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 w:cs="华文中宋"/>
          <w:color w:val="auto"/>
          <w:sz w:val="28"/>
          <w:szCs w:val="28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28"/>
        </w:rPr>
        <w:t>附件2：</w:t>
      </w:r>
    </w:p>
    <w:p>
      <w:pPr>
        <w:jc w:val="left"/>
        <w:rPr>
          <w:rFonts w:ascii="黑体" w:hAnsi="黑体" w:eastAsia="黑体" w:cs="Times New Roman"/>
          <w:color w:val="auto"/>
          <w:sz w:val="32"/>
          <w:szCs w:val="32"/>
        </w:rPr>
      </w:pPr>
    </w:p>
    <w:p>
      <w:pPr>
        <w:jc w:val="center"/>
        <w:rPr>
          <w:rFonts w:ascii="华文中宋" w:hAnsi="华文中宋" w:eastAsia="华文中宋" w:cs="Times New Roman"/>
          <w:color w:val="auto"/>
          <w:sz w:val="28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慈溪市星级市场（放心市场、</w:t>
      </w:r>
      <w:r>
        <w:rPr>
          <w:rFonts w:hint="eastAsia" w:ascii="华文中宋" w:hAnsi="华文中宋" w:eastAsia="华文中宋" w:cs="华文中宋"/>
          <w:color w:val="auto"/>
          <w:sz w:val="28"/>
          <w:szCs w:val="32"/>
          <w:lang w:eastAsia="zh-CN"/>
        </w:rPr>
        <w:t>“</w:t>
      </w:r>
      <w:r>
        <w:rPr>
          <w:rFonts w:ascii="华文中宋" w:hAnsi="华文中宋" w:eastAsia="华文中宋" w:cs="华文中宋"/>
          <w:color w:val="auto"/>
          <w:sz w:val="28"/>
          <w:szCs w:val="32"/>
        </w:rPr>
        <w:t>4</w:t>
      </w: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个</w:t>
      </w:r>
      <w:r>
        <w:rPr>
          <w:rFonts w:ascii="华文中宋" w:hAnsi="华文中宋" w:eastAsia="华文中宋" w:cs="华文中宋"/>
          <w:color w:val="auto"/>
          <w:sz w:val="28"/>
          <w:szCs w:val="32"/>
        </w:rPr>
        <w:t>一批</w:t>
      </w:r>
      <w:r>
        <w:rPr>
          <w:rFonts w:hint="eastAsia" w:ascii="华文中宋" w:hAnsi="华文中宋" w:eastAsia="华文中宋" w:cs="华文中宋"/>
          <w:color w:val="auto"/>
          <w:sz w:val="28"/>
          <w:szCs w:val="32"/>
          <w:lang w:eastAsia="zh-CN"/>
        </w:rPr>
        <w:t>”</w:t>
      </w: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农贸市场）</w:t>
      </w:r>
    </w:p>
    <w:p>
      <w:pPr>
        <w:jc w:val="center"/>
        <w:rPr>
          <w:rFonts w:ascii="华文中宋" w:hAnsi="华文中宋" w:eastAsia="华文中宋" w:cs="Times New Roman"/>
          <w:color w:val="auto"/>
          <w:sz w:val="28"/>
          <w:szCs w:val="32"/>
        </w:rPr>
      </w:pPr>
      <w:r>
        <w:rPr>
          <w:rFonts w:hint="eastAsia" w:ascii="华文中宋" w:hAnsi="华文中宋" w:eastAsia="华文中宋" w:cs="华文中宋"/>
          <w:color w:val="auto"/>
          <w:sz w:val="28"/>
          <w:szCs w:val="32"/>
        </w:rPr>
        <w:t>奖励申请表</w:t>
      </w:r>
    </w:p>
    <w:p>
      <w:pPr>
        <w:rPr>
          <w:rFonts w:eastAsia="仿宋" w:cs="Times New Roman"/>
          <w:color w:val="auto"/>
          <w:sz w:val="24"/>
          <w:szCs w:val="24"/>
        </w:rPr>
      </w:pPr>
      <w:r>
        <w:rPr>
          <w:rFonts w:hint="eastAsia" w:eastAsia="仿宋" w:cs="仿宋"/>
          <w:color w:val="auto"/>
          <w:sz w:val="24"/>
          <w:szCs w:val="24"/>
        </w:rPr>
        <w:t>申报单位（盖章）：　　　　　　　　　　　　　　编号：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641"/>
        <w:gridCol w:w="859"/>
        <w:gridCol w:w="12"/>
        <w:gridCol w:w="185"/>
        <w:gridCol w:w="727"/>
        <w:gridCol w:w="912"/>
        <w:gridCol w:w="624"/>
        <w:gridCol w:w="888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市场名称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地址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6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申报理</w:t>
            </w: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由依据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市场主办方银行名称</w:t>
            </w:r>
          </w:p>
        </w:tc>
        <w:tc>
          <w:tcPr>
            <w:tcW w:w="56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市场主办方银行</w:t>
            </w:r>
            <w:r>
              <w:rPr>
                <w:rFonts w:hint="eastAsia" w:eastAsia="仿宋" w:cs="仿宋"/>
                <w:color w:val="auto"/>
                <w:sz w:val="24"/>
                <w:szCs w:val="24"/>
                <w:lang w:eastAsia="zh-CN"/>
              </w:rPr>
              <w:t>账</w:t>
            </w:r>
            <w:bookmarkStart w:id="0" w:name="_GoBack"/>
            <w:bookmarkEnd w:id="0"/>
            <w:r>
              <w:rPr>
                <w:rFonts w:hint="eastAsia" w:eastAsia="仿宋" w:cs="仿宋"/>
                <w:color w:val="auto"/>
                <w:sz w:val="24"/>
                <w:szCs w:val="24"/>
              </w:rPr>
              <w:t>号</w:t>
            </w:r>
          </w:p>
        </w:tc>
        <w:tc>
          <w:tcPr>
            <w:tcW w:w="56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认定文件</w:t>
            </w:r>
          </w:p>
        </w:tc>
        <w:tc>
          <w:tcPr>
            <w:tcW w:w="71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认定星级</w:t>
            </w:r>
          </w:p>
        </w:tc>
        <w:tc>
          <w:tcPr>
            <w:tcW w:w="2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新创</w:t>
            </w:r>
            <w:r>
              <w:rPr>
                <w:rFonts w:eastAsia="仿宋"/>
                <w:color w:val="auto"/>
                <w:sz w:val="24"/>
                <w:szCs w:val="24"/>
              </w:rPr>
              <w:t>/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续创</w:t>
            </w:r>
          </w:p>
        </w:tc>
        <w:tc>
          <w:tcPr>
            <w:tcW w:w="3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申请奖励金额（万元）</w:t>
            </w:r>
          </w:p>
        </w:tc>
        <w:tc>
          <w:tcPr>
            <w:tcW w:w="54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镇</w:t>
            </w:r>
            <w:r>
              <w:rPr>
                <w:rFonts w:eastAsia="仿宋"/>
                <w:color w:val="auto"/>
                <w:sz w:val="24"/>
                <w:szCs w:val="24"/>
              </w:rPr>
              <w:t>(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街道</w:t>
            </w:r>
            <w:r>
              <w:rPr>
                <w:rFonts w:eastAsia="仿宋"/>
                <w:color w:val="auto"/>
                <w:sz w:val="24"/>
                <w:szCs w:val="24"/>
              </w:rPr>
              <w:t>)</w:t>
            </w:r>
            <w:r>
              <w:rPr>
                <w:rFonts w:hint="eastAsia" w:eastAsia="仿宋" w:cs="仿宋"/>
                <w:color w:val="auto"/>
                <w:sz w:val="24"/>
                <w:szCs w:val="24"/>
              </w:rPr>
              <w:t>、市商贸集团有限公司审核意见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市改提办</w:t>
            </w: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　　　　　　　　　　　　</w:t>
            </w: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市财政局审核意见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480" w:firstLineChars="1450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eastAsia="仿宋" w:cs="Times New Roman"/>
                <w:color w:val="auto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rFonts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eastAsia="仿宋" w:cs="仿宋"/>
                <w:color w:val="auto"/>
                <w:sz w:val="24"/>
                <w:szCs w:val="24"/>
              </w:rPr>
              <w:t>年月日</w:t>
            </w:r>
          </w:p>
        </w:tc>
      </w:tr>
    </w:tbl>
    <w:p>
      <w:pPr>
        <w:rPr>
          <w:rFonts w:eastAsia="仿宋" w:cs="Times New Roman"/>
          <w:color w:val="auto"/>
          <w:sz w:val="24"/>
          <w:szCs w:val="24"/>
        </w:rPr>
      </w:pPr>
      <w:r>
        <w:rPr>
          <w:rFonts w:hint="eastAsia" w:eastAsia="仿宋" w:cs="仿宋"/>
          <w:color w:val="auto"/>
          <w:sz w:val="24"/>
          <w:szCs w:val="24"/>
        </w:rPr>
        <w:t>备注：申报单位为市场主办方。本表一式二份。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E2B90"/>
    <w:rsid w:val="11CE2B90"/>
    <w:rsid w:val="7ECB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2021-03-26T09:09:00Z</dcterms:created>
  <dc:creator>LICHENG</dc:creator>
  <cp:lastModifiedBy>LICHENG</cp:lastModifiedBy>
  <dcterms:modified xsi:type="dcterms:W3CDTF">2022-10-17T08:09:41Z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7CF4CE2C8CDE4212B37364CCC0F94098</vt:lpwstr>
  </property>
</Properties>
</file>