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附件: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市场监管局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行政规范性文件清理结果</w:t>
      </w:r>
    </w:p>
    <w:tbl>
      <w:tblPr>
        <w:tblStyle w:val="4"/>
        <w:tblW w:w="1402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2760"/>
        <w:gridCol w:w="835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文件名称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清理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慈工商〔2010〕88号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bidi="ar-SA"/>
              </w:rPr>
              <w:t>关于印发行政处罚案件档案查阅暂行规定的通知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慈工商〔2010〕80号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bidi="ar-SA"/>
              </w:rPr>
              <w:t>关于印发《宁波市工商行政管理局慈溪分局企业信用预警管理实施办法》的通知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慈工商〔2010〕99号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bidi="ar-SA"/>
              </w:rPr>
              <w:t>关于印发慈溪市消费维权约谈制度的通知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ind w:firstLine="200" w:firstLineChars="1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auto"/>
                <w:spacing w:val="-20"/>
                <w:kern w:val="2"/>
                <w:sz w:val="24"/>
                <w:szCs w:val="24"/>
                <w:shd w:val="clear" w:color="auto" w:fill="FBFBFB"/>
                <w:lang w:val="en-US" w:eastAsia="zh-CN" w:bidi="ar-SA"/>
              </w:rPr>
              <w:t>慈市监管〔2021〕9号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关于印发2020年度慈溪市品牌、标准奖励补助实施细则的通知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慈改提办〔2021〕1号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关于印发《慈溪市2019-2021农贸市场改造提升资金管理办法（修订）》的通知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慈市监管〔2021〕69号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关于下发《慈溪市药品零售企业电子处方服务规范》（试行）的通知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慈市监管〔2021〕91号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关于印发2021年度慈溪市专利、品牌、标准奖励实施细则的通知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慈市监管〔2022〕47号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关于印发2022年度慈溪市加快推进食品安全共治智治奖励实施细则的通知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慈市监管〔2023〕4号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关于印发2022年度慈溪市专利、品牌、标准奖励实施细则的通知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慈市监管〔2023〕12号</w:t>
            </w:r>
          </w:p>
        </w:tc>
        <w:tc>
          <w:tcPr>
            <w:tcW w:w="83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关于印发2022年度慈溪市小微企业质量管理体系认证奖励实施细则的通知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保留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6838" w:h="11906" w:orient="landscape"/>
      <w:pgMar w:top="980" w:right="1440" w:bottom="12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C6501"/>
    <w:rsid w:val="1B516E08"/>
    <w:rsid w:val="26CA5485"/>
    <w:rsid w:val="3E3D4EFD"/>
    <w:rsid w:val="4A1C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引文目录1"/>
    <w:basedOn w:val="1"/>
    <w:next w:val="1"/>
    <w:qFormat/>
    <w:uiPriority w:val="0"/>
    <w:pPr>
      <w:spacing w:beforeAutospacing="1" w:afterAutospacing="1"/>
      <w:ind w:left="420" w:leftChars="200"/>
    </w:pPr>
    <w:rPr>
      <w:rFonts w:hint="eastAsia" w:ascii="Calibri" w:hAnsi="Calibri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133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2023-11-20T06:09:00Z</dcterms:created>
  <dc:creator>Administrator</dc:creator>
  <cp:lastModifiedBy>Administrator</cp:lastModifiedBy>
  <cp:lastPrinted>2023-12-04T06:29:00Z</cp:lastPrinted>
  <dcterms:modified xsi:type="dcterms:W3CDTF">2023-12-05T07:36:02Z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62ADF16DB59F41C086B1428814BDEF5F</vt:lpwstr>
  </property>
</Properties>
</file>