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F7E51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2022年工作总结和2023年工作安排</w:t>
      </w:r>
    </w:p>
    <w:p w14:paraId="33BA67F5">
      <w:pPr>
        <w:pStyle w:val="6"/>
        <w:snapToGrid w:val="0"/>
        <w:spacing w:line="560" w:lineRule="exact"/>
        <w:jc w:val="center"/>
        <w:rPr>
          <w:rFonts w:ascii="黑体" w:hAnsi="??" w:eastAsia="黑体"/>
          <w:sz w:val="32"/>
          <w:szCs w:val="32"/>
        </w:rPr>
      </w:pPr>
    </w:p>
    <w:p w14:paraId="719EDE6F">
      <w:p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今年以来，面对大事要事难事叠加的复杂局面，面对新情况新环境新挑战交织的严峻考验，观海卫镇在市委市政府的坚强领导下，认真贯彻党的十九大和二十大精神，深入学习习近平总书记重要讲话精神，坚持稳中求进工作总基调，统筹疫情防控和经济社会发展，紧紧围绕“高质量建设省一流现代化小城市”目标，全面推进各项工作争先进位。</w:t>
      </w:r>
    </w:p>
    <w:p w14:paraId="7CC09371">
      <w:pPr>
        <w:spacing w:line="6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一、2022年工作总结</w:t>
      </w:r>
    </w:p>
    <w:p w14:paraId="0809C20F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受疫情和国内外发展环境以及一些因素的影响，部分经济指标增速有所放缓，1-9月，全镇预计实现地区生产总值126.7亿元，同比增长-2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3%；实现财政一般公共 预算收入6.41亿元，同比增长-23.6%；完成固定资产投资20.7亿元，同比增长48.2%；完成规上工业总产值239.3亿元，同比增长8.2%；预计完成服务业增加值37.76亿元，同比增长-12.7%。</w:t>
      </w:r>
    </w:p>
    <w:p w14:paraId="7A3538B6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（一）系统谋划，育转并举，综合实力稳步提升。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产业治理倒逼低效转型。</w:t>
      </w:r>
      <w:r>
        <w:rPr>
          <w:rFonts w:hint="eastAsia" w:ascii="仿宋_GB2312" w:hAnsi="仿宋_GB2312" w:eastAsia="仿宋_GB2312" w:cs="仿宋_GB2312"/>
          <w:sz w:val="32"/>
          <w:szCs w:val="32"/>
        </w:rPr>
        <w:t>谋划推进制造业全域产业治理，探索推行拆除重建、生态复耕、功能转换等治理模式，推动8个村级低效工业集聚点分类整治。国能智信智造谷项目顺利交付，确定意向入驻企业68家。东山头区块和新泽工业区块各完成签约44户，房屋拆除加快推进，东山头一期标准厂房、五里小微工业园区开工建设；卫东、师东区块完成签约超90%；锦堂、东营、卫北区块启动整治签约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科技争投加快育新育优</w:t>
      </w:r>
      <w:r>
        <w:rPr>
          <w:rFonts w:hint="eastAsia" w:ascii="仿宋_GB2312" w:hAnsi="仿宋_GB2312" w:eastAsia="仿宋_GB2312" w:cs="仿宋_GB2312"/>
          <w:sz w:val="32"/>
          <w:szCs w:val="32"/>
        </w:rPr>
        <w:t>。持续深化企业梯队培育和产业集聚发展，鼓励企业通过技术改造、科技创新、股改上市等途径深耕细作，韩电洗衣机等7个项目竣工投产，公牛总部研发大楼等一批制造业项目加快推进，规上企业研发经费占主营业务收入的比重达到3.4%，新产品产值占比达到59.5%。申报高新技术企业31家，完成国家科技型中小企业备案87家，浙江省科技型中小企业认定51家。申报宁波市级以上人才项目25个，磁悬浮高速电机等5个项目入选“甬江引才”工程，申报数和入选数均位居全市首位。“海卫智巢”双创空间被认定为省第一批小微企业园区和慈溪首家省“众创空间”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三产挖潜培育商贸增量</w:t>
      </w:r>
      <w:r>
        <w:rPr>
          <w:rFonts w:hint="eastAsia" w:ascii="仿宋_GB2312" w:hAnsi="仿宋_GB2312" w:eastAsia="仿宋_GB2312" w:cs="仿宋_GB2312"/>
          <w:sz w:val="32"/>
          <w:szCs w:val="32"/>
        </w:rPr>
        <w:t>。成功引进浙江君润人力资源服务公司落户。慈宇塑料等12家企业可年度进限纳统。推进电商企业三年行动计划，培育2家企业，力争年度进限。1-9月，完成限上社会消费品零售总额8.85亿元，同比增长11.4%；限上批发业商品销售额72.64亿元，同比增长26%；限上零售业商品销售额2.68亿元，同比增长10.6%。三国精密机电新生产项目落地，实际利用外资1000万美元。同时，大力开展助企纾困活动，指导企业申报闭环生产“无疫工厂”34家，走访企业800余家次，协助解决企业问题困难300余个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农业争优筑牢生产根基。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耕地非农化、非粮化整治251亩，恢复耕地功能7792亩。完成高背浦东侧万亩农田基础设施提升续建工程。切实抓好保粮食安全工作，完成小麦播种1.9万亩、水稻种植1.84万亩，新增粮功区6643亩。做好农产品质量安全工作，例行监测抽样121个，蔬菜水果快速检测抽样231个，合格率均为100%。1-9月，完成农林牧渔业产值11.23亿元，同比增长7.3%。</w:t>
      </w:r>
    </w:p>
    <w:p w14:paraId="01A51F1B"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（二）拆改结合，建管并重，城市承载力稳步提升。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重点规划加快编制</w:t>
      </w:r>
      <w:r>
        <w:rPr>
          <w:rFonts w:hint="eastAsia" w:ascii="仿宋_GB2312" w:hAnsi="仿宋_GB2312" w:eastAsia="仿宋_GB2312" w:cs="仿宋_GB2312"/>
          <w:sz w:val="32"/>
          <w:szCs w:val="32"/>
        </w:rPr>
        <w:t>。基本完成国土空间规划编制，全域空间治理示范片区规划方案编制完成。老329国道整治规划、鸣鹤古镇规划、旧城改造计划等完成初步方案。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征迁扫尾攻坚推进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。大力开展重点区块、重点项目征迁扫尾拔钉清零工作，完成环城东路区块4户已签约未腾空户的房屋拆除，完成下泽山区块签约2户、拆除71户，完成东山中路签约12户、拆除12户，完成环城南路区块签约5户、拆除8户，卫前中学、锦堂学校等区块征迁扫尾也取得了新的进展，经三路项目完成征迁拔钉清零，为区块改造和项目推进扫清障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重点工程加快实施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。完成世纪大道南侧拓宽工程、观海卫路改造提升工程（二期）等项目建设，东山南路、广义路、三海线、新观附公路、环城南路（翁家浦西岸至福山路）等一批道路改造提升工程有序推进。基本完成智能家电园区横三路三期道路、纵五路污水管等工程。配合做好杭甬高速复线、通苏嘉甬铁路、市域郊铁路等重大项目建设相关工作，杭州湾引水工程（观海卫）完成工程量的90%，曹娥江引水工程慈溪中部通道基础设施配套工程（东部三塘横江拓疏）涉及观海卫段高效完成12户住宅签约清零。同时，镇村停车场建设有序实施，镇粪便处理中心开始设备调试，城镇基础设施进一步完善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城市管理有力有效。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违法建筑整治百日攻坚专项行动，强势推进“三改一拆”，累计处置违法建筑32.94万平方米，完成自建房安全排查10.6万户，C、D级危房解危89处。试点引入第三方管理，加强东门菜场流动摊贩治理，镇容秩序得到明显改善，同时取缔多个交通路口摊贩聚集点，劝导乱设摊行为1000余起。开展油烟燃气及夜宵摊整治行动40余次，拆除户外横幅及灯箱广告牌220余处，加强共享单车管理力度，高效助力文明城市创建。</w:t>
      </w:r>
    </w:p>
    <w:p w14:paraId="774F3536">
      <w:pPr>
        <w:spacing w:line="560" w:lineRule="exact"/>
        <w:ind w:firstLine="640"/>
        <w:rPr>
          <w:rFonts w:ascii="仿宋_GB2312" w:hAnsi="仿宋_GB2312" w:eastAsia="仿宋_GB2312" w:cs="仿宋_GB2312"/>
          <w:spacing w:val="-8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（三）共建共享，共富共美，生态环境品质稳步提升。</w:t>
      </w:r>
      <w:r>
        <w:rPr>
          <w:rFonts w:hint="eastAsia" w:ascii="仿宋_GB2312" w:hAnsi="仿宋_GB2312" w:eastAsia="仿宋_GB2312" w:cs="仿宋_GB2312"/>
          <w:b/>
          <w:bCs/>
          <w:spacing w:val="-8"/>
          <w:sz w:val="32"/>
          <w:szCs w:val="32"/>
        </w:rPr>
        <w:t>共同富裕工程全面启动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。设立由镇属国企、镇商会企业和12个经济相对薄弱村共同出资的、全市首个资金规模达到1.6亿元的共同富裕慈善基金，投资收益用于提高经济薄弱村的稳定收入、弱势群体和低收入农户家庭帮扶、美丽乡村基础设施建设等，目前部分资金已投向村级小微园区等项目，中远期将投向优质产业项目和拟上市企业等，积极探索实践共同富裕机制性制度性创新模式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环境综合治理持续推进。</w:t>
      </w:r>
      <w:r>
        <w:rPr>
          <w:rFonts w:hint="eastAsia" w:ascii="仿宋_GB2312" w:eastAsia="仿宋_GB2312"/>
          <w:sz w:val="32"/>
          <w:szCs w:val="32"/>
        </w:rPr>
        <w:t>启动东、西工业园区创建市级“污水零直排区”，实施园区近300家企业生产生活污水收集处理能力建设和雨污分流改造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目前已经累计排查企业80家。镇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域污水接纳与收集支线工程、农村生活污水纳管治理工程有序推进。实施村级公厕改造131个，完成验收53个。完成来和、奥博尔等5家企业无废工厂创建。整治“低散乱污”企业134家。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城乡卫生整治持续推进。</w:t>
      </w:r>
      <w:r>
        <w:rPr>
          <w:rFonts w:hint="eastAsia" w:ascii="仿宋_GB2312" w:hAnsi="仿宋_GB2312" w:eastAsia="仿宋_GB2312" w:cs="仿宋_GB2312"/>
          <w:bCs/>
          <w:spacing w:val="-8"/>
          <w:sz w:val="32"/>
          <w:szCs w:val="32"/>
        </w:rPr>
        <w:t>深化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环境卫生社会化保洁，加强村级环境卫生有偿服务指导，推动环卫收费应收尽收。深入推进垃圾分类工作，体制机制进一步完善，在宁波第一、第二季度垃圾分类四色榜评比中名列绿榜和蓝榜。推进精准化投放行政村创建和智能化设施改造。有序推进市镇两级河道整治工程，整治一、二、三类河道43条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美丽城镇建设持续推进。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加快2021年精品线路相关项目收尾工作，启动2022年“上林瓷乐</w:t>
      </w:r>
      <w:r>
        <w:rPr>
          <w:rFonts w:hint="eastAsia" w:ascii="宋体" w:hAnsi="宋体" w:eastAsia="宋体" w:cs="宋体"/>
          <w:spacing w:val="-8"/>
          <w:sz w:val="32"/>
          <w:szCs w:val="32"/>
        </w:rPr>
        <w:t>•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五磊梵音”精品线路项目，白洋湖沿湖坟墓迁移一期工程全面推进，完成坟墓迁移签约248支。昌明、南港、东山头宜居村稳步推进，蒋家桥梳理式改造村完成施工图编制，白洋乡村振兴典范村完成方案设计。胡岙、五磊寺山塘综合整治和泵站机埠建设被列入省政府民生实事项目。</w:t>
      </w:r>
    </w:p>
    <w:p w14:paraId="4F1B0328">
      <w:pPr>
        <w:ind w:firstLine="643" w:firstLineChars="200"/>
        <w:rPr>
          <w:rFonts w:ascii="仿宋_GB2312" w:hAnsi="仿宋_GB2312" w:eastAsia="仿宋_GB2312" w:cs="仿宋_GB2312"/>
          <w:spacing w:val="-8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（四）加强兜底，优化供给，社会事业保障水平稳步提升。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疫情防控更加有力。</w:t>
      </w:r>
      <w:r>
        <w:rPr>
          <w:rFonts w:hint="eastAsia" w:ascii="仿宋_GB2312" w:hAnsi="仿宋_GB2312" w:eastAsia="仿宋_GB2312" w:cs="仿宋_GB2312"/>
          <w:bCs/>
          <w:spacing w:val="-8"/>
          <w:sz w:val="32"/>
          <w:szCs w:val="32"/>
        </w:rPr>
        <w:t>坚持外防输入、内防反弹，建立健全疫情防控各项机制，依托141网格体系全面落实疫情防控各项措施，完成核酸采样点设置83个，开展多轮全员核酸检测，强化重点人群常态化核酸采样工作，出台奖励政策加强重点场所守小门工作。圆满完成支援北仑各项疫情防控工作任务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累计接种疫苗51.3万剂，累计核酸检测442万余人次。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民生保障更加完善。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加强0-3岁婴幼儿照护服务，新增托位120个。普惠性幼儿园、等级幼儿园覆盖率达到100%，优质幼儿园招生覆盖率同比增加11.4%。完成义务段学校民转公工作，随迁子女公办学校就读率达100%。完成公办初中学校空调安装。镇医院中医馆新迁开诊。国家卫生镇量化分级通过宁波市考核。5A级居家养老服务中心创建完成前期工作，完成生活困难老年人家庭适老化改造。开展退役军人建档立卡及优待证发放工作，完成信息录入3658人。深化“无欠薪”观海卫品牌，调解各类劳资事件和工伤纠纷471起，涉及金额3270余万元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社会救助更加精准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推进“数字民政”落地见效，实现社会救助“一件事”联办全覆盖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设立宁波市首家镇级助联体服务站，引入社会组织12家，入驻公益项目20个，撬动社会公益资金150余万元，受益群众达12万人次。提前完成106户困难残疾人家庭无障碍改造暨“净居亮居”项目。搭建残疾人职业技能培训平台，惠及300余人次。</w:t>
      </w:r>
      <w:r>
        <w:rPr>
          <w:rFonts w:hint="eastAsia" w:ascii="仿宋_GB2312" w:hAnsi="仿宋_GB2312" w:eastAsia="仿宋_GB2312" w:cs="仿宋_GB2312"/>
          <w:b/>
          <w:spacing w:val="-8"/>
          <w:sz w:val="32"/>
          <w:szCs w:val="32"/>
        </w:rPr>
        <w:t>文旅事业更加繁荣。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策划推出《“卫”，出来玩啊！》系列报道，视频、图文流量超100万。推进文化礼堂“管、用、育”，“礼堂家”累计效能指数位居全市第一。落实侨胞之家阵地，顺利完成知联会（新联会）换届，成立观海卫镇乡贤联谊会。成功主办第十九届慈溪市青年歌手大赛。荣获2018-2021年度省群众体育工作成绩突出集体，勇虎足球俱乐部落户并获全国五人制足球联赛第四。抢抓翠屏山文旅融合区打造机遇，推进鸣鹤旅游片区和宓家埭红色片区组团发展。完成景区村预申报创建9个。启动古镇古迹亮点打造工程，梳理文旅资源58个，实施袁韶墓、吴锦堂故居、虞世南故居等一批文保点保护提升。</w:t>
      </w:r>
    </w:p>
    <w:p w14:paraId="27B83A75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（五）打防结合，综合治理，基层社会治理水平稳步提升。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抓好基层治理主线。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“大综合一体化”行政执法改革试点，实现统一平台、一体运转、分工指挥、协同配合，处理案件51件。深化两网融合，健全微网格体系和工作机制，加强基层网格员队伍建设，上报处置各类事件11.6万件。开展社会治安防范工作，累计发动村级百人巡防160次，参与平安志愿者4万余人次。加强村级“关爱工作室”建设运作，推进反邪教宣传敲门行动。成立反电信诈骗（养老诈骗）宣传工作专班，精准劝阻，核查移交“断卡”35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筑牢信访维稳防线。</w:t>
      </w: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深化大调解机制，设立“卫民公社”，调处各类矛盾纠纷</w:t>
      </w:r>
      <w:r>
        <w:rPr>
          <w:rFonts w:hint="eastAsia" w:ascii="仿宋_GB2312" w:hAnsi="仿宋_GB2312" w:eastAsia="仿宋_GB2312" w:cs="仿宋_GB2312"/>
          <w:sz w:val="32"/>
          <w:szCs w:val="32"/>
        </w:rPr>
        <w:t>657</w:t>
      </w: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起。化解省级以上重复信访积案</w:t>
      </w:r>
      <w:r>
        <w:rPr>
          <w:rFonts w:hint="eastAsia" w:ascii="仿宋_GB2312" w:hAnsi="仿宋_GB2312" w:eastAsia="仿宋_GB2312" w:cs="仿宋_GB2312"/>
          <w:sz w:val="32"/>
          <w:szCs w:val="32"/>
        </w:rPr>
        <w:t>33</w:t>
      </w: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件。加强非法访人员处置，切实维护社会稳定。顺利完成党的二十大各项维稳安保工作。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守好安全生产底线。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开展“大整治、大执法、大培训”行动和“除险保安”专项行动，排查各类重点场所2.2万余家，落实整改各类消防安全隐患2万余条，安全生产执法立案47起，消防执法立案31起。坚持数字化改革和智慧赋能安全生产和消防管理，全面推进智慧消防建设，总投资3200万元的一期工程开工建设，将基本实现沿街店铺和重点公共场所全覆盖，二期规上企业同步推进，建立消防安全实时监测、前端感知、快速响应、及时处置的闭环管理机制。</w:t>
      </w:r>
    </w:p>
    <w:p w14:paraId="77CE0CF5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时，推动行政权力全过程公开、公共服务全流程公开、社会关切全方位回应，受理各类行政权力事项20.8万件，主动公开各类政务信息500余条。启动宁波市示范型便民服务中心创建，新建24小时政务服务自助大厅，设立政务服务2.0自助区。深化“最多跑一次”改革，镇村两级便民服务中心办结审批服务17.8万件,办结率99.8％。自觉接受镇人大的法律监督、工作监督和政协的民主监督，办结人大代表建议79件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规范公共资源交易平台运作，完成交易项目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75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宗，交易金额</w:t>
      </w:r>
      <w:r>
        <w:rPr>
          <w:rFonts w:hint="eastAsia" w:ascii="仿宋_GB2312" w:hAnsi="仿宋_GB2312" w:eastAsia="仿宋_GB2312" w:cs="仿宋_GB2312"/>
          <w:sz w:val="32"/>
          <w:szCs w:val="32"/>
        </w:rPr>
        <w:t>7854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万元。加强资产管理，清查盘点市镇两级资产</w:t>
      </w:r>
      <w:r>
        <w:rPr>
          <w:rFonts w:hint="eastAsia" w:ascii="仿宋_GB2312" w:hAnsi="仿宋_GB2312" w:eastAsia="仿宋_GB2312" w:cs="仿宋_GB2312"/>
          <w:sz w:val="32"/>
          <w:szCs w:val="32"/>
        </w:rPr>
        <w:t>528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处。强化内部审计监督，完成镇村二级基建项目审计</w:t>
      </w:r>
      <w:r>
        <w:rPr>
          <w:rFonts w:hint="eastAsia" w:ascii="仿宋_GB2312" w:hAnsi="仿宋_GB2312" w:eastAsia="仿宋_GB2312" w:cs="仿宋_GB2312"/>
          <w:sz w:val="32"/>
          <w:szCs w:val="32"/>
        </w:rPr>
        <w:t>664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个。</w:t>
      </w:r>
    </w:p>
    <w:p w14:paraId="5F9D45FD">
      <w:pPr>
        <w:spacing w:line="560" w:lineRule="exact"/>
        <w:ind w:firstLine="640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此外，高度重视国防建设，输送新兵</w:t>
      </w:r>
      <w:r>
        <w:rPr>
          <w:rFonts w:hint="eastAsia" w:ascii="仿宋_GB2312" w:hAnsi="仿宋_GB2312" w:eastAsia="仿宋_GB2312" w:cs="仿宋_GB2312"/>
          <w:sz w:val="32"/>
          <w:szCs w:val="32"/>
        </w:rPr>
        <w:t>13</w:t>
      </w:r>
      <w:r>
        <w:rPr>
          <w:rFonts w:hint="eastAsia" w:ascii="仿宋_GB2312" w:eastAsia="仿宋_GB2312"/>
          <w:sz w:val="32"/>
          <w:szCs w:val="32"/>
        </w:rPr>
        <w:t>名。民族、宗教、工会、团委、妇联、老龄、统战、慈善、残联、商会等工作也取得了很多新业绩。</w:t>
      </w:r>
    </w:p>
    <w:p w14:paraId="3A7798F9">
      <w:pPr>
        <w:pStyle w:val="6"/>
        <w:snapToGrid w:val="0"/>
        <w:spacing w:line="560" w:lineRule="exact"/>
        <w:ind w:firstLine="640" w:firstLineChars="200"/>
        <w:jc w:val="both"/>
        <w:rPr>
          <w:rFonts w:ascii="黑体" w:hAnsi="??" w:eastAsia="黑体"/>
          <w:sz w:val="32"/>
          <w:szCs w:val="32"/>
        </w:rPr>
      </w:pPr>
      <w:r>
        <w:rPr>
          <w:rFonts w:hint="eastAsia" w:ascii="黑体" w:hAnsi="??" w:eastAsia="黑体"/>
          <w:sz w:val="32"/>
          <w:szCs w:val="32"/>
        </w:rPr>
        <w:t>二、2023工作计划</w:t>
      </w:r>
    </w:p>
    <w:p w14:paraId="2EABD949"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2023年，疫情防控形势和总体经济发展环境依然较为严峻复杂，做好明年工作，任务艰巨、使命光荣。我们将深入贯彻落实习近平总书记关于“疫情要防住、经济要稳住、发展要安全”的重要指示精神，坚持稳中求进、进中求好，坚定发展信心，体现大镇担当，多措并举稳增长、提质量，改革创新破难题、补短板，全力以赴惠民生、防风险，努力迈出观海卫镇高质量发展新步伐。</w:t>
      </w:r>
    </w:p>
    <w:p w14:paraId="14682077">
      <w:pPr>
        <w:spacing w:line="560" w:lineRule="exact"/>
        <w:ind w:firstLine="64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（一）聚力落实稳增长各项举措，在高质量推进经济强镇建设上争先进位。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推进主要经济指标再增长。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做好经济运行监测工作，提高统计人员专业技能，落实亿元企业一对一联系工作机制。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推进产业体系构建再升级。</w:t>
      </w:r>
      <w:r>
        <w:rPr>
          <w:rFonts w:ascii="Times New Roman" w:hAnsi="Times New Roman" w:eastAsia="仿宋_GB2312"/>
          <w:sz w:val="32"/>
          <w:szCs w:val="32"/>
        </w:rPr>
        <w:t>推进数字化车间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智能工厂建设，</w:t>
      </w:r>
      <w:r>
        <w:rPr>
          <w:rFonts w:hint="eastAsia" w:ascii="Times New Roman" w:hAnsi="Times New Roman" w:eastAsia="仿宋_GB2312"/>
          <w:sz w:val="32"/>
          <w:szCs w:val="32"/>
        </w:rPr>
        <w:t>全年组织实施500万元以上零土地技改项目30个以上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依托校地合作，新增高新技术企业20家，宁波市级以上研发中心8家，市级以上高校毕业生实践基地1家。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优化调整专精特新企业培育库，力争入围专精特新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培育企业5家以上。推动“低散乱污”块状产业整治提升，整治、淘汰“四无”企业（作坊）100家以上。推进“大优强”企业培育，持续开展“小升规、规上亿、亿扩面”工作，确保全年进规企业超过20家，新增亿元企业5家，甬股交挂牌企业5家以上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推进重点项目建设再提速。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智能家电园区公牛产业园项目建设，推进智能家电园区夏宝、悦达、聚梦、贝联等11个产业项目竣工投产。高质量高标准完成年度老旧工业区块改造开发任务，东山头二期、昭十三房项目开工建设，东山头、五里村级标准厂房项目力争竣工交付，锦堂、东营、卫东、卫北、师东等村级工业集聚区块完成拆除退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推进人才引培留用再提升。</w:t>
      </w:r>
      <w:r>
        <w:rPr>
          <w:rFonts w:ascii="Times New Roman" w:hAnsi="Times New Roman" w:eastAsia="仿宋_GB2312"/>
          <w:sz w:val="32"/>
          <w:szCs w:val="32"/>
        </w:rPr>
        <w:t>加快观海卫新城人才公寓谋划建设，完善多元化人才激励保障体系，</w:t>
      </w:r>
      <w:r>
        <w:rPr>
          <w:rFonts w:hint="eastAsia" w:ascii="仿宋_GB2312" w:hAnsi="仿宋_GB2312" w:eastAsia="仿宋_GB2312" w:cs="仿宋_GB2312"/>
          <w:sz w:val="32"/>
          <w:szCs w:val="32"/>
        </w:rPr>
        <w:t>做大做强人才基本盘，全年新引进高校毕业生1500人以上。培养一批“蓝领工匠”，全年培训企业高技能人才600人以上。适时启动慈溪智能家电工程师协同创新中心观海卫分中心建设。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推进现代服务业发展再提质。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挖掘“金慈塑料城”潜力，加大人力资源产业扶持。加强在外企业排查，推动重要慈商回归落地。完成惠爱康复医院建设，尽早推动悦美广场全面开业。深化招商对接，新城体育公园和大剧院运营管理、鸣鹤酒店、水上运动等招商有新的突破。继续做好外资项目引进工作，确保完成市级下达外资任务。</w:t>
      </w:r>
    </w:p>
    <w:p w14:paraId="0CC9186C"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（二）聚力推进城市改造更新和开发建设，在提升现代化小城市首位度上争先进位。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提升城市功能品质。</w:t>
      </w:r>
      <w:r>
        <w:rPr>
          <w:rFonts w:hAnsi="仿宋_GB2312" w:eastAsia="仿宋_GB2312"/>
          <w:sz w:val="32"/>
          <w:szCs w:val="32"/>
        </w:rPr>
        <w:t>完成各拆迁</w:t>
      </w:r>
      <w:r>
        <w:rPr>
          <w:rFonts w:hAnsi="仿宋_GB2312" w:eastAsia="仿宋_GB2312"/>
          <w:bCs/>
          <w:sz w:val="32"/>
          <w:szCs w:val="32"/>
        </w:rPr>
        <w:t>区块攻坚清零，有序推进区块内后续开发利用</w:t>
      </w:r>
      <w:r>
        <w:rPr>
          <w:rFonts w:hint="eastAsia" w:hAnsi="仿宋_GB2312" w:eastAsia="仿宋_GB2312"/>
          <w:bCs/>
          <w:sz w:val="32"/>
          <w:szCs w:val="32"/>
        </w:rPr>
        <w:t>。适时启动旧城改造拆迁项目。全力保障杭甬高速复线、杭州湾引水工程、通苏嘉甬铁路、市域郊铁路项目顺利推进，</w:t>
      </w:r>
      <w:r>
        <w:rPr>
          <w:rFonts w:hint="eastAsia" w:ascii="仿宋_GB2312" w:hAnsi="仿宋_GB2312" w:eastAsia="仿宋_GB2312" w:cs="仿宋_GB2312"/>
          <w:sz w:val="32"/>
          <w:szCs w:val="32"/>
        </w:rPr>
        <w:t>启动新城安置区块、公建地块、教育地块征地工作。新观附公路改造工程、东山中路、环城南路完成施工，加快谋划世纪大道拓宽等交通主干道实施，配合做好北二环东延政策处理及项目前期。拆迁安置B地块项目开工建设。加快推进环白洋湖连村道路工</w:t>
      </w:r>
      <w:r>
        <w:rPr>
          <w:rFonts w:hint="eastAsia" w:hAnsi="仿宋_GB2312" w:eastAsia="仿宋_GB2312"/>
          <w:bCs/>
          <w:sz w:val="32"/>
          <w:szCs w:val="32"/>
        </w:rPr>
        <w:t>程。持续推进停车</w:t>
      </w:r>
      <w:r>
        <w:rPr>
          <w:rFonts w:hint="eastAsia" w:ascii="仿宋_GB2312" w:hAnsi="仿宋_GB2312" w:eastAsia="仿宋_GB2312" w:cs="仿宋_GB2312"/>
          <w:sz w:val="32"/>
          <w:szCs w:val="32"/>
        </w:rPr>
        <w:t>场建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设。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提高城市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管理水平。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加强存量违建处置和新增违建管控，拓展拆后土地利用途径。加强危旧房管控和整治力度，完成C、D级危房解危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130</w:t>
      </w:r>
      <w:r>
        <w:rPr>
          <w:rFonts w:hint="eastAsia" w:ascii="仿宋_GB2312" w:hAnsi="仿宋_GB2312" w:eastAsia="仿宋_GB2312" w:cs="仿宋_GB2312"/>
          <w:sz w:val="32"/>
          <w:szCs w:val="32"/>
        </w:rPr>
        <w:t>处以上。以“环城北路样板路”为切口，建立长效机制，破解城市管理难题。持续推进“综合查一次”执法模式，推进“大综合一体化”行政执法改革。</w:t>
      </w:r>
    </w:p>
    <w:p w14:paraId="4348A22E">
      <w:pPr>
        <w:spacing w:line="560" w:lineRule="exact"/>
        <w:ind w:firstLine="64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（三）聚力做好乡村振兴文章，在厚植绿色发展优势上争先进位。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系统推进美丽乡村建设。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启动老旧小区改造工程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提升城乡风貌</w:t>
      </w:r>
      <w:r>
        <w:rPr>
          <w:rFonts w:hint="eastAsia" w:ascii="仿宋_GB2312" w:hAnsi="仿宋_GB2312" w:eastAsia="仿宋_GB2312" w:cs="仿宋_GB2312"/>
          <w:sz w:val="32"/>
          <w:szCs w:val="32"/>
        </w:rPr>
        <w:t>。适时启动卫北村惠民楼工程、福山村道路改造农村综合改革项目。强化落实居住小区垃圾分类三项机制，开展垃圾分类智慧化试点，农村垃圾分类达标率达到100%。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继续夯实现代农业基础。</w:t>
      </w:r>
      <w:r>
        <w:rPr>
          <w:rFonts w:hAnsi="仿宋_GB2312" w:eastAsia="仿宋_GB2312"/>
          <w:kern w:val="2"/>
          <w:sz w:val="32"/>
          <w:szCs w:val="32"/>
        </w:rPr>
        <w:t>探索智慧闸口管理，实现海上综合治理效能的新提升。</w:t>
      </w:r>
      <w:r>
        <w:rPr>
          <w:rFonts w:hint="eastAsia" w:hAnsi="仿宋_GB2312" w:eastAsia="仿宋_GB2312"/>
          <w:kern w:val="2"/>
          <w:sz w:val="32"/>
          <w:szCs w:val="32"/>
        </w:rPr>
        <w:t>统筹协调种粮大户做好粮食作物保障任务</w:t>
      </w:r>
      <w:r>
        <w:rPr>
          <w:rFonts w:hint="eastAsia" w:hAnsi="仿宋_GB2312" w:eastAsia="仿宋_GB2312"/>
          <w:kern w:val="2"/>
          <w:sz w:val="32"/>
          <w:szCs w:val="32"/>
          <w:lang w:eastAsia="zh-CN"/>
        </w:rPr>
        <w:t>，启动上横街村2个旱改水耕地质量提升项目建设。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以“水环境攻坚战”为抓手，加强水利设施建设，大力开展一、二、三类河道整治。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大力发展村级集体经济。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党建引领乡村片区组团发展，强化区域特色农业品牌创建，培育杜岙黄泥笋等一批名特优新农产品。有序推动废弃山塘生态修复和利用，拓展村级集体经济增收渠道。多渠道推进共富慈善基金运营管理，积极参与镇村小微园区、农贸市场等项目建设，同时积极对接市级国资国企和优质社会资本，探索投资方向，拓宽收益来源，带动经济薄弱村共建共享。</w:t>
      </w:r>
    </w:p>
    <w:p w14:paraId="40610E70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（四）聚力落实惠民利民举措，在进一步增进社会民生福祉上争先进位。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构筑疫情防控坚实屏障。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深化落实常态化疫情防控各项措施，持续推进“动态清零”，强化落实“守小门”、疫苗接种、核酸检测、重点人员排查等工作，确保不发生疫情传播，坚决做到“疫情要防住”。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推进民生保障加力提效。</w:t>
      </w:r>
      <w:r>
        <w:rPr>
          <w:rFonts w:ascii="Times New Roman" w:hAnsi="Times New Roman" w:eastAsia="仿宋_GB2312" w:cs="Times New Roman"/>
          <w:sz w:val="32"/>
          <w:szCs w:val="32"/>
        </w:rPr>
        <w:t>加快推进民生卫前初中扩建工程方案设计、建设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谋划新城义务段学校、幼儿园等项目前期。谋划慈林医院二期，提升慈溪东部公共医疗服务水平。巩固国家卫生镇创建成果，持续推进省健康村镇建设。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推进精准救助体系建设。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“一镇一品”社救服务品牌，强化社会救助对象动态管理。深化助联体项目建设，逐步将服务网络延伸至村级助联体。推进镇社工站、未保站规范化运营，开展宁波市“慈善空间”创设。继续改善镇村两级退役军人服务站服务水平，新增服务项目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推进文化事业繁荣发展。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积极推进市级文明系列创建工作，做好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慈溪、</w:t>
      </w:r>
      <w:r>
        <w:rPr>
          <w:rFonts w:hint="eastAsia" w:ascii="仿宋_GB2312" w:hAnsi="仿宋_GB2312" w:eastAsia="仿宋_GB2312" w:cs="仿宋_GB2312"/>
          <w:sz w:val="32"/>
          <w:szCs w:val="32"/>
        </w:rPr>
        <w:t>宁波市文明村申报和慈溪市文明单位复评工作。加快推进“古镇古迹二十品味”亮点工程建设，打造红色文化精品线及研学路线，重点做好虞世南故居、吴锦堂故居、石公馆等修缮改造提升工作。</w:t>
      </w:r>
    </w:p>
    <w:p w14:paraId="066DB2FF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（五）聚力筑牢平安防线，在维护社会大局平安和谐稳定上争先进位。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提高社会治理水平。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扎实推进基层治理四平台迭代升级，强化“网格融调”建设，优化网格调解队伍，增强基层矛盾化解能力。完善网格学堂、网格驿站运行机制，提升网格队伍响应能力。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化解社会风险矛盾。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坚持发展新时代“枫桥经验”，深化“警调衔接”机制，依托“卫民公社”平台，解决矛盾纠纷，控制信访增量。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</w:rPr>
        <w:t>严格落实领导包案责任制，成立化解小组，推进攻坚积案化解。加大《信访工作条例》宣传力度，分类处理信访问题，开展信访人信用评定和失信联合惩戒，严厉打击非法信访行为，规范信访工作秩序。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维护社会公共安全。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</w:rPr>
        <w:t>大力推进“除险保安”攻坚行动，有效处置各类安全隐患风险。打造安全生产强基工程，实施企业风险“红黄绿”挂牌管理，落实安全生产责任。建成投用智慧消防一期工程，健全消防安全应急队伍建设和运作机制，打造消防安全预防、监管、处置工作亮点。深入推进多跨领域安全隐患治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开展外来人口集聚区、校园周边等安全隐患排查整治。多渠道开展交通安全、反电诈等平安宣传，加大黄赌毒治理力度，提升全社会公共安全意识。</w:t>
      </w:r>
    </w:p>
    <w:p w14:paraId="66904B2F">
      <w:pPr>
        <w:spacing w:line="560" w:lineRule="exact"/>
        <w:ind w:firstLine="640"/>
        <w:rPr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（六）聚力加强政府自身建设，在提高政府效能打造廉洁政府上争先进位。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把政治建设摆在首位。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坚持以习近平新时代中国特色社会主义思想为指导，深入学习贯彻党的二十大精神，学习宣传省第十五次党代会精神，在“两个先行”发展大局中进一步找准定位。不折不扣落实市委市政府各项决策部署，增强做好意识形态等工作的自觉性和坚定性，严守政治纪律和政治规矩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把法治建设抓在手上。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深入贯彻习近平法治思想，加快法治观海卫建设。自觉接受镇人大法律监督和镇政协民主监督，主动接受社会和舆论监督，认真办理镇人大代表和政协委员建议提案。严格履行“三重一大”事项法定程序，健全依法决策机制和法律顾问制度，坚持常态化学法。全面开展“八五”普法，提升全镇人民法治意识和法治素养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把作风建设贯穿始终。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深入开展“五问五破走在前、五比五先当标兵”机关作风建设专项行动，坚决做到守规矩、敢担当、要积极、抓具体。严格落实中央八项规定，杜绝形式主义、官僚主义。强化预算绩效管理，加强财务收支审计和绩效评价，从严控制“三公”经费和一般性专项支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把廉政建设推向深入。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全面梳理廉政风险点，加强国资国企监管，拓展审计监督的广度和深度。修订镇级小额工程、中介服务项目操作指南，完善镇级小额工程竞价系统，规范镇级小额工程管理。深入开展廉政教育和廉政文化建设，营造风清气正的政治生态。</w:t>
      </w:r>
    </w:p>
    <w:sectPr>
      <w:footerReference r:id="rId3" w:type="default"/>
      <w:pgSz w:w="11906" w:h="16838"/>
      <w:pgMar w:top="2041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0CB76CF9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14:paraId="1F67025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4F977062"/>
    <w:rsid w:val="0000195F"/>
    <w:rsid w:val="000025F2"/>
    <w:rsid w:val="00002926"/>
    <w:rsid w:val="00014BAD"/>
    <w:rsid w:val="00017085"/>
    <w:rsid w:val="00020356"/>
    <w:rsid w:val="000228DC"/>
    <w:rsid w:val="00022C38"/>
    <w:rsid w:val="00026417"/>
    <w:rsid w:val="00030CFA"/>
    <w:rsid w:val="0003193F"/>
    <w:rsid w:val="000331CE"/>
    <w:rsid w:val="00034491"/>
    <w:rsid w:val="00035ABD"/>
    <w:rsid w:val="00041F63"/>
    <w:rsid w:val="00047852"/>
    <w:rsid w:val="00053503"/>
    <w:rsid w:val="00061D74"/>
    <w:rsid w:val="00062F76"/>
    <w:rsid w:val="00067560"/>
    <w:rsid w:val="000719CA"/>
    <w:rsid w:val="00072CF7"/>
    <w:rsid w:val="00074DC4"/>
    <w:rsid w:val="00076240"/>
    <w:rsid w:val="000836E1"/>
    <w:rsid w:val="0008393D"/>
    <w:rsid w:val="00084222"/>
    <w:rsid w:val="00087861"/>
    <w:rsid w:val="00090F83"/>
    <w:rsid w:val="000A4606"/>
    <w:rsid w:val="000A5174"/>
    <w:rsid w:val="000A7E70"/>
    <w:rsid w:val="000B0ADB"/>
    <w:rsid w:val="000B5067"/>
    <w:rsid w:val="000B73FD"/>
    <w:rsid w:val="000B7C99"/>
    <w:rsid w:val="000B7EE8"/>
    <w:rsid w:val="000C188A"/>
    <w:rsid w:val="000C31DF"/>
    <w:rsid w:val="000C6FD3"/>
    <w:rsid w:val="000D2338"/>
    <w:rsid w:val="000D2F97"/>
    <w:rsid w:val="000D35EF"/>
    <w:rsid w:val="000E7C29"/>
    <w:rsid w:val="000F2071"/>
    <w:rsid w:val="000F4E4A"/>
    <w:rsid w:val="000F6E3D"/>
    <w:rsid w:val="000F705E"/>
    <w:rsid w:val="0011102D"/>
    <w:rsid w:val="00115BB0"/>
    <w:rsid w:val="001171E7"/>
    <w:rsid w:val="001225BD"/>
    <w:rsid w:val="00123611"/>
    <w:rsid w:val="00131113"/>
    <w:rsid w:val="00132C6B"/>
    <w:rsid w:val="00140A4B"/>
    <w:rsid w:val="001427CF"/>
    <w:rsid w:val="0014298A"/>
    <w:rsid w:val="00143F8A"/>
    <w:rsid w:val="001526BF"/>
    <w:rsid w:val="00160BEB"/>
    <w:rsid w:val="0016213F"/>
    <w:rsid w:val="00165A67"/>
    <w:rsid w:val="001736AC"/>
    <w:rsid w:val="001843B4"/>
    <w:rsid w:val="00187661"/>
    <w:rsid w:val="00192D8A"/>
    <w:rsid w:val="001A25AB"/>
    <w:rsid w:val="001A4990"/>
    <w:rsid w:val="001A59B1"/>
    <w:rsid w:val="001A59EC"/>
    <w:rsid w:val="001B053F"/>
    <w:rsid w:val="001B3A6E"/>
    <w:rsid w:val="001B432D"/>
    <w:rsid w:val="001C1AF1"/>
    <w:rsid w:val="001C2D84"/>
    <w:rsid w:val="001D3551"/>
    <w:rsid w:val="001D5FE2"/>
    <w:rsid w:val="001E5EE7"/>
    <w:rsid w:val="001E7221"/>
    <w:rsid w:val="001F05B0"/>
    <w:rsid w:val="001F5A73"/>
    <w:rsid w:val="001F5C25"/>
    <w:rsid w:val="001F63BD"/>
    <w:rsid w:val="002025D6"/>
    <w:rsid w:val="00203F24"/>
    <w:rsid w:val="0021199A"/>
    <w:rsid w:val="00212D07"/>
    <w:rsid w:val="0021757A"/>
    <w:rsid w:val="002217C0"/>
    <w:rsid w:val="002304EB"/>
    <w:rsid w:val="00232178"/>
    <w:rsid w:val="00233456"/>
    <w:rsid w:val="00236022"/>
    <w:rsid w:val="00244702"/>
    <w:rsid w:val="0024771C"/>
    <w:rsid w:val="002500B8"/>
    <w:rsid w:val="00250BFD"/>
    <w:rsid w:val="0025108D"/>
    <w:rsid w:val="00251199"/>
    <w:rsid w:val="00251AFB"/>
    <w:rsid w:val="00256B8A"/>
    <w:rsid w:val="00270A29"/>
    <w:rsid w:val="00271335"/>
    <w:rsid w:val="00271A7D"/>
    <w:rsid w:val="002750E3"/>
    <w:rsid w:val="00276416"/>
    <w:rsid w:val="002806A2"/>
    <w:rsid w:val="00290729"/>
    <w:rsid w:val="00294780"/>
    <w:rsid w:val="002A1DF7"/>
    <w:rsid w:val="002A2536"/>
    <w:rsid w:val="002A6FC5"/>
    <w:rsid w:val="002B15A5"/>
    <w:rsid w:val="002B1BE7"/>
    <w:rsid w:val="002C37D4"/>
    <w:rsid w:val="002C3C35"/>
    <w:rsid w:val="002C6006"/>
    <w:rsid w:val="002D1B1F"/>
    <w:rsid w:val="002D2D66"/>
    <w:rsid w:val="002D3E05"/>
    <w:rsid w:val="002D54C7"/>
    <w:rsid w:val="002E3944"/>
    <w:rsid w:val="002E3D41"/>
    <w:rsid w:val="002E4D3B"/>
    <w:rsid w:val="002E704F"/>
    <w:rsid w:val="002F7AF2"/>
    <w:rsid w:val="003004C7"/>
    <w:rsid w:val="00300A9A"/>
    <w:rsid w:val="00303DA6"/>
    <w:rsid w:val="00304BFA"/>
    <w:rsid w:val="00310192"/>
    <w:rsid w:val="00313B99"/>
    <w:rsid w:val="00315FC9"/>
    <w:rsid w:val="00320CD2"/>
    <w:rsid w:val="00320FE5"/>
    <w:rsid w:val="003228A8"/>
    <w:rsid w:val="00325E93"/>
    <w:rsid w:val="0033036E"/>
    <w:rsid w:val="00337A16"/>
    <w:rsid w:val="00341860"/>
    <w:rsid w:val="003443C4"/>
    <w:rsid w:val="00345787"/>
    <w:rsid w:val="00345C9E"/>
    <w:rsid w:val="00352C44"/>
    <w:rsid w:val="003574D8"/>
    <w:rsid w:val="00364A2F"/>
    <w:rsid w:val="00372A48"/>
    <w:rsid w:val="00376F62"/>
    <w:rsid w:val="003819B8"/>
    <w:rsid w:val="00390E34"/>
    <w:rsid w:val="00391B25"/>
    <w:rsid w:val="00391F84"/>
    <w:rsid w:val="00396FB4"/>
    <w:rsid w:val="003973EF"/>
    <w:rsid w:val="003A1BAA"/>
    <w:rsid w:val="003A4D48"/>
    <w:rsid w:val="003A56A6"/>
    <w:rsid w:val="003A64B9"/>
    <w:rsid w:val="003B03B1"/>
    <w:rsid w:val="003B0B3D"/>
    <w:rsid w:val="003B1B75"/>
    <w:rsid w:val="003B3322"/>
    <w:rsid w:val="003B4433"/>
    <w:rsid w:val="003C29C6"/>
    <w:rsid w:val="003E05F8"/>
    <w:rsid w:val="003E1EFB"/>
    <w:rsid w:val="003E2858"/>
    <w:rsid w:val="003E5C7C"/>
    <w:rsid w:val="003E6753"/>
    <w:rsid w:val="003E7103"/>
    <w:rsid w:val="003E7647"/>
    <w:rsid w:val="003E7DD5"/>
    <w:rsid w:val="003F1C41"/>
    <w:rsid w:val="003F243D"/>
    <w:rsid w:val="003F2603"/>
    <w:rsid w:val="003F56A4"/>
    <w:rsid w:val="003F77EF"/>
    <w:rsid w:val="004010C1"/>
    <w:rsid w:val="00403A83"/>
    <w:rsid w:val="004062A6"/>
    <w:rsid w:val="004064B9"/>
    <w:rsid w:val="00407CC5"/>
    <w:rsid w:val="00410B6E"/>
    <w:rsid w:val="00412A3D"/>
    <w:rsid w:val="00413F0F"/>
    <w:rsid w:val="00417344"/>
    <w:rsid w:val="00420C8A"/>
    <w:rsid w:val="00421578"/>
    <w:rsid w:val="00424D16"/>
    <w:rsid w:val="00427CE5"/>
    <w:rsid w:val="004307A5"/>
    <w:rsid w:val="0043384C"/>
    <w:rsid w:val="004343AA"/>
    <w:rsid w:val="004348CA"/>
    <w:rsid w:val="004459A4"/>
    <w:rsid w:val="004531B2"/>
    <w:rsid w:val="0045712C"/>
    <w:rsid w:val="0045756C"/>
    <w:rsid w:val="0046020C"/>
    <w:rsid w:val="00461EA0"/>
    <w:rsid w:val="0046433E"/>
    <w:rsid w:val="004675FA"/>
    <w:rsid w:val="00470134"/>
    <w:rsid w:val="0047107F"/>
    <w:rsid w:val="0047486F"/>
    <w:rsid w:val="00474C8B"/>
    <w:rsid w:val="00476CB2"/>
    <w:rsid w:val="00482C0E"/>
    <w:rsid w:val="004902FF"/>
    <w:rsid w:val="004969F1"/>
    <w:rsid w:val="004A0D6E"/>
    <w:rsid w:val="004A1CD2"/>
    <w:rsid w:val="004A21E6"/>
    <w:rsid w:val="004A3138"/>
    <w:rsid w:val="004A46CC"/>
    <w:rsid w:val="004A76AC"/>
    <w:rsid w:val="004B0B79"/>
    <w:rsid w:val="004B6943"/>
    <w:rsid w:val="004B78CB"/>
    <w:rsid w:val="004C5077"/>
    <w:rsid w:val="004C6060"/>
    <w:rsid w:val="004C67FC"/>
    <w:rsid w:val="004C6ADA"/>
    <w:rsid w:val="004D6623"/>
    <w:rsid w:val="004E2E39"/>
    <w:rsid w:val="004E7539"/>
    <w:rsid w:val="004F1B5A"/>
    <w:rsid w:val="004F1F83"/>
    <w:rsid w:val="004F5255"/>
    <w:rsid w:val="004F5487"/>
    <w:rsid w:val="004F71B4"/>
    <w:rsid w:val="004F7FBC"/>
    <w:rsid w:val="005031A5"/>
    <w:rsid w:val="00503676"/>
    <w:rsid w:val="00504B60"/>
    <w:rsid w:val="00510420"/>
    <w:rsid w:val="005111DB"/>
    <w:rsid w:val="0051141C"/>
    <w:rsid w:val="0051627F"/>
    <w:rsid w:val="00525163"/>
    <w:rsid w:val="005440A7"/>
    <w:rsid w:val="00551B63"/>
    <w:rsid w:val="0055201B"/>
    <w:rsid w:val="00552266"/>
    <w:rsid w:val="00552B1E"/>
    <w:rsid w:val="0055369F"/>
    <w:rsid w:val="00554996"/>
    <w:rsid w:val="00556B48"/>
    <w:rsid w:val="005571B6"/>
    <w:rsid w:val="005636B1"/>
    <w:rsid w:val="00564D87"/>
    <w:rsid w:val="005664DD"/>
    <w:rsid w:val="005712BC"/>
    <w:rsid w:val="00573EDD"/>
    <w:rsid w:val="00574023"/>
    <w:rsid w:val="005757D1"/>
    <w:rsid w:val="00576084"/>
    <w:rsid w:val="005769D2"/>
    <w:rsid w:val="00577A2F"/>
    <w:rsid w:val="005808C7"/>
    <w:rsid w:val="00581EF6"/>
    <w:rsid w:val="00582437"/>
    <w:rsid w:val="00582DB7"/>
    <w:rsid w:val="00586F15"/>
    <w:rsid w:val="00591E31"/>
    <w:rsid w:val="005923B2"/>
    <w:rsid w:val="00593069"/>
    <w:rsid w:val="00597567"/>
    <w:rsid w:val="005A2730"/>
    <w:rsid w:val="005A485F"/>
    <w:rsid w:val="005A6027"/>
    <w:rsid w:val="005A6C54"/>
    <w:rsid w:val="005B197D"/>
    <w:rsid w:val="005B1A9F"/>
    <w:rsid w:val="005B3FB8"/>
    <w:rsid w:val="005C42B9"/>
    <w:rsid w:val="005C44AC"/>
    <w:rsid w:val="005C6183"/>
    <w:rsid w:val="005D42CC"/>
    <w:rsid w:val="005E1B5C"/>
    <w:rsid w:val="005E24F4"/>
    <w:rsid w:val="005E33DB"/>
    <w:rsid w:val="005E7549"/>
    <w:rsid w:val="005F0E32"/>
    <w:rsid w:val="005F1136"/>
    <w:rsid w:val="005F1F2A"/>
    <w:rsid w:val="005F2A1D"/>
    <w:rsid w:val="005F4695"/>
    <w:rsid w:val="00600106"/>
    <w:rsid w:val="00604037"/>
    <w:rsid w:val="006054AF"/>
    <w:rsid w:val="00605B9C"/>
    <w:rsid w:val="00606E52"/>
    <w:rsid w:val="006157C5"/>
    <w:rsid w:val="00622C6D"/>
    <w:rsid w:val="00623FA4"/>
    <w:rsid w:val="00624C8F"/>
    <w:rsid w:val="006302A5"/>
    <w:rsid w:val="00632998"/>
    <w:rsid w:val="006330B5"/>
    <w:rsid w:val="00633934"/>
    <w:rsid w:val="00637934"/>
    <w:rsid w:val="00647C8B"/>
    <w:rsid w:val="006500CD"/>
    <w:rsid w:val="00650F87"/>
    <w:rsid w:val="006524C4"/>
    <w:rsid w:val="00655539"/>
    <w:rsid w:val="006643B4"/>
    <w:rsid w:val="006728D3"/>
    <w:rsid w:val="0067319E"/>
    <w:rsid w:val="00673731"/>
    <w:rsid w:val="00674DDE"/>
    <w:rsid w:val="006757B5"/>
    <w:rsid w:val="00675E00"/>
    <w:rsid w:val="00691CEC"/>
    <w:rsid w:val="00692E10"/>
    <w:rsid w:val="00697582"/>
    <w:rsid w:val="006A7C26"/>
    <w:rsid w:val="006B4D7E"/>
    <w:rsid w:val="006C22FE"/>
    <w:rsid w:val="006C65A0"/>
    <w:rsid w:val="006D481A"/>
    <w:rsid w:val="006E31B3"/>
    <w:rsid w:val="006F0820"/>
    <w:rsid w:val="006F0B33"/>
    <w:rsid w:val="006F245F"/>
    <w:rsid w:val="006F2DED"/>
    <w:rsid w:val="006F34DE"/>
    <w:rsid w:val="006F68C2"/>
    <w:rsid w:val="006F765D"/>
    <w:rsid w:val="007020AF"/>
    <w:rsid w:val="00707FD0"/>
    <w:rsid w:val="00711019"/>
    <w:rsid w:val="00715536"/>
    <w:rsid w:val="007303FF"/>
    <w:rsid w:val="00732322"/>
    <w:rsid w:val="00740DB4"/>
    <w:rsid w:val="00753859"/>
    <w:rsid w:val="0075436B"/>
    <w:rsid w:val="00757F81"/>
    <w:rsid w:val="00763305"/>
    <w:rsid w:val="00765AAE"/>
    <w:rsid w:val="00765FF0"/>
    <w:rsid w:val="00767859"/>
    <w:rsid w:val="00771E02"/>
    <w:rsid w:val="007825DC"/>
    <w:rsid w:val="00790E9D"/>
    <w:rsid w:val="00790FEB"/>
    <w:rsid w:val="00792976"/>
    <w:rsid w:val="00794983"/>
    <w:rsid w:val="007959C1"/>
    <w:rsid w:val="007A27FA"/>
    <w:rsid w:val="007A2CF3"/>
    <w:rsid w:val="007A4337"/>
    <w:rsid w:val="007B2DF7"/>
    <w:rsid w:val="007B4F30"/>
    <w:rsid w:val="007B5E32"/>
    <w:rsid w:val="007B62EE"/>
    <w:rsid w:val="007C1818"/>
    <w:rsid w:val="007C42D9"/>
    <w:rsid w:val="007C502E"/>
    <w:rsid w:val="007C6EF8"/>
    <w:rsid w:val="007C7178"/>
    <w:rsid w:val="007C7BB5"/>
    <w:rsid w:val="007E0BB5"/>
    <w:rsid w:val="007E1382"/>
    <w:rsid w:val="007E3ECF"/>
    <w:rsid w:val="007F122C"/>
    <w:rsid w:val="007F3D51"/>
    <w:rsid w:val="007F55C4"/>
    <w:rsid w:val="007F7FE4"/>
    <w:rsid w:val="00800D13"/>
    <w:rsid w:val="00801397"/>
    <w:rsid w:val="00807850"/>
    <w:rsid w:val="00810FD5"/>
    <w:rsid w:val="00812260"/>
    <w:rsid w:val="00814422"/>
    <w:rsid w:val="00821ACB"/>
    <w:rsid w:val="00821BC7"/>
    <w:rsid w:val="008336E0"/>
    <w:rsid w:val="00837FE8"/>
    <w:rsid w:val="00841770"/>
    <w:rsid w:val="00842A46"/>
    <w:rsid w:val="00850C6F"/>
    <w:rsid w:val="0085187A"/>
    <w:rsid w:val="00851D99"/>
    <w:rsid w:val="00856402"/>
    <w:rsid w:val="00862A59"/>
    <w:rsid w:val="00865962"/>
    <w:rsid w:val="00874C05"/>
    <w:rsid w:val="008754D8"/>
    <w:rsid w:val="0087638A"/>
    <w:rsid w:val="00877728"/>
    <w:rsid w:val="008820D6"/>
    <w:rsid w:val="008831DC"/>
    <w:rsid w:val="00883638"/>
    <w:rsid w:val="00885CF2"/>
    <w:rsid w:val="00887904"/>
    <w:rsid w:val="00887DB4"/>
    <w:rsid w:val="0089099E"/>
    <w:rsid w:val="00890D72"/>
    <w:rsid w:val="00893513"/>
    <w:rsid w:val="008973CB"/>
    <w:rsid w:val="008A099F"/>
    <w:rsid w:val="008A2443"/>
    <w:rsid w:val="008A2875"/>
    <w:rsid w:val="008A2DCA"/>
    <w:rsid w:val="008A4D92"/>
    <w:rsid w:val="008A581F"/>
    <w:rsid w:val="008B2980"/>
    <w:rsid w:val="008B2A13"/>
    <w:rsid w:val="008B373E"/>
    <w:rsid w:val="008B4643"/>
    <w:rsid w:val="008B4F26"/>
    <w:rsid w:val="008B6841"/>
    <w:rsid w:val="008D3C50"/>
    <w:rsid w:val="008D3E56"/>
    <w:rsid w:val="008D44B8"/>
    <w:rsid w:val="008D5F30"/>
    <w:rsid w:val="008D7A30"/>
    <w:rsid w:val="008E277E"/>
    <w:rsid w:val="008E43D1"/>
    <w:rsid w:val="008E5984"/>
    <w:rsid w:val="008E76E8"/>
    <w:rsid w:val="008F1009"/>
    <w:rsid w:val="008F2F91"/>
    <w:rsid w:val="008F4856"/>
    <w:rsid w:val="008F5453"/>
    <w:rsid w:val="008F6BB9"/>
    <w:rsid w:val="008F7250"/>
    <w:rsid w:val="00901AEA"/>
    <w:rsid w:val="009041FB"/>
    <w:rsid w:val="00914A34"/>
    <w:rsid w:val="00914D93"/>
    <w:rsid w:val="00921E86"/>
    <w:rsid w:val="00923837"/>
    <w:rsid w:val="00931593"/>
    <w:rsid w:val="00931879"/>
    <w:rsid w:val="00931C63"/>
    <w:rsid w:val="00933532"/>
    <w:rsid w:val="00934EAA"/>
    <w:rsid w:val="0093502D"/>
    <w:rsid w:val="00936011"/>
    <w:rsid w:val="009411DE"/>
    <w:rsid w:val="009419D3"/>
    <w:rsid w:val="00941E33"/>
    <w:rsid w:val="00945AB6"/>
    <w:rsid w:val="009509E6"/>
    <w:rsid w:val="009524B7"/>
    <w:rsid w:val="0095348E"/>
    <w:rsid w:val="00962BE9"/>
    <w:rsid w:val="0097185F"/>
    <w:rsid w:val="00977754"/>
    <w:rsid w:val="009812BA"/>
    <w:rsid w:val="00982D3E"/>
    <w:rsid w:val="00984633"/>
    <w:rsid w:val="0098567D"/>
    <w:rsid w:val="00987B70"/>
    <w:rsid w:val="00997CD1"/>
    <w:rsid w:val="009A428D"/>
    <w:rsid w:val="009B0E23"/>
    <w:rsid w:val="009B4BCF"/>
    <w:rsid w:val="009B7A93"/>
    <w:rsid w:val="009C08A9"/>
    <w:rsid w:val="009C0A6D"/>
    <w:rsid w:val="009C2615"/>
    <w:rsid w:val="009C39DB"/>
    <w:rsid w:val="009C50B0"/>
    <w:rsid w:val="009D05FF"/>
    <w:rsid w:val="009D14BB"/>
    <w:rsid w:val="009D174D"/>
    <w:rsid w:val="009D2196"/>
    <w:rsid w:val="009D6EAC"/>
    <w:rsid w:val="009D74A5"/>
    <w:rsid w:val="009D7E26"/>
    <w:rsid w:val="009F3C1B"/>
    <w:rsid w:val="00A00813"/>
    <w:rsid w:val="00A0301F"/>
    <w:rsid w:val="00A1207E"/>
    <w:rsid w:val="00A16DF6"/>
    <w:rsid w:val="00A25E34"/>
    <w:rsid w:val="00A273E5"/>
    <w:rsid w:val="00A34CAB"/>
    <w:rsid w:val="00A35E63"/>
    <w:rsid w:val="00A3627F"/>
    <w:rsid w:val="00A406EC"/>
    <w:rsid w:val="00A4088D"/>
    <w:rsid w:val="00A434E5"/>
    <w:rsid w:val="00A43D59"/>
    <w:rsid w:val="00A44C87"/>
    <w:rsid w:val="00A461B6"/>
    <w:rsid w:val="00A5120C"/>
    <w:rsid w:val="00A52DA3"/>
    <w:rsid w:val="00A53DB9"/>
    <w:rsid w:val="00A60DF5"/>
    <w:rsid w:val="00A6332E"/>
    <w:rsid w:val="00A63D74"/>
    <w:rsid w:val="00A708BB"/>
    <w:rsid w:val="00A71AA7"/>
    <w:rsid w:val="00A71D31"/>
    <w:rsid w:val="00A7375A"/>
    <w:rsid w:val="00A76E73"/>
    <w:rsid w:val="00A8440B"/>
    <w:rsid w:val="00A853A5"/>
    <w:rsid w:val="00A869C8"/>
    <w:rsid w:val="00A87B3F"/>
    <w:rsid w:val="00A91CBC"/>
    <w:rsid w:val="00A95DA3"/>
    <w:rsid w:val="00A96002"/>
    <w:rsid w:val="00AA3EE6"/>
    <w:rsid w:val="00AB1E3F"/>
    <w:rsid w:val="00AB50BB"/>
    <w:rsid w:val="00AB64DC"/>
    <w:rsid w:val="00AB776C"/>
    <w:rsid w:val="00AC2C8E"/>
    <w:rsid w:val="00AC3368"/>
    <w:rsid w:val="00AC516E"/>
    <w:rsid w:val="00AD5F25"/>
    <w:rsid w:val="00AE493F"/>
    <w:rsid w:val="00AE4942"/>
    <w:rsid w:val="00AE5120"/>
    <w:rsid w:val="00AE5DC3"/>
    <w:rsid w:val="00AE7279"/>
    <w:rsid w:val="00AF219F"/>
    <w:rsid w:val="00AF4A80"/>
    <w:rsid w:val="00B04089"/>
    <w:rsid w:val="00B20729"/>
    <w:rsid w:val="00B207E3"/>
    <w:rsid w:val="00B20C51"/>
    <w:rsid w:val="00B21AA5"/>
    <w:rsid w:val="00B22E5F"/>
    <w:rsid w:val="00B2321E"/>
    <w:rsid w:val="00B23E1F"/>
    <w:rsid w:val="00B262F1"/>
    <w:rsid w:val="00B26571"/>
    <w:rsid w:val="00B27FA3"/>
    <w:rsid w:val="00B310E2"/>
    <w:rsid w:val="00B32A9A"/>
    <w:rsid w:val="00B33E68"/>
    <w:rsid w:val="00B55182"/>
    <w:rsid w:val="00B620E6"/>
    <w:rsid w:val="00B64EEE"/>
    <w:rsid w:val="00B651A5"/>
    <w:rsid w:val="00B6726F"/>
    <w:rsid w:val="00B81362"/>
    <w:rsid w:val="00B84F7C"/>
    <w:rsid w:val="00B857B2"/>
    <w:rsid w:val="00B86BCF"/>
    <w:rsid w:val="00B87FEC"/>
    <w:rsid w:val="00B92939"/>
    <w:rsid w:val="00B93793"/>
    <w:rsid w:val="00B97371"/>
    <w:rsid w:val="00BA0B0C"/>
    <w:rsid w:val="00BA453E"/>
    <w:rsid w:val="00BA7521"/>
    <w:rsid w:val="00BB7D64"/>
    <w:rsid w:val="00BC35C4"/>
    <w:rsid w:val="00BD05B8"/>
    <w:rsid w:val="00BD296B"/>
    <w:rsid w:val="00BD2D84"/>
    <w:rsid w:val="00BD7E7F"/>
    <w:rsid w:val="00BE1FE2"/>
    <w:rsid w:val="00BE6C61"/>
    <w:rsid w:val="00BE731A"/>
    <w:rsid w:val="00BF09EA"/>
    <w:rsid w:val="00BF4B52"/>
    <w:rsid w:val="00C00551"/>
    <w:rsid w:val="00C031B4"/>
    <w:rsid w:val="00C06C45"/>
    <w:rsid w:val="00C15259"/>
    <w:rsid w:val="00C2399E"/>
    <w:rsid w:val="00C25BD3"/>
    <w:rsid w:val="00C272CE"/>
    <w:rsid w:val="00C27FC3"/>
    <w:rsid w:val="00C32F94"/>
    <w:rsid w:val="00C33E68"/>
    <w:rsid w:val="00C373DC"/>
    <w:rsid w:val="00C42DF7"/>
    <w:rsid w:val="00C47442"/>
    <w:rsid w:val="00C52770"/>
    <w:rsid w:val="00C64BA5"/>
    <w:rsid w:val="00C662D8"/>
    <w:rsid w:val="00C7063D"/>
    <w:rsid w:val="00C72D98"/>
    <w:rsid w:val="00C740BF"/>
    <w:rsid w:val="00C74534"/>
    <w:rsid w:val="00C74EA3"/>
    <w:rsid w:val="00C84D18"/>
    <w:rsid w:val="00C8563B"/>
    <w:rsid w:val="00C85CF4"/>
    <w:rsid w:val="00C87522"/>
    <w:rsid w:val="00C87D6C"/>
    <w:rsid w:val="00C94B73"/>
    <w:rsid w:val="00C96F95"/>
    <w:rsid w:val="00CA4FA6"/>
    <w:rsid w:val="00CA6A94"/>
    <w:rsid w:val="00CB5012"/>
    <w:rsid w:val="00CB7132"/>
    <w:rsid w:val="00CC191A"/>
    <w:rsid w:val="00CC1AEF"/>
    <w:rsid w:val="00CD43C7"/>
    <w:rsid w:val="00CE1860"/>
    <w:rsid w:val="00CE2747"/>
    <w:rsid w:val="00CE32C6"/>
    <w:rsid w:val="00CE68FC"/>
    <w:rsid w:val="00CF0E04"/>
    <w:rsid w:val="00CF10B5"/>
    <w:rsid w:val="00CF573E"/>
    <w:rsid w:val="00CF73AE"/>
    <w:rsid w:val="00CF7FAC"/>
    <w:rsid w:val="00D02731"/>
    <w:rsid w:val="00D06CFB"/>
    <w:rsid w:val="00D1251B"/>
    <w:rsid w:val="00D1257A"/>
    <w:rsid w:val="00D207E9"/>
    <w:rsid w:val="00D26CB2"/>
    <w:rsid w:val="00D304D2"/>
    <w:rsid w:val="00D32B1F"/>
    <w:rsid w:val="00D33C96"/>
    <w:rsid w:val="00D34A83"/>
    <w:rsid w:val="00D3657A"/>
    <w:rsid w:val="00D40916"/>
    <w:rsid w:val="00D43066"/>
    <w:rsid w:val="00D44671"/>
    <w:rsid w:val="00D4683D"/>
    <w:rsid w:val="00D472B0"/>
    <w:rsid w:val="00D474AD"/>
    <w:rsid w:val="00D51BDD"/>
    <w:rsid w:val="00D5256C"/>
    <w:rsid w:val="00D54571"/>
    <w:rsid w:val="00D54E6D"/>
    <w:rsid w:val="00D61119"/>
    <w:rsid w:val="00D629B0"/>
    <w:rsid w:val="00D66761"/>
    <w:rsid w:val="00D6729E"/>
    <w:rsid w:val="00D71FDE"/>
    <w:rsid w:val="00D72887"/>
    <w:rsid w:val="00D769E3"/>
    <w:rsid w:val="00D777D5"/>
    <w:rsid w:val="00D80396"/>
    <w:rsid w:val="00D8177D"/>
    <w:rsid w:val="00D820B7"/>
    <w:rsid w:val="00D8293B"/>
    <w:rsid w:val="00D93796"/>
    <w:rsid w:val="00D95FC0"/>
    <w:rsid w:val="00DA0381"/>
    <w:rsid w:val="00DA1D56"/>
    <w:rsid w:val="00DA2505"/>
    <w:rsid w:val="00DA78B3"/>
    <w:rsid w:val="00DB097F"/>
    <w:rsid w:val="00DB3293"/>
    <w:rsid w:val="00DB45B4"/>
    <w:rsid w:val="00DB6310"/>
    <w:rsid w:val="00DC2799"/>
    <w:rsid w:val="00DC2A19"/>
    <w:rsid w:val="00DC2AF5"/>
    <w:rsid w:val="00DC318C"/>
    <w:rsid w:val="00DC5E17"/>
    <w:rsid w:val="00DC5E8C"/>
    <w:rsid w:val="00DD2397"/>
    <w:rsid w:val="00DD6D49"/>
    <w:rsid w:val="00DE016C"/>
    <w:rsid w:val="00DE1172"/>
    <w:rsid w:val="00DE27AC"/>
    <w:rsid w:val="00E04675"/>
    <w:rsid w:val="00E04CF3"/>
    <w:rsid w:val="00E0799D"/>
    <w:rsid w:val="00E1196B"/>
    <w:rsid w:val="00E20554"/>
    <w:rsid w:val="00E22BA8"/>
    <w:rsid w:val="00E2484F"/>
    <w:rsid w:val="00E26D18"/>
    <w:rsid w:val="00E27030"/>
    <w:rsid w:val="00E30545"/>
    <w:rsid w:val="00E31038"/>
    <w:rsid w:val="00E330FE"/>
    <w:rsid w:val="00E33487"/>
    <w:rsid w:val="00E345EB"/>
    <w:rsid w:val="00E35C15"/>
    <w:rsid w:val="00E51D24"/>
    <w:rsid w:val="00E53F7B"/>
    <w:rsid w:val="00E55EE5"/>
    <w:rsid w:val="00E578E2"/>
    <w:rsid w:val="00E600E4"/>
    <w:rsid w:val="00E602FE"/>
    <w:rsid w:val="00E62967"/>
    <w:rsid w:val="00E63042"/>
    <w:rsid w:val="00E66070"/>
    <w:rsid w:val="00E720F5"/>
    <w:rsid w:val="00E74548"/>
    <w:rsid w:val="00E816DD"/>
    <w:rsid w:val="00E87C94"/>
    <w:rsid w:val="00E91563"/>
    <w:rsid w:val="00E92956"/>
    <w:rsid w:val="00E95772"/>
    <w:rsid w:val="00EA35E7"/>
    <w:rsid w:val="00EA741A"/>
    <w:rsid w:val="00EB39E7"/>
    <w:rsid w:val="00EB3C61"/>
    <w:rsid w:val="00EB4A9B"/>
    <w:rsid w:val="00EC2BFB"/>
    <w:rsid w:val="00EC754F"/>
    <w:rsid w:val="00ED1DC9"/>
    <w:rsid w:val="00ED4491"/>
    <w:rsid w:val="00ED755C"/>
    <w:rsid w:val="00EE6895"/>
    <w:rsid w:val="00EE6BD8"/>
    <w:rsid w:val="00EF3AFD"/>
    <w:rsid w:val="00EF4A95"/>
    <w:rsid w:val="00F00AF7"/>
    <w:rsid w:val="00F00C34"/>
    <w:rsid w:val="00F01A1E"/>
    <w:rsid w:val="00F04EA4"/>
    <w:rsid w:val="00F05778"/>
    <w:rsid w:val="00F06C91"/>
    <w:rsid w:val="00F07521"/>
    <w:rsid w:val="00F105A7"/>
    <w:rsid w:val="00F1137D"/>
    <w:rsid w:val="00F11639"/>
    <w:rsid w:val="00F247CA"/>
    <w:rsid w:val="00F3015C"/>
    <w:rsid w:val="00F32354"/>
    <w:rsid w:val="00F3305B"/>
    <w:rsid w:val="00F33AD6"/>
    <w:rsid w:val="00F3763C"/>
    <w:rsid w:val="00F40551"/>
    <w:rsid w:val="00F40DF9"/>
    <w:rsid w:val="00F414A7"/>
    <w:rsid w:val="00F424BB"/>
    <w:rsid w:val="00F433DC"/>
    <w:rsid w:val="00F52A8E"/>
    <w:rsid w:val="00F554C0"/>
    <w:rsid w:val="00F64099"/>
    <w:rsid w:val="00F7154D"/>
    <w:rsid w:val="00F7262A"/>
    <w:rsid w:val="00F7302F"/>
    <w:rsid w:val="00F73D3C"/>
    <w:rsid w:val="00F74897"/>
    <w:rsid w:val="00F8060C"/>
    <w:rsid w:val="00F82278"/>
    <w:rsid w:val="00F8514A"/>
    <w:rsid w:val="00F914DA"/>
    <w:rsid w:val="00F91F88"/>
    <w:rsid w:val="00F920E3"/>
    <w:rsid w:val="00F9401A"/>
    <w:rsid w:val="00FA29AA"/>
    <w:rsid w:val="00FA4A12"/>
    <w:rsid w:val="00FB1311"/>
    <w:rsid w:val="00FB19F6"/>
    <w:rsid w:val="00FB1C56"/>
    <w:rsid w:val="00FB295E"/>
    <w:rsid w:val="00FB48EA"/>
    <w:rsid w:val="00FB54A4"/>
    <w:rsid w:val="00FB5DFA"/>
    <w:rsid w:val="00FB743C"/>
    <w:rsid w:val="00FB7445"/>
    <w:rsid w:val="00FC2775"/>
    <w:rsid w:val="00FC3536"/>
    <w:rsid w:val="00FD11DE"/>
    <w:rsid w:val="00FD162F"/>
    <w:rsid w:val="00FD185E"/>
    <w:rsid w:val="00FD4155"/>
    <w:rsid w:val="00FE0E71"/>
    <w:rsid w:val="00FE2A36"/>
    <w:rsid w:val="00FE2AA7"/>
    <w:rsid w:val="00FE6118"/>
    <w:rsid w:val="00FF0D58"/>
    <w:rsid w:val="00FF42FA"/>
    <w:rsid w:val="00FF5483"/>
    <w:rsid w:val="00FF6C6C"/>
    <w:rsid w:val="010827C0"/>
    <w:rsid w:val="01313033"/>
    <w:rsid w:val="0151030A"/>
    <w:rsid w:val="020624C0"/>
    <w:rsid w:val="02A43AE2"/>
    <w:rsid w:val="02EE603F"/>
    <w:rsid w:val="03065425"/>
    <w:rsid w:val="03605AB8"/>
    <w:rsid w:val="038D1478"/>
    <w:rsid w:val="03D22917"/>
    <w:rsid w:val="04700A93"/>
    <w:rsid w:val="04CE5ACF"/>
    <w:rsid w:val="059E36F3"/>
    <w:rsid w:val="05AC4062"/>
    <w:rsid w:val="05B30F86"/>
    <w:rsid w:val="05D2339D"/>
    <w:rsid w:val="05DB0F41"/>
    <w:rsid w:val="06612F38"/>
    <w:rsid w:val="06643F40"/>
    <w:rsid w:val="06E15F8D"/>
    <w:rsid w:val="06F23CF7"/>
    <w:rsid w:val="07384786"/>
    <w:rsid w:val="077E69A9"/>
    <w:rsid w:val="08711577"/>
    <w:rsid w:val="08D61017"/>
    <w:rsid w:val="092403B3"/>
    <w:rsid w:val="09330CF7"/>
    <w:rsid w:val="09F46E2E"/>
    <w:rsid w:val="0A83110A"/>
    <w:rsid w:val="0ADD1B6C"/>
    <w:rsid w:val="0AE75B3C"/>
    <w:rsid w:val="0B097861"/>
    <w:rsid w:val="0B7218AA"/>
    <w:rsid w:val="0BB36ACD"/>
    <w:rsid w:val="0C14317C"/>
    <w:rsid w:val="0C561295"/>
    <w:rsid w:val="0C814046"/>
    <w:rsid w:val="0CA5180B"/>
    <w:rsid w:val="0CBB673B"/>
    <w:rsid w:val="0D12389F"/>
    <w:rsid w:val="0D166366"/>
    <w:rsid w:val="0DA135D6"/>
    <w:rsid w:val="0E305629"/>
    <w:rsid w:val="0EFB5712"/>
    <w:rsid w:val="0F3F1AA3"/>
    <w:rsid w:val="0F4D0C58"/>
    <w:rsid w:val="0FCB1A98"/>
    <w:rsid w:val="10006DC4"/>
    <w:rsid w:val="100131FC"/>
    <w:rsid w:val="10A13A9A"/>
    <w:rsid w:val="115E3A08"/>
    <w:rsid w:val="118D50A1"/>
    <w:rsid w:val="11981119"/>
    <w:rsid w:val="121216F1"/>
    <w:rsid w:val="129871E2"/>
    <w:rsid w:val="12BA7692"/>
    <w:rsid w:val="12D65CA8"/>
    <w:rsid w:val="138E124B"/>
    <w:rsid w:val="13E75C47"/>
    <w:rsid w:val="154354CC"/>
    <w:rsid w:val="15695ACC"/>
    <w:rsid w:val="15DD36D1"/>
    <w:rsid w:val="15DD3DC4"/>
    <w:rsid w:val="15EF58A5"/>
    <w:rsid w:val="169100FA"/>
    <w:rsid w:val="16FC1B25"/>
    <w:rsid w:val="171718F0"/>
    <w:rsid w:val="17CC0594"/>
    <w:rsid w:val="183D68DF"/>
    <w:rsid w:val="1A0A53A3"/>
    <w:rsid w:val="1A6122BB"/>
    <w:rsid w:val="1A8047B2"/>
    <w:rsid w:val="1BD96DDB"/>
    <w:rsid w:val="1C8E406A"/>
    <w:rsid w:val="1CF814E3"/>
    <w:rsid w:val="1D6D3C7F"/>
    <w:rsid w:val="1DB97894"/>
    <w:rsid w:val="1EA520FE"/>
    <w:rsid w:val="1EE75CB3"/>
    <w:rsid w:val="1F132C50"/>
    <w:rsid w:val="1F4A00D2"/>
    <w:rsid w:val="20632306"/>
    <w:rsid w:val="20A976C4"/>
    <w:rsid w:val="20EA2A65"/>
    <w:rsid w:val="21333432"/>
    <w:rsid w:val="21494A03"/>
    <w:rsid w:val="21D36AF5"/>
    <w:rsid w:val="23097804"/>
    <w:rsid w:val="232E249F"/>
    <w:rsid w:val="23B5349D"/>
    <w:rsid w:val="250F002D"/>
    <w:rsid w:val="25637021"/>
    <w:rsid w:val="25D32889"/>
    <w:rsid w:val="25D845A8"/>
    <w:rsid w:val="26031625"/>
    <w:rsid w:val="26855609"/>
    <w:rsid w:val="26A44EFA"/>
    <w:rsid w:val="26CE2901"/>
    <w:rsid w:val="27016C46"/>
    <w:rsid w:val="274247AD"/>
    <w:rsid w:val="27AC35F6"/>
    <w:rsid w:val="27B3359E"/>
    <w:rsid w:val="28685937"/>
    <w:rsid w:val="28927A2A"/>
    <w:rsid w:val="289A19EA"/>
    <w:rsid w:val="296A5517"/>
    <w:rsid w:val="2BA80578"/>
    <w:rsid w:val="2BF00044"/>
    <w:rsid w:val="2C543671"/>
    <w:rsid w:val="2C8D7602"/>
    <w:rsid w:val="2D19172E"/>
    <w:rsid w:val="2DA93F15"/>
    <w:rsid w:val="2EDF30B0"/>
    <w:rsid w:val="2EE84199"/>
    <w:rsid w:val="2EEA15FA"/>
    <w:rsid w:val="2F37619E"/>
    <w:rsid w:val="2F8F2936"/>
    <w:rsid w:val="2F9771D1"/>
    <w:rsid w:val="309C1FFA"/>
    <w:rsid w:val="30D2231F"/>
    <w:rsid w:val="30D51E0F"/>
    <w:rsid w:val="30D53BBD"/>
    <w:rsid w:val="326E6078"/>
    <w:rsid w:val="328B3E10"/>
    <w:rsid w:val="32A543D2"/>
    <w:rsid w:val="33062754"/>
    <w:rsid w:val="336D4581"/>
    <w:rsid w:val="337C2A16"/>
    <w:rsid w:val="339A10EE"/>
    <w:rsid w:val="33A1247D"/>
    <w:rsid w:val="33A14B97"/>
    <w:rsid w:val="3446212A"/>
    <w:rsid w:val="34515C51"/>
    <w:rsid w:val="34A10B4F"/>
    <w:rsid w:val="34BF2BBB"/>
    <w:rsid w:val="352921CB"/>
    <w:rsid w:val="352F7CE5"/>
    <w:rsid w:val="360016DD"/>
    <w:rsid w:val="37166723"/>
    <w:rsid w:val="37F17FED"/>
    <w:rsid w:val="380E2C69"/>
    <w:rsid w:val="39070FD4"/>
    <w:rsid w:val="392451D4"/>
    <w:rsid w:val="399E1711"/>
    <w:rsid w:val="3A524D82"/>
    <w:rsid w:val="3A8F1281"/>
    <w:rsid w:val="3ABB4553"/>
    <w:rsid w:val="3AE4478C"/>
    <w:rsid w:val="3B4A5C03"/>
    <w:rsid w:val="3BD32B25"/>
    <w:rsid w:val="3BE253E0"/>
    <w:rsid w:val="3BFF3264"/>
    <w:rsid w:val="3D05207B"/>
    <w:rsid w:val="3D545798"/>
    <w:rsid w:val="3D9A71DB"/>
    <w:rsid w:val="3DD646FA"/>
    <w:rsid w:val="3E126451"/>
    <w:rsid w:val="3E8447F9"/>
    <w:rsid w:val="3EC641CB"/>
    <w:rsid w:val="3EE23B00"/>
    <w:rsid w:val="3F6E5909"/>
    <w:rsid w:val="3FA66E58"/>
    <w:rsid w:val="3FCA5DB1"/>
    <w:rsid w:val="3FF25338"/>
    <w:rsid w:val="40180775"/>
    <w:rsid w:val="409C5C5C"/>
    <w:rsid w:val="41197AF6"/>
    <w:rsid w:val="41BF069E"/>
    <w:rsid w:val="424D3EFC"/>
    <w:rsid w:val="43165787"/>
    <w:rsid w:val="431953C5"/>
    <w:rsid w:val="431E13F4"/>
    <w:rsid w:val="43714522"/>
    <w:rsid w:val="44042A61"/>
    <w:rsid w:val="445F5EC9"/>
    <w:rsid w:val="469D2C47"/>
    <w:rsid w:val="4745091C"/>
    <w:rsid w:val="47AD0F98"/>
    <w:rsid w:val="47C22C96"/>
    <w:rsid w:val="48E26537"/>
    <w:rsid w:val="49553696"/>
    <w:rsid w:val="49A86FC1"/>
    <w:rsid w:val="49B54134"/>
    <w:rsid w:val="4A150C2A"/>
    <w:rsid w:val="4A4C7561"/>
    <w:rsid w:val="4AB92B30"/>
    <w:rsid w:val="4B0C61BC"/>
    <w:rsid w:val="4B895879"/>
    <w:rsid w:val="4BF67E02"/>
    <w:rsid w:val="4C001C76"/>
    <w:rsid w:val="4CFF2296"/>
    <w:rsid w:val="4D0B6D2A"/>
    <w:rsid w:val="4D7D140D"/>
    <w:rsid w:val="4DEB7696"/>
    <w:rsid w:val="4F977062"/>
    <w:rsid w:val="4FA2327E"/>
    <w:rsid w:val="4FA579E4"/>
    <w:rsid w:val="504F2AA1"/>
    <w:rsid w:val="50AE0413"/>
    <w:rsid w:val="50E25461"/>
    <w:rsid w:val="51812A8A"/>
    <w:rsid w:val="51826FF2"/>
    <w:rsid w:val="51E27A91"/>
    <w:rsid w:val="522D1654"/>
    <w:rsid w:val="528079D5"/>
    <w:rsid w:val="53142158"/>
    <w:rsid w:val="536C7F5A"/>
    <w:rsid w:val="53C10F5E"/>
    <w:rsid w:val="550D751A"/>
    <w:rsid w:val="551E1FFA"/>
    <w:rsid w:val="556A6BBE"/>
    <w:rsid w:val="558E065B"/>
    <w:rsid w:val="55B00242"/>
    <w:rsid w:val="563014A7"/>
    <w:rsid w:val="567F61F6"/>
    <w:rsid w:val="57296716"/>
    <w:rsid w:val="572E21C6"/>
    <w:rsid w:val="57891484"/>
    <w:rsid w:val="579107E2"/>
    <w:rsid w:val="57DB27E2"/>
    <w:rsid w:val="580A34CC"/>
    <w:rsid w:val="58131B04"/>
    <w:rsid w:val="581F7B85"/>
    <w:rsid w:val="586E70B1"/>
    <w:rsid w:val="58BC6506"/>
    <w:rsid w:val="59143DC5"/>
    <w:rsid w:val="59745DBA"/>
    <w:rsid w:val="5A76346C"/>
    <w:rsid w:val="5B5F7FF1"/>
    <w:rsid w:val="5C2C2BE0"/>
    <w:rsid w:val="5CC11316"/>
    <w:rsid w:val="5CD821BC"/>
    <w:rsid w:val="5D2B5F34"/>
    <w:rsid w:val="5DD376C4"/>
    <w:rsid w:val="5ED73318"/>
    <w:rsid w:val="5EDD61AF"/>
    <w:rsid w:val="5EE61189"/>
    <w:rsid w:val="5F926F9A"/>
    <w:rsid w:val="5FDA35BE"/>
    <w:rsid w:val="5FE4753D"/>
    <w:rsid w:val="5FEF1652"/>
    <w:rsid w:val="607246D5"/>
    <w:rsid w:val="60946DD8"/>
    <w:rsid w:val="60A96349"/>
    <w:rsid w:val="61001CE1"/>
    <w:rsid w:val="62EB02F4"/>
    <w:rsid w:val="62EC69C1"/>
    <w:rsid w:val="631C49B4"/>
    <w:rsid w:val="635E6A4A"/>
    <w:rsid w:val="63B22A6F"/>
    <w:rsid w:val="63B75221"/>
    <w:rsid w:val="63EB0A27"/>
    <w:rsid w:val="642A65A8"/>
    <w:rsid w:val="644817EF"/>
    <w:rsid w:val="64682077"/>
    <w:rsid w:val="646870C7"/>
    <w:rsid w:val="652E32C1"/>
    <w:rsid w:val="655373A1"/>
    <w:rsid w:val="65F56899"/>
    <w:rsid w:val="65F84B59"/>
    <w:rsid w:val="65F862ED"/>
    <w:rsid w:val="660E6C4E"/>
    <w:rsid w:val="664C3447"/>
    <w:rsid w:val="66A82BFF"/>
    <w:rsid w:val="672B70E3"/>
    <w:rsid w:val="6753405A"/>
    <w:rsid w:val="67584625"/>
    <w:rsid w:val="691D5B26"/>
    <w:rsid w:val="692052AD"/>
    <w:rsid w:val="69232A11"/>
    <w:rsid w:val="69344C1E"/>
    <w:rsid w:val="697274F4"/>
    <w:rsid w:val="6A047BAB"/>
    <w:rsid w:val="6A3550F2"/>
    <w:rsid w:val="6AA11F91"/>
    <w:rsid w:val="6B3D6961"/>
    <w:rsid w:val="6B71426E"/>
    <w:rsid w:val="6CBF621F"/>
    <w:rsid w:val="6D2A63AB"/>
    <w:rsid w:val="6D2D20B0"/>
    <w:rsid w:val="6D885538"/>
    <w:rsid w:val="6DD53F7B"/>
    <w:rsid w:val="6E64297D"/>
    <w:rsid w:val="6E6F60DA"/>
    <w:rsid w:val="6F4573ED"/>
    <w:rsid w:val="6F683679"/>
    <w:rsid w:val="6FF40DE8"/>
    <w:rsid w:val="7030723E"/>
    <w:rsid w:val="7033577B"/>
    <w:rsid w:val="703B04EB"/>
    <w:rsid w:val="70911841"/>
    <w:rsid w:val="70EC48B2"/>
    <w:rsid w:val="729C5D20"/>
    <w:rsid w:val="72D8486C"/>
    <w:rsid w:val="72E43211"/>
    <w:rsid w:val="73013DC3"/>
    <w:rsid w:val="73216213"/>
    <w:rsid w:val="733A5527"/>
    <w:rsid w:val="74591784"/>
    <w:rsid w:val="75E672A0"/>
    <w:rsid w:val="75FC2F67"/>
    <w:rsid w:val="76432944"/>
    <w:rsid w:val="77F305DD"/>
    <w:rsid w:val="78454752"/>
    <w:rsid w:val="78A305D2"/>
    <w:rsid w:val="78F6797A"/>
    <w:rsid w:val="79E93803"/>
    <w:rsid w:val="7A431165"/>
    <w:rsid w:val="7A5C66B0"/>
    <w:rsid w:val="7A6259E6"/>
    <w:rsid w:val="7A8D01CA"/>
    <w:rsid w:val="7AF86760"/>
    <w:rsid w:val="7BA33F7F"/>
    <w:rsid w:val="7C52743D"/>
    <w:rsid w:val="7CEA517B"/>
    <w:rsid w:val="7D06127C"/>
    <w:rsid w:val="7DF64BAE"/>
    <w:rsid w:val="7E58763C"/>
    <w:rsid w:val="7F1E3F4E"/>
    <w:rsid w:val="7F3B68AE"/>
    <w:rsid w:val="7FC06FD1"/>
    <w:rsid w:val="7FF01447"/>
    <w:rsid w:val="F9B77558"/>
    <w:rsid w:val="FBD588B9"/>
    <w:rsid w:val="FFF3A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basedOn w:val="1"/>
    <w:next w:val="1"/>
    <w:qFormat/>
    <w:uiPriority w:val="0"/>
    <w:pPr>
      <w:spacing w:before="100" w:beforeAutospacing="1" w:after="100" w:afterAutospacing="1"/>
      <w:ind w:left="420" w:leftChars="200"/>
    </w:pPr>
    <w:rPr>
      <w:rFonts w:cs="黑体"/>
      <w:szCs w:val="21"/>
    </w:rPr>
  </w:style>
  <w:style w:type="paragraph" w:styleId="3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E9D630A8-0837-405A-A0AB-6B805070DA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7370</Words>
  <Characters>7653</Characters>
  <Lines>55</Lines>
  <Paragraphs>15</Paragraphs>
  <TotalTime>3</TotalTime>
  <ScaleCrop>false</ScaleCrop>
  <LinksUpToDate>false</LinksUpToDate>
  <CharactersWithSpaces>7655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2022-06-20T14:10:00Z</dcterms:created>
  <dc:creator>Administrator</dc:creator>
  <cp:lastModifiedBy>飘飘飘</cp:lastModifiedBy>
  <cp:lastPrinted>2022-11-04T21:29:00Z</cp:lastPrinted>
  <dcterms:modified xsi:type="dcterms:W3CDTF">2025-12-01T12:28:18Z</dcterms:modified>
  <cp:revision>509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381358F975BD4B0FB582A36A46B9380C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