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>
      <w:pPr>
        <w:spacing w:before="240"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 慈溪市初中招生工作时间安排表</w:t>
      </w:r>
    </w:p>
    <w:tbl>
      <w:tblPr>
        <w:tblStyle w:val="4"/>
        <w:tblW w:w="896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60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tblHeader/>
          <w:jc w:val="center"/>
        </w:trPr>
        <w:tc>
          <w:tcPr>
            <w:tcW w:w="294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时  间</w:t>
            </w:r>
          </w:p>
        </w:tc>
        <w:tc>
          <w:tcPr>
            <w:tcW w:w="602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内  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21—25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（每天7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:30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22: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家长从浙江政务网（网址：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http://nb.zjzwfw.gov.cn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），通过授权登录招生管理系统进行报名。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6月15日前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各地完成报名资料信息核验，核验结果通知家长，并完成招生管理系统相关报名数据修正。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6月19日前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完成现场补报名及招生管理系统相关报名数据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第二次确认。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6月22—23日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民办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初中第一批次志愿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录取，并将录取名单录入招生管理系统。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6月28—29日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民办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初中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第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二批次志愿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录取，并将录取名单录入招生管理系统。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22日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公办学校第一阶段录取。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日—8月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公办学校第二阶段录取；随迁子女量化积分入学。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8月31日前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各地将所有录取名单录入招生管理系统。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AndChars" w:linePitch="579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23611142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2"/>
          <w:jc w:val="right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5 -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611144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2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4 -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57ED9"/>
    <w:rsid w:val="4B65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2021-05-13T08:30:00Z</dcterms:created>
  <dc:creator>Administrator</dc:creator>
  <cp:lastModifiedBy>Administrator</cp:lastModifiedBy>
  <dcterms:modified xsi:type="dcterms:W3CDTF">2021-05-13T08:30:55Z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