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黑体" w:hAnsi="黑体" w:eastAsia="黑体" w:cs="黑体"/>
          <w:b/>
          <w:bCs/>
          <w:kern w:val="0"/>
          <w:sz w:val="30"/>
          <w:szCs w:val="30"/>
          <w:lang w:val="en-US" w:eastAsia="zh-CN"/>
        </w:rPr>
      </w:pPr>
      <w:r>
        <w:rPr>
          <w:rFonts w:hint="eastAsia" w:ascii="黑体" w:hAnsi="黑体" w:eastAsia="黑体" w:cs="黑体"/>
          <w:b/>
          <w:bCs/>
          <w:kern w:val="0"/>
          <w:sz w:val="30"/>
          <w:szCs w:val="30"/>
          <w:lang w:val="en-US" w:eastAsia="zh-CN"/>
        </w:rPr>
        <w:t>《2021年度慈溪市“企业上云”资金使用管理办法》解读</w:t>
      </w:r>
    </w:p>
    <w:p>
      <w:pPr>
        <w:keepNext w:val="0"/>
        <w:keepLines w:val="0"/>
        <w:widowControl/>
        <w:suppressLineNumbers w:val="0"/>
        <w:jc w:val="right"/>
        <w:rPr>
          <w:rFonts w:hint="eastAsia" w:ascii="仿宋_GB2312" w:hAnsi="仿宋_GB2312" w:eastAsia="仿宋_GB2312" w:cs="仿宋_GB2312"/>
          <w:b/>
          <w:bCs/>
          <w:kern w:val="0"/>
          <w:sz w:val="30"/>
          <w:szCs w:val="30"/>
          <w:lang w:val="en-US" w:eastAsia="zh-CN"/>
        </w:rPr>
      </w:pPr>
    </w:p>
    <w:p>
      <w:pPr>
        <w:keepNext w:val="0"/>
        <w:keepLines w:val="0"/>
        <w:widowControl/>
        <w:numPr>
          <w:ilvl w:val="0"/>
          <w:numId w:val="1"/>
        </w:numPr>
        <w:suppressLineNumbers w:val="0"/>
        <w:ind w:firstLine="600" w:firstLineChars="200"/>
        <w:jc w:val="left"/>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lang w:val="en-US" w:eastAsia="zh-CN"/>
        </w:rPr>
        <w:t>制定背景</w:t>
      </w:r>
      <w:bookmarkStart w:id="0" w:name="_GoBack"/>
      <w:bookmarkEnd w:id="0"/>
    </w:p>
    <w:p>
      <w:pPr>
        <w:keepNext w:val="0"/>
        <w:keepLines w:val="0"/>
        <w:widowControl/>
        <w:numPr>
          <w:ilvl w:val="0"/>
          <w:numId w:val="0"/>
        </w:numPr>
        <w:suppressLineNumbers w:val="0"/>
        <w:ind w:firstLine="600" w:firstLineChars="200"/>
        <w:jc w:val="left"/>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rPr>
        <w:t>为深化推进“企业上云”，根据</w:t>
      </w:r>
      <w:r>
        <w:rPr>
          <w:rFonts w:hint="eastAsia" w:ascii="仿宋_GB2312" w:hAnsi="仿宋_GB2312" w:eastAsia="仿宋_GB2312" w:cs="仿宋_GB2312"/>
          <w:kern w:val="0"/>
          <w:sz w:val="30"/>
          <w:szCs w:val="30"/>
          <w:lang w:eastAsia="zh-CN"/>
        </w:rPr>
        <w:t>《浙江省数字经济发展领导小组办公室关于培育发展制造业“云上企业”促进数字化转型的实施意见》</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eastAsia="zh-CN"/>
        </w:rPr>
        <w:t>浙数办</w:t>
      </w:r>
      <w:r>
        <w:rPr>
          <w:rFonts w:hint="eastAsia" w:ascii="仿宋_GB2312" w:hAnsi="仿宋_GB2312" w:eastAsia="仿宋_GB2312" w:cs="仿宋_GB2312"/>
          <w:kern w:val="0"/>
          <w:sz w:val="30"/>
          <w:szCs w:val="30"/>
        </w:rPr>
        <w:t>〔20</w:t>
      </w:r>
      <w:r>
        <w:rPr>
          <w:rFonts w:hint="eastAsia" w:ascii="仿宋_GB2312" w:hAnsi="仿宋_GB2312" w:eastAsia="仿宋_GB2312" w:cs="仿宋_GB2312"/>
          <w:kern w:val="0"/>
          <w:sz w:val="30"/>
          <w:szCs w:val="30"/>
          <w:lang w:val="en-US" w:eastAsia="zh-CN"/>
        </w:rPr>
        <w:t>21</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val="en-US" w:eastAsia="zh-CN"/>
        </w:rPr>
        <w:t>12</w:t>
      </w:r>
      <w:r>
        <w:rPr>
          <w:rFonts w:hint="eastAsia" w:ascii="仿宋_GB2312" w:hAnsi="仿宋_GB2312" w:eastAsia="仿宋_GB2312" w:cs="仿宋_GB2312"/>
          <w:kern w:val="0"/>
          <w:sz w:val="30"/>
          <w:szCs w:val="30"/>
        </w:rPr>
        <w:t>号）</w:t>
      </w:r>
      <w:r>
        <w:rPr>
          <w:rFonts w:hint="eastAsia" w:ascii="仿宋_GB2312" w:hAnsi="仿宋_GB2312" w:eastAsia="仿宋_GB2312" w:cs="仿宋_GB2312"/>
          <w:kern w:val="0"/>
          <w:sz w:val="30"/>
          <w:szCs w:val="30"/>
          <w:lang w:eastAsia="zh-CN"/>
        </w:rPr>
        <w:t>、《宁波市人民政府办公厅关于加快推进制造业高质量发展的实施意见》</w:t>
      </w:r>
      <w:r>
        <w:rPr>
          <w:rFonts w:hint="eastAsia" w:ascii="仿宋_GB2312" w:hAnsi="仿宋_GB2312" w:eastAsia="仿宋_GB2312" w:cs="仿宋_GB2312"/>
          <w:kern w:val="0"/>
          <w:sz w:val="30"/>
          <w:szCs w:val="30"/>
        </w:rPr>
        <w:t>（甬</w:t>
      </w:r>
      <w:r>
        <w:rPr>
          <w:rFonts w:hint="eastAsia" w:ascii="仿宋_GB2312" w:hAnsi="仿宋_GB2312" w:eastAsia="仿宋_GB2312" w:cs="仿宋_GB2312"/>
          <w:kern w:val="0"/>
          <w:sz w:val="30"/>
          <w:szCs w:val="30"/>
          <w:lang w:eastAsia="zh-CN"/>
        </w:rPr>
        <w:t>政办发</w:t>
      </w:r>
      <w:r>
        <w:rPr>
          <w:rFonts w:hint="eastAsia" w:ascii="仿宋_GB2312" w:hAnsi="仿宋_GB2312" w:eastAsia="仿宋_GB2312" w:cs="仿宋_GB2312"/>
          <w:kern w:val="0"/>
          <w:sz w:val="30"/>
          <w:szCs w:val="30"/>
        </w:rPr>
        <w:t>〔20</w:t>
      </w:r>
      <w:r>
        <w:rPr>
          <w:rFonts w:hint="eastAsia" w:ascii="仿宋_GB2312" w:hAnsi="仿宋_GB2312" w:eastAsia="仿宋_GB2312" w:cs="仿宋_GB2312"/>
          <w:kern w:val="0"/>
          <w:sz w:val="30"/>
          <w:szCs w:val="30"/>
          <w:lang w:val="en-US" w:eastAsia="zh-CN"/>
        </w:rPr>
        <w:t>20</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val="en-US" w:eastAsia="zh-CN"/>
        </w:rPr>
        <w:t>72</w:t>
      </w:r>
      <w:r>
        <w:rPr>
          <w:rFonts w:hint="eastAsia" w:ascii="仿宋_GB2312" w:hAnsi="仿宋_GB2312" w:eastAsia="仿宋_GB2312" w:cs="仿宋_GB2312"/>
          <w:kern w:val="0"/>
          <w:sz w:val="30"/>
          <w:szCs w:val="30"/>
        </w:rPr>
        <w:t>号）</w:t>
      </w:r>
      <w:r>
        <w:rPr>
          <w:rFonts w:hint="eastAsia" w:ascii="仿宋_GB2312" w:hAnsi="仿宋_GB2312" w:eastAsia="仿宋_GB2312" w:cs="仿宋_GB2312"/>
          <w:kern w:val="0"/>
          <w:sz w:val="30"/>
          <w:szCs w:val="30"/>
          <w:lang w:val="en-US" w:eastAsia="zh-CN"/>
        </w:rPr>
        <w:t>、《宁波市经济和经济和信息化局、宁波市财政局</w:t>
      </w:r>
      <w:r>
        <w:rPr>
          <w:rFonts w:hint="eastAsia" w:ascii="仿宋_GB2312" w:hAnsi="仿宋_GB2312" w:eastAsia="仿宋_GB2312" w:cs="仿宋_GB2312"/>
          <w:kern w:val="0"/>
          <w:sz w:val="30"/>
          <w:szCs w:val="30"/>
        </w:rPr>
        <w:t>关于印发宁波市</w:t>
      </w:r>
      <w:r>
        <w:rPr>
          <w:rFonts w:hint="eastAsia" w:ascii="仿宋_GB2312" w:hAnsi="仿宋_GB2312" w:eastAsia="仿宋_GB2312" w:cs="仿宋_GB2312"/>
          <w:kern w:val="0"/>
          <w:sz w:val="30"/>
          <w:szCs w:val="30"/>
          <w:lang w:eastAsia="zh-CN"/>
        </w:rPr>
        <w:t>制造业高质量发展专项资金管理办法</w:t>
      </w:r>
      <w:r>
        <w:rPr>
          <w:rFonts w:hint="eastAsia" w:ascii="仿宋_GB2312" w:hAnsi="仿宋_GB2312" w:eastAsia="仿宋_GB2312" w:cs="仿宋_GB2312"/>
          <w:kern w:val="0"/>
          <w:sz w:val="30"/>
          <w:szCs w:val="30"/>
        </w:rPr>
        <w:t>的通知》（甬经信</w:t>
      </w:r>
      <w:r>
        <w:rPr>
          <w:rFonts w:hint="eastAsia" w:ascii="仿宋_GB2312" w:hAnsi="仿宋_GB2312" w:eastAsia="仿宋_GB2312" w:cs="仿宋_GB2312"/>
          <w:kern w:val="0"/>
          <w:sz w:val="30"/>
          <w:szCs w:val="30"/>
          <w:lang w:eastAsia="zh-CN"/>
        </w:rPr>
        <w:t>财</w:t>
      </w:r>
      <w:r>
        <w:rPr>
          <w:rFonts w:hint="eastAsia" w:ascii="仿宋_GB2312" w:hAnsi="仿宋_GB2312" w:eastAsia="仿宋_GB2312" w:cs="仿宋_GB2312"/>
          <w:kern w:val="0"/>
          <w:sz w:val="30"/>
          <w:szCs w:val="30"/>
        </w:rPr>
        <w:t>〔20</w:t>
      </w:r>
      <w:r>
        <w:rPr>
          <w:rFonts w:hint="eastAsia" w:ascii="仿宋_GB2312" w:hAnsi="仿宋_GB2312" w:eastAsia="仿宋_GB2312" w:cs="仿宋_GB2312"/>
          <w:kern w:val="0"/>
          <w:sz w:val="30"/>
          <w:szCs w:val="30"/>
          <w:lang w:val="en-US" w:eastAsia="zh-CN"/>
        </w:rPr>
        <w:t>21</w:t>
      </w:r>
      <w:r>
        <w:rPr>
          <w:rFonts w:hint="eastAsia" w:ascii="仿宋_GB2312" w:hAnsi="仿宋_GB2312" w:eastAsia="仿宋_GB2312" w:cs="仿宋_GB2312"/>
          <w:kern w:val="0"/>
          <w:sz w:val="30"/>
          <w:szCs w:val="30"/>
        </w:rPr>
        <w:t>〕91号）</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《宁波市经济和信息化</w:t>
      </w:r>
      <w:r>
        <w:rPr>
          <w:rFonts w:hint="eastAsia" w:ascii="仿宋_GB2312" w:hAnsi="仿宋_GB2312" w:eastAsia="仿宋_GB2312" w:cs="仿宋_GB2312"/>
          <w:kern w:val="0"/>
          <w:sz w:val="30"/>
          <w:szCs w:val="30"/>
          <w:lang w:val="en-US" w:eastAsia="zh-CN"/>
        </w:rPr>
        <w:t>局</w:t>
      </w: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eastAsia="zh-CN"/>
        </w:rPr>
        <w:t>关于</w:t>
      </w:r>
      <w:r>
        <w:rPr>
          <w:rFonts w:hint="eastAsia" w:ascii="仿宋_GB2312" w:hAnsi="仿宋_GB2312" w:eastAsia="仿宋_GB2312" w:cs="仿宋_GB2312"/>
          <w:kern w:val="0"/>
          <w:sz w:val="30"/>
          <w:szCs w:val="30"/>
          <w:lang w:val="en-US" w:eastAsia="zh-CN"/>
        </w:rPr>
        <w:t>2020年度全市“企业上云”工作情况的通报》</w:t>
      </w:r>
      <w:r>
        <w:rPr>
          <w:rFonts w:hint="eastAsia" w:ascii="仿宋_GB2312" w:hAnsi="仿宋_GB2312" w:eastAsia="仿宋_GB2312" w:cs="仿宋_GB2312"/>
          <w:kern w:val="0"/>
          <w:sz w:val="30"/>
          <w:szCs w:val="30"/>
        </w:rPr>
        <w:t>（甬经信</w:t>
      </w:r>
      <w:r>
        <w:rPr>
          <w:rFonts w:hint="eastAsia" w:ascii="仿宋_GB2312" w:hAnsi="仿宋_GB2312" w:eastAsia="仿宋_GB2312" w:cs="仿宋_GB2312"/>
          <w:kern w:val="0"/>
          <w:sz w:val="30"/>
          <w:szCs w:val="30"/>
          <w:lang w:eastAsia="zh-CN"/>
        </w:rPr>
        <w:t>笺</w:t>
      </w:r>
      <w:r>
        <w:rPr>
          <w:rFonts w:hint="eastAsia" w:ascii="仿宋_GB2312" w:hAnsi="仿宋_GB2312" w:eastAsia="仿宋_GB2312" w:cs="仿宋_GB2312"/>
          <w:kern w:val="0"/>
          <w:sz w:val="30"/>
          <w:szCs w:val="30"/>
        </w:rPr>
        <w:t>〔20</w:t>
      </w:r>
      <w:r>
        <w:rPr>
          <w:rFonts w:hint="eastAsia" w:ascii="仿宋_GB2312" w:hAnsi="仿宋_GB2312" w:eastAsia="仿宋_GB2312" w:cs="仿宋_GB2312"/>
          <w:kern w:val="0"/>
          <w:sz w:val="30"/>
          <w:szCs w:val="30"/>
          <w:lang w:val="en-US" w:eastAsia="zh-CN"/>
        </w:rPr>
        <w:t>21</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val="en-US" w:eastAsia="zh-CN"/>
        </w:rPr>
        <w:t>292</w:t>
      </w:r>
      <w:r>
        <w:rPr>
          <w:rFonts w:hint="eastAsia" w:ascii="仿宋_GB2312" w:hAnsi="仿宋_GB2312" w:eastAsia="仿宋_GB2312" w:cs="仿宋_GB2312"/>
          <w:kern w:val="0"/>
          <w:sz w:val="30"/>
          <w:szCs w:val="30"/>
        </w:rPr>
        <w:t>号）等文件精神，设立慈溪市“企业上云”资金（以下简称“资金”），为规范资金的使用和管理，提高资金的使用绩效，特制定本办法。</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二、主要内容</w:t>
      </w:r>
    </w:p>
    <w:p>
      <w:pPr>
        <w:keepNext w:val="0"/>
        <w:keepLines w:val="0"/>
        <w:widowControl/>
        <w:numPr>
          <w:ilvl w:val="0"/>
          <w:numId w:val="0"/>
        </w:numPr>
        <w:suppressLineNumbers w:val="0"/>
        <w:ind w:firstLine="600" w:firstLineChars="200"/>
        <w:jc w:val="left"/>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lang w:val="en-US" w:eastAsia="zh-CN"/>
        </w:rPr>
        <w:t>1、</w:t>
      </w:r>
      <w:r>
        <w:rPr>
          <w:rFonts w:hint="eastAsia" w:ascii="仿宋_GB2312" w:hAnsi="仿宋_GB2312" w:eastAsia="仿宋_GB2312" w:cs="仿宋_GB2312"/>
          <w:kern w:val="0"/>
          <w:sz w:val="30"/>
          <w:szCs w:val="30"/>
        </w:rPr>
        <w:t>资金来源</w:t>
      </w:r>
    </w:p>
    <w:p>
      <w:pPr>
        <w:keepNext w:val="0"/>
        <w:keepLines w:val="0"/>
        <w:widowControl/>
        <w:numPr>
          <w:ilvl w:val="0"/>
          <w:numId w:val="0"/>
        </w:numPr>
        <w:suppressLineNumbers w:val="0"/>
        <w:ind w:firstLine="600" w:firstLineChars="200"/>
        <w:jc w:val="left"/>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rPr>
        <w:t>资金</w:t>
      </w:r>
      <w:r>
        <w:rPr>
          <w:rFonts w:hint="eastAsia" w:ascii="仿宋_GB2312" w:hAnsi="仿宋_GB2312" w:eastAsia="仿宋_GB2312" w:cs="仿宋_GB2312"/>
          <w:kern w:val="0"/>
          <w:sz w:val="30"/>
          <w:szCs w:val="30"/>
          <w:lang w:eastAsia="zh-CN"/>
        </w:rPr>
        <w:t>由宁波高质量发展因素法分配下达资金和慈溪市高质量发展资金统筹使用</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2、</w:t>
      </w:r>
      <w:r>
        <w:rPr>
          <w:rFonts w:hint="eastAsia" w:ascii="仿宋_GB2312" w:hAnsi="仿宋_GB2312" w:eastAsia="仿宋_GB2312" w:cs="仿宋_GB2312"/>
          <w:kern w:val="0"/>
          <w:sz w:val="30"/>
          <w:szCs w:val="30"/>
        </w:rPr>
        <w:t>使用原则</w:t>
      </w:r>
    </w:p>
    <w:p>
      <w:pPr>
        <w:keepNext w:val="0"/>
        <w:keepLines w:val="0"/>
        <w:widowControl/>
        <w:numPr>
          <w:ilvl w:val="0"/>
          <w:numId w:val="0"/>
        </w:numPr>
        <w:suppressLineNumbers w:val="0"/>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资金的使用应符合省、宁波市“企业上云”导向，重点支持云平台服务商、云应用服务商为企业提供上云服务；培育</w:t>
      </w:r>
      <w:r>
        <w:rPr>
          <w:rFonts w:hint="eastAsia" w:ascii="仿宋_GB2312" w:hAnsi="仿宋_GB2312" w:eastAsia="仿宋_GB2312" w:cs="仿宋_GB2312"/>
          <w:kern w:val="0"/>
          <w:sz w:val="30"/>
          <w:szCs w:val="30"/>
          <w:lang w:eastAsia="zh-CN"/>
        </w:rPr>
        <w:t>制造业“云上</w:t>
      </w:r>
      <w:r>
        <w:rPr>
          <w:rFonts w:hint="eastAsia" w:ascii="仿宋_GB2312" w:hAnsi="仿宋_GB2312" w:eastAsia="仿宋_GB2312" w:cs="仿宋_GB2312"/>
          <w:kern w:val="0"/>
          <w:sz w:val="30"/>
          <w:szCs w:val="30"/>
        </w:rPr>
        <w:t>企业</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，推动上云示范引领。遵循公开透明、公正公平、突出重点、统筹管理、加强监督、注重绩效的原则，确保资金使用规范、安全和高效。</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3、</w:t>
      </w:r>
      <w:r>
        <w:rPr>
          <w:rFonts w:hint="eastAsia" w:ascii="仿宋_GB2312" w:hAnsi="仿宋_GB2312" w:eastAsia="仿宋_GB2312" w:cs="仿宋_GB2312"/>
          <w:kern w:val="0"/>
          <w:sz w:val="30"/>
          <w:szCs w:val="30"/>
        </w:rPr>
        <w:t>范围和对象</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（一）补助奖励对象</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lang w:val="en-US" w:eastAsia="zh-CN" w:bidi="ar"/>
        </w:rPr>
        <w:t>慈溪市本级行政区域内依法生产经营并纳税的市场主体</w:t>
      </w:r>
      <w:r>
        <w:rPr>
          <w:rFonts w:hint="eastAsia" w:ascii="仿宋_GB2312" w:hAnsi="仿宋_GB2312" w:eastAsia="仿宋_GB2312" w:cs="仿宋_GB2312"/>
          <w:kern w:val="0"/>
          <w:sz w:val="30"/>
          <w:szCs w:val="30"/>
        </w:rPr>
        <w:t>。</w:t>
      </w:r>
    </w:p>
    <w:p>
      <w:pPr>
        <w:widowControl/>
        <w:numPr>
          <w:ilvl w:val="0"/>
          <w:numId w:val="2"/>
        </w:numPr>
        <w:ind w:firstLine="6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使用范围</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一般“企业上云”补助</w:t>
      </w:r>
    </w:p>
    <w:p>
      <w:pPr>
        <w:widowControl/>
        <w:numPr>
          <w:ilvl w:val="0"/>
          <w:numId w:val="0"/>
        </w:numPr>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对为本市企业提供上云服务的云服务商进行补助。云服务商包括电信、移动、联通三大运营商（以下简称“运营商”）和其他云平台服务商、云应用服务商（以下简称“其他云服务商”）。本地云服务商为已入选省上云平台的云服务商的直属机构、分支机构或代理机构。</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eastAsia="zh-CN"/>
        </w:rPr>
        <w:t>制造业“云上企业”</w:t>
      </w:r>
      <w:r>
        <w:rPr>
          <w:rFonts w:hint="eastAsia" w:ascii="仿宋_GB2312" w:hAnsi="仿宋_GB2312" w:eastAsia="仿宋_GB2312" w:cs="仿宋_GB2312"/>
          <w:kern w:val="0"/>
          <w:sz w:val="30"/>
          <w:szCs w:val="30"/>
        </w:rPr>
        <w:t>奖励</w:t>
      </w:r>
    </w:p>
    <w:p>
      <w:pPr>
        <w:widowControl/>
        <w:numPr>
          <w:ilvl w:val="0"/>
          <w:numId w:val="0"/>
        </w:numPr>
        <w:ind w:firstLine="600" w:firstLineChars="200"/>
        <w:jc w:val="left"/>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rPr>
        <w:t>奖励对象</w:t>
      </w:r>
      <w:r>
        <w:rPr>
          <w:rFonts w:hint="eastAsia" w:ascii="仿宋_GB2312" w:hAnsi="仿宋_GB2312" w:eastAsia="仿宋_GB2312" w:cs="仿宋_GB2312"/>
          <w:kern w:val="0"/>
          <w:sz w:val="30"/>
          <w:szCs w:val="30"/>
          <w:lang w:eastAsia="zh-CN"/>
        </w:rPr>
        <w:t>列入省级制造业“云上企业”、宁波市、慈溪市“云上企业”培育库的企业以及为制造业“云上企业”提供上云服务且协助申报的主要云服务商。各级“云上企业”等同于原各级上云标杆企业。</w:t>
      </w:r>
    </w:p>
    <w:p>
      <w:pPr>
        <w:widowControl/>
        <w:ind w:firstLine="6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开展“企业上云”工作产生的工作经费</w:t>
      </w:r>
    </w:p>
    <w:p>
      <w:pPr>
        <w:widowControl/>
        <w:ind w:firstLine="6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工作经费指召开“企业上云”推进会、宣讲会等宣传推进费用</w:t>
      </w:r>
      <w:r>
        <w:rPr>
          <w:rFonts w:hint="eastAsia" w:ascii="仿宋_GB2312" w:hAnsi="仿宋_GB2312" w:eastAsia="仿宋_GB2312" w:cs="仿宋_GB2312"/>
          <w:kern w:val="0"/>
          <w:sz w:val="30"/>
          <w:szCs w:val="30"/>
          <w:lang w:eastAsia="zh-CN"/>
        </w:rPr>
        <w:t>、“云上企业”的申报、</w:t>
      </w:r>
      <w:r>
        <w:rPr>
          <w:rFonts w:hint="eastAsia" w:ascii="仿宋_GB2312" w:hAnsi="仿宋_GB2312" w:eastAsia="仿宋_GB2312" w:cs="仿宋_GB2312"/>
          <w:kern w:val="0"/>
          <w:sz w:val="30"/>
          <w:szCs w:val="30"/>
        </w:rPr>
        <w:t>上云平台的统计审核、申报资料及应用情况审查等相关费用。</w:t>
      </w:r>
    </w:p>
    <w:p>
      <w:pPr>
        <w:widowControl/>
        <w:numPr>
          <w:ilvl w:val="0"/>
          <w:numId w:val="0"/>
        </w:numPr>
        <w:ind w:left="596" w:leftChars="284" w:firstLine="0" w:firstLineChars="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4、</w:t>
      </w:r>
      <w:r>
        <w:rPr>
          <w:rFonts w:hint="eastAsia" w:ascii="仿宋_GB2312" w:hAnsi="仿宋_GB2312" w:eastAsia="仿宋_GB2312" w:cs="仿宋_GB2312"/>
          <w:kern w:val="0"/>
          <w:sz w:val="30"/>
          <w:szCs w:val="30"/>
        </w:rPr>
        <w:t>奖励补助标准</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lang w:val="en-US" w:eastAsia="zh-CN"/>
        </w:rPr>
        <w:t>一</w:t>
      </w:r>
      <w:r>
        <w:rPr>
          <w:rFonts w:hint="eastAsia" w:ascii="仿宋_GB2312" w:hAnsi="仿宋_GB2312" w:eastAsia="仿宋_GB2312" w:cs="仿宋_GB2312"/>
          <w:kern w:val="0"/>
          <w:sz w:val="30"/>
          <w:szCs w:val="30"/>
          <w:lang w:eastAsia="zh-CN"/>
        </w:rPr>
        <w:t>）一般“企业上云”</w:t>
      </w:r>
      <w:r>
        <w:rPr>
          <w:rFonts w:hint="eastAsia" w:ascii="仿宋_GB2312" w:hAnsi="仿宋_GB2312" w:eastAsia="仿宋_GB2312" w:cs="仿宋_GB2312"/>
          <w:kern w:val="0"/>
          <w:sz w:val="30"/>
          <w:szCs w:val="30"/>
        </w:rPr>
        <w:t>补助</w:t>
      </w:r>
    </w:p>
    <w:p>
      <w:pPr>
        <w:widowControl/>
        <w:numPr>
          <w:ilvl w:val="0"/>
          <w:numId w:val="0"/>
        </w:numPr>
        <w:ind w:firstLine="600" w:firstLineChars="200"/>
        <w:jc w:val="left"/>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lang w:val="en-US" w:eastAsia="zh-CN"/>
        </w:rPr>
        <w:t>补助条件：</w:t>
      </w:r>
    </w:p>
    <w:p>
      <w:pPr>
        <w:widowControl/>
        <w:numPr>
          <w:ilvl w:val="0"/>
          <w:numId w:val="0"/>
        </w:numPr>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①</w:t>
      </w:r>
      <w:r>
        <w:rPr>
          <w:rFonts w:hint="eastAsia" w:ascii="仿宋_GB2312" w:hAnsi="仿宋_GB2312" w:eastAsia="仿宋_GB2312" w:cs="仿宋_GB2312"/>
          <w:kern w:val="0"/>
          <w:sz w:val="30"/>
          <w:szCs w:val="30"/>
        </w:rPr>
        <w:t>“企业上云”产品须符合《浙江省企业上云考核认定标准（修订）》（浙经信设施〔2018〕233号）。</w:t>
      </w:r>
    </w:p>
    <w:p>
      <w:pPr>
        <w:widowControl/>
        <w:numPr>
          <w:ilvl w:val="0"/>
          <w:numId w:val="0"/>
        </w:numPr>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②</w:t>
      </w:r>
      <w:r>
        <w:rPr>
          <w:rFonts w:hint="eastAsia" w:ascii="仿宋_GB2312" w:hAnsi="仿宋_GB2312" w:eastAsia="仿宋_GB2312" w:cs="仿宋_GB2312"/>
          <w:kern w:val="0"/>
          <w:sz w:val="30"/>
          <w:szCs w:val="30"/>
        </w:rPr>
        <w:t>运营商</w:t>
      </w:r>
      <w:r>
        <w:rPr>
          <w:rFonts w:hint="eastAsia" w:ascii="仿宋_GB2312" w:hAnsi="仿宋_GB2312" w:eastAsia="仿宋_GB2312" w:cs="仿宋_GB2312"/>
          <w:kern w:val="0"/>
          <w:sz w:val="30"/>
          <w:szCs w:val="30"/>
          <w:lang w:eastAsia="zh-CN"/>
        </w:rPr>
        <w:t>及</w:t>
      </w:r>
      <w:r>
        <w:rPr>
          <w:rFonts w:hint="eastAsia" w:ascii="仿宋_GB2312" w:hAnsi="仿宋_GB2312" w:eastAsia="仿宋_GB2312" w:cs="仿宋_GB2312"/>
          <w:kern w:val="0"/>
          <w:sz w:val="30"/>
          <w:szCs w:val="30"/>
        </w:rPr>
        <w:t>其他各云服务商需服务10家及以上上云企业。运营商或其他云服务商与上云企业已签订上云服务合同</w:t>
      </w:r>
      <w:r>
        <w:rPr>
          <w:rFonts w:hint="eastAsia" w:ascii="仿宋_GB2312" w:hAnsi="仿宋_GB2312" w:eastAsia="仿宋_GB2312" w:cs="仿宋_GB2312"/>
          <w:kern w:val="0"/>
          <w:sz w:val="30"/>
          <w:szCs w:val="30"/>
          <w:lang w:eastAsia="zh-CN"/>
        </w:rPr>
        <w:t>。</w:t>
      </w:r>
    </w:p>
    <w:p>
      <w:pPr>
        <w:widowControl/>
        <w:numPr>
          <w:ilvl w:val="0"/>
          <w:numId w:val="0"/>
        </w:numPr>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③</w:t>
      </w:r>
      <w:r>
        <w:rPr>
          <w:rFonts w:hint="eastAsia" w:ascii="仿宋_GB2312" w:hAnsi="仿宋_GB2312" w:eastAsia="仿宋_GB2312" w:cs="仿宋_GB2312"/>
          <w:kern w:val="0"/>
          <w:sz w:val="30"/>
          <w:szCs w:val="30"/>
        </w:rPr>
        <w:t>年度上云企业数量及指标完成情况以录入浙江省“企业上云”平台经审核通过为准。一家运营商或其他云服务商为同一家企业提供不同上云产品，数量计一；不同运营商或其他云服务商为同一家企业提供上云产品，数量计一， 计入输入平台早的指标。</w:t>
      </w:r>
    </w:p>
    <w:p>
      <w:pPr>
        <w:widowControl/>
        <w:numPr>
          <w:ilvl w:val="0"/>
          <w:numId w:val="0"/>
        </w:numPr>
        <w:ind w:firstLine="600" w:firstLineChars="200"/>
        <w:jc w:val="left"/>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lang w:val="en-US" w:eastAsia="zh-CN"/>
        </w:rPr>
        <w:t>补助标准：</w:t>
      </w:r>
    </w:p>
    <w:p>
      <w:pPr>
        <w:widowControl/>
        <w:numPr>
          <w:ilvl w:val="0"/>
          <w:numId w:val="0"/>
        </w:numPr>
        <w:ind w:firstLine="600" w:firstLineChars="200"/>
        <w:jc w:val="left"/>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rPr>
        <w:t>全市完成全年宁波市上云任务考核的，运营商均完成任务，“企业上云”金额在1800元以上的按1800元给予补助，1800元以下的按实际产生金额给予补助；全市完成宁波市考核任务，有运营商未完成市级目标的，未完成运营商按照每家1300给予补助，1300元以下的按实际产生金额给予补助；全市未完成宁波市上云任务考核的，按照宁波市未完成考核的标准给予每家补助，不到标准的，按照实际金额给予补助</w:t>
      </w:r>
      <w:r>
        <w:rPr>
          <w:rFonts w:hint="eastAsia" w:ascii="仿宋_GB2312" w:hAnsi="仿宋_GB2312" w:eastAsia="仿宋_GB2312" w:cs="仿宋_GB2312"/>
          <w:kern w:val="0"/>
          <w:sz w:val="30"/>
          <w:szCs w:val="30"/>
          <w:lang w:eastAsia="zh-CN"/>
        </w:rPr>
        <w:t>。</w:t>
      </w:r>
    </w:p>
    <w:p>
      <w:pPr>
        <w:widowControl/>
        <w:numPr>
          <w:ilvl w:val="0"/>
          <w:numId w:val="0"/>
        </w:numPr>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lang w:val="en-US" w:eastAsia="zh-CN"/>
        </w:rPr>
        <w:t>二</w:t>
      </w:r>
      <w:r>
        <w:rPr>
          <w:rFonts w:hint="eastAsia" w:ascii="仿宋_GB2312" w:hAnsi="仿宋_GB2312" w:eastAsia="仿宋_GB2312" w:cs="仿宋_GB2312"/>
          <w:kern w:val="0"/>
          <w:sz w:val="30"/>
          <w:szCs w:val="30"/>
          <w:lang w:eastAsia="zh-CN"/>
        </w:rPr>
        <w:t>）制造业“云上企业”</w:t>
      </w:r>
      <w:r>
        <w:rPr>
          <w:rFonts w:hint="eastAsia" w:ascii="仿宋_GB2312" w:hAnsi="仿宋_GB2312" w:eastAsia="仿宋_GB2312" w:cs="仿宋_GB2312"/>
          <w:kern w:val="0"/>
          <w:sz w:val="30"/>
          <w:szCs w:val="30"/>
        </w:rPr>
        <w:t>奖励</w:t>
      </w:r>
    </w:p>
    <w:p>
      <w:pPr>
        <w:widowControl/>
        <w:numPr>
          <w:ilvl w:val="0"/>
          <w:numId w:val="0"/>
        </w:numPr>
        <w:ind w:firstLine="600" w:firstLineChars="200"/>
        <w:jc w:val="left"/>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lang w:val="en-US" w:eastAsia="zh-CN"/>
        </w:rPr>
        <w:t>奖励条件：</w:t>
      </w:r>
    </w:p>
    <w:p>
      <w:pPr>
        <w:widowControl/>
        <w:numPr>
          <w:ilvl w:val="0"/>
          <w:numId w:val="0"/>
        </w:numPr>
        <w:ind w:firstLine="600" w:firstLineChars="200"/>
        <w:jc w:val="left"/>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rPr>
        <w:t>我市</w:t>
      </w:r>
      <w:r>
        <w:rPr>
          <w:rFonts w:hint="eastAsia" w:ascii="仿宋_GB2312" w:hAnsi="仿宋_GB2312" w:eastAsia="仿宋_GB2312" w:cs="仿宋_GB2312"/>
          <w:kern w:val="0"/>
          <w:sz w:val="30"/>
          <w:szCs w:val="30"/>
          <w:lang w:eastAsia="zh-CN"/>
        </w:rPr>
        <w:t>制造业</w:t>
      </w:r>
      <w:r>
        <w:rPr>
          <w:rFonts w:hint="eastAsia" w:ascii="仿宋_GB2312" w:hAnsi="仿宋_GB2312" w:eastAsia="仿宋_GB2312" w:cs="仿宋_GB2312"/>
          <w:kern w:val="0"/>
          <w:sz w:val="30"/>
          <w:szCs w:val="30"/>
        </w:rPr>
        <w:t>企业获得年度省</w:t>
      </w:r>
      <w:r>
        <w:rPr>
          <w:rFonts w:hint="eastAsia" w:ascii="仿宋_GB2312" w:hAnsi="仿宋_GB2312" w:eastAsia="仿宋_GB2312" w:cs="仿宋_GB2312"/>
          <w:kern w:val="0"/>
          <w:sz w:val="30"/>
          <w:szCs w:val="30"/>
          <w:lang w:eastAsia="zh-CN"/>
        </w:rPr>
        <w:t>、宁波、慈溪市</w:t>
      </w:r>
      <w:r>
        <w:rPr>
          <w:rFonts w:hint="eastAsia" w:ascii="仿宋_GB2312" w:hAnsi="仿宋_GB2312" w:eastAsia="仿宋_GB2312" w:cs="仿宋_GB2312"/>
          <w:kern w:val="0"/>
          <w:sz w:val="30"/>
          <w:szCs w:val="30"/>
        </w:rPr>
        <w:t>级</w:t>
      </w:r>
      <w:r>
        <w:rPr>
          <w:rFonts w:hint="eastAsia" w:ascii="仿宋_GB2312" w:hAnsi="仿宋_GB2312" w:eastAsia="仿宋_GB2312" w:cs="仿宋_GB2312"/>
          <w:kern w:val="0"/>
          <w:sz w:val="30"/>
          <w:szCs w:val="30"/>
          <w:lang w:eastAsia="zh-CN"/>
        </w:rPr>
        <w:t>“云上企业”</w:t>
      </w:r>
      <w:r>
        <w:rPr>
          <w:rFonts w:hint="eastAsia" w:ascii="仿宋_GB2312" w:hAnsi="仿宋_GB2312" w:eastAsia="仿宋_GB2312" w:cs="仿宋_GB2312"/>
          <w:kern w:val="0"/>
          <w:sz w:val="30"/>
          <w:szCs w:val="30"/>
        </w:rPr>
        <w:t>称号。</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奖励</w:t>
      </w:r>
      <w:r>
        <w:rPr>
          <w:rFonts w:hint="eastAsia" w:ascii="仿宋_GB2312" w:hAnsi="仿宋_GB2312" w:eastAsia="仿宋_GB2312" w:cs="仿宋_GB2312"/>
          <w:kern w:val="0"/>
          <w:sz w:val="30"/>
          <w:szCs w:val="30"/>
        </w:rPr>
        <w:t>标准</w:t>
      </w:r>
      <w:r>
        <w:rPr>
          <w:rFonts w:hint="eastAsia" w:ascii="仿宋_GB2312" w:hAnsi="仿宋_GB2312" w:eastAsia="仿宋_GB2312" w:cs="仿宋_GB2312"/>
          <w:kern w:val="0"/>
          <w:sz w:val="30"/>
          <w:szCs w:val="30"/>
          <w:lang w:eastAsia="zh-CN"/>
        </w:rPr>
        <w:t>：</w:t>
      </w:r>
    </w:p>
    <w:p>
      <w:pPr>
        <w:widowControl/>
        <w:numPr>
          <w:ilvl w:val="0"/>
          <w:numId w:val="0"/>
        </w:numPr>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eastAsia="zh-CN"/>
        </w:rPr>
        <w:t>列入省级制造业“云上企业”、宁波市、慈溪市“云上企业”培育库的企业</w:t>
      </w:r>
      <w:r>
        <w:rPr>
          <w:rFonts w:hint="eastAsia" w:ascii="仿宋_GB2312" w:hAnsi="仿宋_GB2312" w:eastAsia="仿宋_GB2312" w:cs="仿宋_GB2312"/>
          <w:kern w:val="0"/>
          <w:sz w:val="30"/>
          <w:szCs w:val="30"/>
        </w:rPr>
        <w:t>每家</w:t>
      </w:r>
      <w:r>
        <w:rPr>
          <w:rFonts w:hint="eastAsia" w:ascii="仿宋_GB2312" w:hAnsi="仿宋_GB2312" w:eastAsia="仿宋_GB2312" w:cs="仿宋_GB2312"/>
          <w:kern w:val="0"/>
          <w:sz w:val="30"/>
          <w:szCs w:val="30"/>
          <w:lang w:eastAsia="zh-CN"/>
        </w:rPr>
        <w:t>分别</w:t>
      </w:r>
      <w:r>
        <w:rPr>
          <w:rFonts w:hint="eastAsia" w:ascii="仿宋_GB2312" w:hAnsi="仿宋_GB2312" w:eastAsia="仿宋_GB2312" w:cs="仿宋_GB2312"/>
          <w:kern w:val="0"/>
          <w:sz w:val="30"/>
          <w:szCs w:val="30"/>
        </w:rPr>
        <w:t>给予20万元</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lang w:val="en-US" w:eastAsia="zh-CN"/>
        </w:rPr>
        <w:t>10万元、5万元</w:t>
      </w:r>
      <w:r>
        <w:rPr>
          <w:rFonts w:hint="eastAsia" w:ascii="仿宋_GB2312" w:hAnsi="仿宋_GB2312" w:eastAsia="仿宋_GB2312" w:cs="仿宋_GB2312"/>
          <w:kern w:val="0"/>
          <w:sz w:val="30"/>
          <w:szCs w:val="30"/>
        </w:rPr>
        <w:t>的奖励；同时</w:t>
      </w:r>
      <w:r>
        <w:rPr>
          <w:rFonts w:hint="eastAsia" w:ascii="仿宋_GB2312" w:hAnsi="仿宋_GB2312" w:eastAsia="仿宋_GB2312" w:cs="仿宋_GB2312"/>
          <w:kern w:val="0"/>
          <w:sz w:val="30"/>
          <w:szCs w:val="30"/>
          <w:lang w:eastAsia="zh-CN"/>
        </w:rPr>
        <w:t>分别</w:t>
      </w:r>
      <w:r>
        <w:rPr>
          <w:rFonts w:hint="eastAsia" w:ascii="仿宋_GB2312" w:hAnsi="仿宋_GB2312" w:eastAsia="仿宋_GB2312" w:cs="仿宋_GB2312"/>
          <w:kern w:val="0"/>
          <w:sz w:val="30"/>
          <w:szCs w:val="30"/>
        </w:rPr>
        <w:t>给予</w:t>
      </w:r>
      <w:r>
        <w:rPr>
          <w:rFonts w:hint="eastAsia" w:ascii="仿宋_GB2312" w:hAnsi="仿宋_GB2312" w:eastAsia="仿宋_GB2312" w:cs="仿宋_GB2312"/>
          <w:kern w:val="0"/>
          <w:sz w:val="30"/>
          <w:szCs w:val="30"/>
          <w:lang w:eastAsia="zh-CN"/>
        </w:rPr>
        <w:t>主要</w:t>
      </w:r>
      <w:r>
        <w:rPr>
          <w:rFonts w:hint="eastAsia" w:ascii="仿宋_GB2312" w:hAnsi="仿宋_GB2312" w:eastAsia="仿宋_GB2312" w:cs="仿宋_GB2312"/>
          <w:kern w:val="0"/>
          <w:sz w:val="30"/>
          <w:szCs w:val="30"/>
        </w:rPr>
        <w:t>服务该企业</w:t>
      </w:r>
      <w:r>
        <w:rPr>
          <w:rFonts w:hint="eastAsia" w:ascii="仿宋_GB2312" w:hAnsi="仿宋_GB2312" w:eastAsia="仿宋_GB2312" w:cs="仿宋_GB2312"/>
          <w:kern w:val="0"/>
          <w:sz w:val="30"/>
          <w:szCs w:val="30"/>
          <w:lang w:eastAsia="zh-CN"/>
        </w:rPr>
        <w:t>的</w:t>
      </w:r>
      <w:r>
        <w:rPr>
          <w:rFonts w:hint="eastAsia" w:ascii="仿宋_GB2312" w:hAnsi="仿宋_GB2312" w:eastAsia="仿宋_GB2312" w:cs="仿宋_GB2312"/>
          <w:kern w:val="0"/>
          <w:sz w:val="30"/>
          <w:szCs w:val="30"/>
        </w:rPr>
        <w:t>运营商或其他云服务商5万元</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lang w:val="en-US" w:eastAsia="zh-CN"/>
        </w:rPr>
        <w:t>2万元、1万元</w:t>
      </w:r>
      <w:r>
        <w:rPr>
          <w:rFonts w:hint="eastAsia" w:ascii="仿宋_GB2312" w:hAnsi="仿宋_GB2312" w:eastAsia="仿宋_GB2312" w:cs="仿宋_GB2312"/>
          <w:kern w:val="0"/>
          <w:sz w:val="30"/>
          <w:szCs w:val="30"/>
        </w:rPr>
        <w:t>奖励</w:t>
      </w:r>
      <w:r>
        <w:rPr>
          <w:rFonts w:hint="eastAsia" w:ascii="仿宋_GB2312" w:hAnsi="仿宋_GB2312" w:eastAsia="仿宋_GB2312" w:cs="仿宋_GB2312"/>
          <w:kern w:val="0"/>
          <w:sz w:val="30"/>
          <w:szCs w:val="30"/>
          <w:lang w:eastAsia="zh-CN"/>
        </w:rPr>
        <w:t>。原纳入省级上云标杆企业且新列入省级制造业“云上企业”的，企业及配套主服务商的奖励标准减半执行。</w:t>
      </w:r>
    </w:p>
    <w:p>
      <w:pPr>
        <w:widowControl/>
        <w:numPr>
          <w:ilvl w:val="0"/>
          <w:numId w:val="0"/>
        </w:numPr>
        <w:ind w:left="0" w:leftChars="0" w:firstLine="0" w:firstLineChars="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5、申报流程</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市经信局根据宁波市级下达的年度“企业上云”指标和</w:t>
      </w:r>
      <w:r>
        <w:rPr>
          <w:rFonts w:hint="eastAsia" w:ascii="仿宋_GB2312" w:hAnsi="仿宋_GB2312" w:eastAsia="仿宋_GB2312" w:cs="仿宋_GB2312"/>
          <w:kern w:val="0"/>
          <w:sz w:val="30"/>
          <w:szCs w:val="30"/>
          <w:lang w:eastAsia="zh-CN"/>
        </w:rPr>
        <w:t>标杆企业</w:t>
      </w:r>
      <w:r>
        <w:rPr>
          <w:rFonts w:hint="eastAsia" w:ascii="仿宋_GB2312" w:hAnsi="仿宋_GB2312" w:eastAsia="仿宋_GB2312" w:cs="仿宋_GB2312"/>
          <w:kern w:val="0"/>
          <w:sz w:val="30"/>
          <w:szCs w:val="30"/>
        </w:rPr>
        <w:t>指标进行安排。各运营商和其他云服务商应给予积极的配合和支持，并向市经信局提交申请，提交相关申报材料。</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lang w:val="en-US" w:eastAsia="zh-CN"/>
        </w:rPr>
        <w:t>一</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一般“企业上云”补助</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 xml:space="preserve">① </w:t>
      </w:r>
      <w:r>
        <w:rPr>
          <w:rFonts w:hint="eastAsia" w:ascii="仿宋_GB2312" w:hAnsi="仿宋_GB2312" w:eastAsia="仿宋_GB2312" w:cs="仿宋_GB2312"/>
          <w:kern w:val="0"/>
          <w:sz w:val="30"/>
          <w:szCs w:val="30"/>
        </w:rPr>
        <w:t>“企业上云”投入汇总表。</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 xml:space="preserve">② </w:t>
      </w:r>
      <w:r>
        <w:rPr>
          <w:rFonts w:hint="eastAsia" w:ascii="仿宋_GB2312" w:hAnsi="仿宋_GB2312" w:eastAsia="仿宋_GB2312" w:cs="仿宋_GB2312"/>
          <w:kern w:val="0"/>
          <w:sz w:val="30"/>
          <w:szCs w:val="30"/>
        </w:rPr>
        <w:t>“企业上云”产品价格表。</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 xml:space="preserve">③ </w:t>
      </w:r>
      <w:r>
        <w:rPr>
          <w:rFonts w:hint="eastAsia" w:ascii="仿宋_GB2312" w:hAnsi="仿宋_GB2312" w:eastAsia="仿宋_GB2312" w:cs="仿宋_GB2312"/>
          <w:kern w:val="0"/>
          <w:sz w:val="30"/>
          <w:szCs w:val="30"/>
        </w:rPr>
        <w:t>“企业上云”合同、协议复印件（云服务商代理机构出具本公司签订的合同）。</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 xml:space="preserve">④ </w:t>
      </w:r>
      <w:r>
        <w:rPr>
          <w:rFonts w:hint="eastAsia" w:ascii="仿宋_GB2312" w:hAnsi="仿宋_GB2312" w:eastAsia="仿宋_GB2312" w:cs="仿宋_GB2312"/>
          <w:kern w:val="0"/>
          <w:sz w:val="30"/>
          <w:szCs w:val="30"/>
        </w:rPr>
        <w:t>“企业上云”发票复印件（云服务商代理机构出具本公司开具的发票）。</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 xml:space="preserve">⑤ </w:t>
      </w:r>
      <w:r>
        <w:rPr>
          <w:rFonts w:hint="eastAsia" w:ascii="仿宋_GB2312" w:hAnsi="仿宋_GB2312" w:eastAsia="仿宋_GB2312" w:cs="仿宋_GB2312"/>
          <w:kern w:val="0"/>
          <w:sz w:val="30"/>
          <w:szCs w:val="30"/>
        </w:rPr>
        <w:t>代理商另需出具云服务代理资格证明或总部云服务商代理委托协议。</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 xml:space="preserve">⑥ </w:t>
      </w:r>
      <w:r>
        <w:rPr>
          <w:rFonts w:hint="eastAsia" w:ascii="仿宋_GB2312" w:hAnsi="仿宋_GB2312" w:eastAsia="仿宋_GB2312" w:cs="仿宋_GB2312"/>
          <w:kern w:val="0"/>
          <w:sz w:val="30"/>
          <w:szCs w:val="30"/>
        </w:rPr>
        <w:t>其他需要的材料。</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lang w:val="en-US" w:eastAsia="zh-CN"/>
        </w:rPr>
        <w:t>二</w:t>
      </w:r>
      <w:r>
        <w:rPr>
          <w:rFonts w:hint="eastAsia" w:ascii="仿宋_GB2312" w:hAnsi="仿宋_GB2312" w:eastAsia="仿宋_GB2312" w:cs="仿宋_GB2312"/>
          <w:kern w:val="0"/>
          <w:sz w:val="30"/>
          <w:szCs w:val="30"/>
          <w:lang w:eastAsia="zh-CN"/>
        </w:rPr>
        <w:t>）制造业“云上企业”</w:t>
      </w:r>
      <w:r>
        <w:rPr>
          <w:rFonts w:hint="eastAsia" w:ascii="仿宋_GB2312" w:hAnsi="仿宋_GB2312" w:eastAsia="仿宋_GB2312" w:cs="仿宋_GB2312"/>
          <w:kern w:val="0"/>
          <w:sz w:val="30"/>
          <w:szCs w:val="30"/>
        </w:rPr>
        <w:t>奖励</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 xml:space="preserve">① </w:t>
      </w:r>
      <w:r>
        <w:rPr>
          <w:rFonts w:hint="eastAsia" w:ascii="仿宋_GB2312" w:hAnsi="仿宋_GB2312" w:eastAsia="仿宋_GB2312" w:cs="仿宋_GB2312"/>
          <w:kern w:val="0"/>
          <w:sz w:val="30"/>
          <w:szCs w:val="30"/>
          <w:lang w:eastAsia="zh-CN"/>
        </w:rPr>
        <w:t>制造业“云上企业”</w:t>
      </w:r>
      <w:r>
        <w:rPr>
          <w:rFonts w:hint="eastAsia" w:ascii="仿宋_GB2312" w:hAnsi="仿宋_GB2312" w:eastAsia="仿宋_GB2312" w:cs="仿宋_GB2312"/>
          <w:kern w:val="0"/>
          <w:sz w:val="30"/>
          <w:szCs w:val="30"/>
        </w:rPr>
        <w:t>奖励申报表；</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 xml:space="preserve">② </w:t>
      </w:r>
      <w:r>
        <w:rPr>
          <w:rFonts w:hint="eastAsia" w:ascii="仿宋_GB2312" w:hAnsi="仿宋_GB2312" w:eastAsia="仿宋_GB2312" w:cs="仿宋_GB2312"/>
          <w:kern w:val="0"/>
          <w:sz w:val="30"/>
          <w:szCs w:val="30"/>
          <w:lang w:eastAsia="zh-CN"/>
        </w:rPr>
        <w:t>列入各级“云上企业”</w:t>
      </w:r>
      <w:r>
        <w:rPr>
          <w:rFonts w:hint="eastAsia" w:ascii="仿宋_GB2312" w:hAnsi="仿宋_GB2312" w:eastAsia="仿宋_GB2312" w:cs="仿宋_GB2312"/>
          <w:kern w:val="0"/>
          <w:sz w:val="30"/>
          <w:szCs w:val="30"/>
        </w:rPr>
        <w:t>证明文件；</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 xml:space="preserve">③ </w:t>
      </w:r>
      <w:r>
        <w:rPr>
          <w:rFonts w:hint="eastAsia" w:ascii="仿宋_GB2312" w:hAnsi="仿宋_GB2312" w:eastAsia="仿宋_GB2312" w:cs="仿宋_GB2312"/>
          <w:kern w:val="0"/>
          <w:sz w:val="30"/>
          <w:szCs w:val="30"/>
          <w:lang w:eastAsia="zh-CN"/>
        </w:rPr>
        <w:t>“云上企业”</w:t>
      </w:r>
      <w:r>
        <w:rPr>
          <w:rFonts w:hint="eastAsia" w:ascii="仿宋_GB2312" w:hAnsi="仿宋_GB2312" w:eastAsia="仿宋_GB2312" w:cs="仿宋_GB2312"/>
          <w:kern w:val="0"/>
          <w:sz w:val="30"/>
          <w:szCs w:val="30"/>
        </w:rPr>
        <w:t>实施总结材料。</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lang w:val="en-US" w:eastAsia="zh-CN"/>
        </w:rPr>
        <w:t>三</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服务</w:t>
      </w:r>
      <w:r>
        <w:rPr>
          <w:rFonts w:hint="eastAsia" w:ascii="仿宋_GB2312" w:hAnsi="仿宋_GB2312" w:eastAsia="仿宋_GB2312" w:cs="仿宋_GB2312"/>
          <w:kern w:val="0"/>
          <w:sz w:val="30"/>
          <w:szCs w:val="30"/>
          <w:lang w:eastAsia="zh-CN"/>
        </w:rPr>
        <w:t>“云上企业”</w:t>
      </w:r>
      <w:r>
        <w:rPr>
          <w:rFonts w:hint="eastAsia" w:ascii="仿宋_GB2312" w:hAnsi="仿宋_GB2312" w:eastAsia="仿宋_GB2312" w:cs="仿宋_GB2312"/>
          <w:kern w:val="0"/>
          <w:sz w:val="30"/>
          <w:szCs w:val="30"/>
        </w:rPr>
        <w:t>云服务商奖励</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 xml:space="preserve">① </w:t>
      </w:r>
      <w:r>
        <w:rPr>
          <w:rFonts w:hint="eastAsia" w:ascii="仿宋_GB2312" w:hAnsi="仿宋_GB2312" w:eastAsia="仿宋_GB2312" w:cs="仿宋_GB2312"/>
          <w:kern w:val="0"/>
          <w:sz w:val="30"/>
          <w:szCs w:val="30"/>
        </w:rPr>
        <w:t>提供作为主要云服务商帮助企业申请</w:t>
      </w:r>
      <w:r>
        <w:rPr>
          <w:rFonts w:hint="eastAsia" w:ascii="仿宋_GB2312" w:hAnsi="仿宋_GB2312" w:eastAsia="仿宋_GB2312" w:cs="仿宋_GB2312"/>
          <w:kern w:val="0"/>
          <w:sz w:val="30"/>
          <w:szCs w:val="30"/>
          <w:lang w:eastAsia="zh-CN"/>
        </w:rPr>
        <w:t>“云上企业”</w:t>
      </w:r>
      <w:r>
        <w:rPr>
          <w:rFonts w:hint="eastAsia" w:ascii="仿宋_GB2312" w:hAnsi="仿宋_GB2312" w:eastAsia="仿宋_GB2312" w:cs="仿宋_GB2312"/>
          <w:kern w:val="0"/>
          <w:sz w:val="30"/>
          <w:szCs w:val="30"/>
        </w:rPr>
        <w:t>的合作协议或证明材料；</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 xml:space="preserve">② </w:t>
      </w:r>
      <w:r>
        <w:rPr>
          <w:rFonts w:hint="eastAsia" w:ascii="仿宋_GB2312" w:hAnsi="仿宋_GB2312" w:eastAsia="仿宋_GB2312" w:cs="仿宋_GB2312"/>
          <w:kern w:val="0"/>
          <w:sz w:val="30"/>
          <w:szCs w:val="30"/>
        </w:rPr>
        <w:t>提供与</w:t>
      </w:r>
      <w:r>
        <w:rPr>
          <w:rFonts w:hint="eastAsia" w:ascii="仿宋_GB2312" w:hAnsi="仿宋_GB2312" w:eastAsia="仿宋_GB2312" w:cs="仿宋_GB2312"/>
          <w:kern w:val="0"/>
          <w:sz w:val="30"/>
          <w:szCs w:val="30"/>
          <w:lang w:eastAsia="zh-CN"/>
        </w:rPr>
        <w:t>“云上</w:t>
      </w:r>
      <w:r>
        <w:rPr>
          <w:rFonts w:hint="eastAsia" w:ascii="仿宋_GB2312" w:hAnsi="仿宋_GB2312" w:eastAsia="仿宋_GB2312" w:cs="仿宋_GB2312"/>
          <w:kern w:val="0"/>
          <w:sz w:val="30"/>
          <w:szCs w:val="30"/>
        </w:rPr>
        <w:t>企业</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之间的上云服务合同。</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6、</w:t>
      </w:r>
      <w:r>
        <w:rPr>
          <w:rFonts w:hint="eastAsia" w:ascii="仿宋_GB2312" w:hAnsi="仿宋_GB2312" w:eastAsia="仿宋_GB2312" w:cs="仿宋_GB2312"/>
          <w:kern w:val="0"/>
          <w:sz w:val="30"/>
          <w:szCs w:val="30"/>
        </w:rPr>
        <w:t>审核和</w:t>
      </w:r>
      <w:r>
        <w:rPr>
          <w:rFonts w:hint="eastAsia" w:ascii="仿宋_GB2312" w:hAnsi="仿宋_GB2312" w:eastAsia="仿宋_GB2312" w:cs="仿宋_GB2312"/>
          <w:kern w:val="0"/>
          <w:sz w:val="30"/>
          <w:szCs w:val="30"/>
          <w:lang w:val="en-US" w:eastAsia="zh-CN"/>
        </w:rPr>
        <w:t>兑现</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市经信局或委托第三方对收到申报材料进行审核，送市财政局进行合规性审查，确定资金支持对象和额度，在市经信局网站进行公示，公示时间为</w:t>
      </w:r>
      <w:r>
        <w:rPr>
          <w:rFonts w:hint="eastAsia" w:ascii="仿宋_GB2312" w:hAnsi="仿宋_GB2312" w:eastAsia="仿宋_GB2312" w:cs="仿宋_GB2312"/>
          <w:kern w:val="0"/>
          <w:sz w:val="30"/>
          <w:szCs w:val="30"/>
          <w:lang w:val="en-US"/>
        </w:rPr>
        <w:t>5</w:t>
      </w:r>
      <w:r>
        <w:rPr>
          <w:rFonts w:hint="eastAsia" w:ascii="仿宋_GB2312" w:hAnsi="仿宋_GB2312" w:eastAsia="仿宋_GB2312" w:cs="仿宋_GB2312"/>
          <w:kern w:val="0"/>
          <w:sz w:val="30"/>
          <w:szCs w:val="30"/>
        </w:rPr>
        <w:t>个工作日。公示期限结束后，如无异议，下达资金文件。根据资金</w:t>
      </w:r>
      <w:r>
        <w:rPr>
          <w:rFonts w:hint="eastAsia" w:ascii="仿宋_GB2312" w:hAnsi="仿宋_GB2312" w:eastAsia="仿宋_GB2312" w:cs="仿宋_GB2312"/>
          <w:kern w:val="0"/>
          <w:sz w:val="30"/>
          <w:szCs w:val="30"/>
          <w:lang w:eastAsia="zh-CN"/>
        </w:rPr>
        <w:t>下达</w:t>
      </w:r>
      <w:r>
        <w:rPr>
          <w:rFonts w:hint="eastAsia" w:ascii="仿宋_GB2312" w:hAnsi="仿宋_GB2312" w:eastAsia="仿宋_GB2312" w:cs="仿宋_GB2312"/>
          <w:kern w:val="0"/>
          <w:sz w:val="30"/>
          <w:szCs w:val="30"/>
        </w:rPr>
        <w:t>文件，补助拨付到申报单位。</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7、</w:t>
      </w:r>
      <w:r>
        <w:rPr>
          <w:rFonts w:hint="eastAsia" w:ascii="仿宋_GB2312" w:hAnsi="仿宋_GB2312" w:eastAsia="仿宋_GB2312" w:cs="仿宋_GB2312"/>
          <w:kern w:val="0"/>
          <w:sz w:val="30"/>
          <w:szCs w:val="30"/>
        </w:rPr>
        <w:t>监督与管理</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市经信局主要负责项目的政策指导，审核确定支持的方向、重点及项目。市财政局主要负责资金预算安排、核算、拨付及对资金使用情况的监督检查。</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上云企业和运营商、其他云服务商应配合相关部门的</w:t>
      </w:r>
      <w:r>
        <w:rPr>
          <w:rFonts w:hint="eastAsia" w:ascii="仿宋_GB2312" w:hAnsi="仿宋_GB2312" w:eastAsia="仿宋_GB2312" w:cs="仿宋_GB2312"/>
          <w:kern w:val="0"/>
          <w:sz w:val="30"/>
          <w:szCs w:val="30"/>
          <w:lang w:eastAsia="zh-CN"/>
        </w:rPr>
        <w:t>审查</w:t>
      </w:r>
      <w:r>
        <w:rPr>
          <w:rFonts w:hint="eastAsia" w:ascii="仿宋_GB2312" w:hAnsi="仿宋_GB2312" w:eastAsia="仿宋_GB2312" w:cs="仿宋_GB2312"/>
          <w:kern w:val="0"/>
          <w:sz w:val="30"/>
          <w:szCs w:val="30"/>
        </w:rPr>
        <w:t>，运营商和其他云服务商和上云企业对签订的建设合同真实性负责。市经信局或委托第三方将组织专家对申报项目进行抽查，抽查差错率在5%以上的扣减运营商和其他云服务商全部奖励补助资金，抽查差错率在5%（含）以下的按照抽查差错率同比例扣减奖励补助资金。</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资金在有关政策法规以及财务规章制度规定的范围内使用，并接受审计、财政、监察部门的监督、检查。</w:t>
      </w:r>
    </w:p>
    <w:p>
      <w:pPr>
        <w:widowControl/>
        <w:numPr>
          <w:ilvl w:val="0"/>
          <w:numId w:val="0"/>
        </w:numPr>
        <w:ind w:left="0" w:firstLine="600" w:firstLineChars="200"/>
        <w:jc w:val="left"/>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lang w:val="en-US" w:eastAsia="zh-CN"/>
        </w:rPr>
        <w:t>三、实施期限</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eastAsia="zh-CN"/>
        </w:rPr>
        <w:t>本</w:t>
      </w:r>
      <w:r>
        <w:rPr>
          <w:rFonts w:hint="eastAsia" w:ascii="仿宋_GB2312" w:hAnsi="仿宋_GB2312" w:eastAsia="仿宋_GB2312" w:cs="仿宋_GB2312"/>
          <w:kern w:val="0"/>
          <w:sz w:val="30"/>
          <w:szCs w:val="30"/>
        </w:rPr>
        <w:t>办法自</w:t>
      </w:r>
      <w:r>
        <w:rPr>
          <w:rFonts w:hint="eastAsia" w:ascii="仿宋_GB2312" w:hAnsi="仿宋_GB2312" w:eastAsia="仿宋_GB2312" w:cs="仿宋_GB2312"/>
          <w:kern w:val="0"/>
          <w:sz w:val="30"/>
          <w:szCs w:val="30"/>
          <w:lang w:val="en-US"/>
        </w:rPr>
        <w:t>2021</w:t>
      </w:r>
      <w:r>
        <w:rPr>
          <w:rFonts w:hint="eastAsia" w:ascii="仿宋_GB2312" w:hAnsi="仿宋_GB2312" w:eastAsia="仿宋_GB2312" w:cs="仿宋_GB2312"/>
          <w:kern w:val="0"/>
          <w:sz w:val="30"/>
          <w:szCs w:val="30"/>
        </w:rPr>
        <w:t>年1月1日起执行</w:t>
      </w:r>
      <w:r>
        <w:rPr>
          <w:rFonts w:hint="eastAsia" w:ascii="仿宋_GB2312" w:hAnsi="仿宋_GB2312" w:eastAsia="仿宋_GB2312" w:cs="仿宋_GB2312"/>
          <w:kern w:val="0"/>
          <w:sz w:val="30"/>
          <w:szCs w:val="30"/>
          <w:lang w:val="en-US"/>
        </w:rPr>
        <w:t>,</w:t>
      </w:r>
      <w:r>
        <w:rPr>
          <w:rFonts w:hint="eastAsia" w:ascii="仿宋_GB2312" w:hAnsi="仿宋_GB2312" w:eastAsia="仿宋_GB2312" w:cs="仿宋_GB2312"/>
          <w:kern w:val="0"/>
          <w:sz w:val="30"/>
          <w:szCs w:val="30"/>
          <w:lang w:val="en-US" w:eastAsia="zh-CN"/>
        </w:rPr>
        <w:t>《</w:t>
      </w:r>
      <w:r>
        <w:rPr>
          <w:rFonts w:hint="eastAsia" w:ascii="仿宋_GB2312" w:hAnsi="仿宋_GB2312" w:eastAsia="仿宋_GB2312" w:cs="仿宋_GB2312"/>
          <w:kern w:val="0"/>
          <w:sz w:val="30"/>
          <w:szCs w:val="30"/>
        </w:rPr>
        <w:t>慈溪市“企业上云”专项资金暂行管理办法</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color w:val="auto"/>
          <w:kern w:val="0"/>
          <w:sz w:val="30"/>
          <w:szCs w:val="30"/>
        </w:rPr>
        <w:t>慈经信数经〔2019〕218号</w:t>
      </w:r>
      <w:r>
        <w:rPr>
          <w:rFonts w:hint="eastAsia" w:ascii="仿宋_GB2312" w:hAnsi="仿宋_GB2312" w:eastAsia="仿宋_GB2312" w:cs="仿宋_GB2312"/>
          <w:kern w:val="0"/>
          <w:sz w:val="30"/>
          <w:szCs w:val="30"/>
          <w:lang w:eastAsia="zh-CN"/>
        </w:rPr>
        <w:t>）同时废止</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w:t>
      </w:r>
      <w:r>
        <w:rPr>
          <w:rFonts w:hint="eastAsia" w:ascii="仿宋_GB2312" w:hAnsi="仿宋_GB2312" w:eastAsia="仿宋_GB2312" w:cs="仿宋_GB2312"/>
          <w:kern w:val="0"/>
          <w:sz w:val="30"/>
          <w:szCs w:val="30"/>
          <w:lang w:val="en-US" w:eastAsia="zh-CN"/>
        </w:rPr>
        <w:t>四、解读单位解读人及联系电话</w:t>
      </w:r>
    </w:p>
    <w:p>
      <w:pPr>
        <w:widowControl/>
        <w:numPr>
          <w:ilvl w:val="0"/>
          <w:numId w:val="0"/>
        </w:numPr>
        <w:ind w:left="0" w:firstLine="600" w:firstLineChars="200"/>
        <w:jc w:val="left"/>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lang w:val="en-US" w:eastAsia="zh-CN"/>
        </w:rPr>
        <w:t>解读单位：慈溪市经信局、慈溪市财政局</w:t>
      </w:r>
    </w:p>
    <w:p>
      <w:pPr>
        <w:widowControl/>
        <w:numPr>
          <w:ilvl w:val="0"/>
          <w:numId w:val="0"/>
        </w:numPr>
        <w:ind w:left="0" w:firstLine="600" w:firstLineChars="200"/>
        <w:jc w:val="left"/>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lang w:val="en-US" w:eastAsia="zh-CN"/>
        </w:rPr>
        <w:t>解读人：周志协  联系电话：0574-67001927</w:t>
      </w:r>
    </w:p>
    <w:p>
      <w:pPr>
        <w:widowControl/>
        <w:numPr>
          <w:ilvl w:val="0"/>
          <w:numId w:val="0"/>
        </w:numPr>
        <w:ind w:left="0" w:firstLine="600" w:firstLineChars="200"/>
        <w:jc w:val="left"/>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lang w:val="en-US" w:eastAsia="zh-CN"/>
        </w:rPr>
        <w:t>解读人：邹  勤  联系电话：0574-63837217</w:t>
      </w:r>
    </w:p>
    <w:p>
      <w:pPr>
        <w:rPr>
          <w:rFonts w:hint="eastAsia" w:ascii="仿宋_GB2312" w:hAnsi="仿宋_GB2312" w:eastAsia="仿宋_GB2312" w:cs="仿宋_GB2312"/>
          <w:sz w:val="30"/>
          <w:szCs w:val="30"/>
        </w:rPr>
      </w:pPr>
    </w:p>
    <w:p>
      <w:pPr>
        <w:rPr>
          <w:rFonts w:hint="eastAsia" w:ascii="仿宋_GB2312" w:hAnsi="仿宋_GB2312" w:eastAsia="仿宋_GB2312" w:cs="仿宋_GB231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A54F92"/>
    <w:multiLevelType w:val="singleLevel"/>
    <w:tmpl w:val="BCA54F92"/>
    <w:lvl w:ilvl="0" w:tentative="0">
      <w:start w:val="2"/>
      <w:numFmt w:val="chineseCounting"/>
      <w:suff w:val="nothing"/>
      <w:lvlText w:val="（%1）"/>
      <w:lvlJc w:val="left"/>
      <w:rPr>
        <w:rFonts w:hint="eastAsia"/>
      </w:rPr>
    </w:lvl>
  </w:abstractNum>
  <w:abstractNum w:abstractNumId="1">
    <w:nsid w:val="F0941712"/>
    <w:multiLevelType w:val="singleLevel"/>
    <w:tmpl w:val="F0941712"/>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635C2F"/>
    <w:rsid w:val="18AE0D0E"/>
    <w:rsid w:val="1A7E7937"/>
    <w:rsid w:val="26651435"/>
    <w:rsid w:val="30000238"/>
    <w:rsid w:val="3E295E95"/>
    <w:rsid w:val="4B1E03DE"/>
    <w:rsid w:val="515A2452"/>
    <w:rsid w:val="59D60C30"/>
    <w:rsid w:val="78792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2021-12-03T08:43:00Z</dcterms:created>
  <dc:creator>Administrator</dc:creator>
  <cp:lastModifiedBy>Administrator</cp:lastModifiedBy>
  <dcterms:modified xsi:type="dcterms:W3CDTF">2021-12-16T02:55:50Z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47898EB26DB4463BAED7741538C60154</vt:lpwstr>
  </property>
</Properties>
</file>