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案号:慈知案字[</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21]</w:t>
      </w: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5</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：施裕锋</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：慈溪市胜山百狮特纺织品厂</w:t>
      </w:r>
    </w:p>
    <w:p>
      <w:pPr>
        <w:rPr>
          <w:rFonts w:hint="eastAsia" w:ascii="华文仿宋" w:hAnsi="华文仿宋" w:eastAsia="华文仿宋" w:cs="华文仿宋"/>
          <w:sz w:val="32"/>
          <w:szCs w:val="32"/>
          <w:lang w:val="en-US"/>
        </w:rPr>
      </w:pPr>
      <w:bookmarkStart w:id="0" w:name="_GoBack"/>
      <w:bookmarkEnd w:id="0"/>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lang w:eastAsia="zh-CN"/>
        </w:rPr>
        <w:t>我局</w:t>
      </w:r>
      <w:r>
        <w:rPr>
          <w:rFonts w:hint="eastAsia" w:ascii="华文仿宋" w:hAnsi="华文仿宋" w:eastAsia="华文仿宋" w:cs="华文仿宋"/>
          <w:sz w:val="32"/>
          <w:szCs w:val="32"/>
        </w:rPr>
        <w:t>于20</w:t>
      </w:r>
      <w:r>
        <w:rPr>
          <w:rFonts w:hint="eastAsia" w:ascii="华文仿宋" w:hAnsi="华文仿宋" w:eastAsia="华文仿宋" w:cs="华文仿宋"/>
          <w:sz w:val="32"/>
          <w:szCs w:val="32"/>
          <w:lang w:val="en-US" w:eastAsia="zh-CN"/>
        </w:rPr>
        <w:t>21</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8</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日受理了</w:t>
      </w:r>
      <w:r>
        <w:rPr>
          <w:rFonts w:hint="eastAsia" w:ascii="华文仿宋" w:hAnsi="华文仿宋" w:eastAsia="华文仿宋" w:cs="华文仿宋"/>
          <w:sz w:val="32"/>
          <w:szCs w:val="32"/>
          <w:lang w:eastAsia="zh-CN"/>
        </w:rPr>
        <w:t>施裕锋</w:t>
      </w:r>
      <w:r>
        <w:rPr>
          <w:rFonts w:hint="eastAsia" w:ascii="华文仿宋" w:hAnsi="华文仿宋" w:eastAsia="华文仿宋" w:cs="华文仿宋"/>
          <w:sz w:val="32"/>
          <w:szCs w:val="32"/>
        </w:rPr>
        <w:t>(下称“请求人”)请求处理</w:t>
      </w:r>
      <w:r>
        <w:rPr>
          <w:rFonts w:hint="eastAsia" w:ascii="华文仿宋" w:hAnsi="华文仿宋" w:eastAsia="华文仿宋" w:cs="华文仿宋"/>
          <w:sz w:val="32"/>
          <w:szCs w:val="32"/>
          <w:lang w:eastAsia="zh-CN"/>
        </w:rPr>
        <w:t>慈溪市胜山百狮特纺织品厂</w:t>
      </w:r>
      <w:r>
        <w:rPr>
          <w:rFonts w:hint="eastAsia" w:ascii="华文仿宋" w:hAnsi="华文仿宋" w:eastAsia="华文仿宋" w:cs="华文仿宋"/>
          <w:sz w:val="32"/>
          <w:szCs w:val="32"/>
        </w:rPr>
        <w:t>(下称“被请求人”)涉嫌侵犯专利号ZL</w:t>
      </w:r>
      <w:r>
        <w:rPr>
          <w:rFonts w:hint="eastAsia" w:ascii="华文仿宋" w:hAnsi="华文仿宋" w:eastAsia="华文仿宋" w:cs="华文仿宋"/>
          <w:sz w:val="32"/>
          <w:szCs w:val="32"/>
          <w:lang w:eastAsia="zh-CN"/>
        </w:rPr>
        <w:t>202030405228.5，</w:t>
      </w:r>
      <w:r>
        <w:rPr>
          <w:rFonts w:hint="eastAsia" w:ascii="华文仿宋" w:hAnsi="华文仿宋" w:eastAsia="华文仿宋" w:cs="华文仿宋"/>
          <w:sz w:val="32"/>
          <w:szCs w:val="32"/>
        </w:rPr>
        <w:t>名称为：“</w:t>
      </w:r>
      <w:r>
        <w:rPr>
          <w:rFonts w:hint="eastAsia" w:ascii="华文仿宋" w:hAnsi="华文仿宋" w:eastAsia="华文仿宋" w:cs="华文仿宋"/>
          <w:sz w:val="32"/>
          <w:szCs w:val="32"/>
          <w:lang w:eastAsia="zh-CN"/>
        </w:rPr>
        <w:t>布料（圆点硅胶）</w:t>
      </w:r>
      <w:r>
        <w:rPr>
          <w:rFonts w:hint="eastAsia" w:ascii="华文仿宋" w:hAnsi="华文仿宋" w:eastAsia="华文仿宋" w:cs="华文仿宋"/>
          <w:sz w:val="32"/>
          <w:szCs w:val="32"/>
        </w:rPr>
        <w:t>”的外观设计专利权纠纷一案，案号为</w:t>
      </w:r>
      <w:r>
        <w:rPr>
          <w:rFonts w:hint="eastAsia" w:ascii="华文仿宋" w:hAnsi="华文仿宋" w:eastAsia="华文仿宋" w:cs="华文仿宋"/>
          <w:sz w:val="32"/>
          <w:szCs w:val="32"/>
          <w:lang w:val="en-US" w:eastAsia="zh-CN"/>
        </w:rPr>
        <w:t>慈知案字[2021] 5号</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我局向双方当事人送达了立案通知书及相关材料，并于2021年9月2日对该案进行了口头审理，现本案已审结。</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请求人诉称</w:t>
      </w:r>
      <w:r>
        <w:rPr>
          <w:rFonts w:hint="eastAsia" w:ascii="华文仿宋" w:hAnsi="华文仿宋" w:eastAsia="华文仿宋" w:cs="华文仿宋"/>
          <w:sz w:val="32"/>
          <w:szCs w:val="32"/>
          <w:lang w:eastAsia="zh-CN"/>
        </w:rPr>
        <w:t>，施裕锋</w:t>
      </w:r>
      <w:r>
        <w:rPr>
          <w:rFonts w:hint="eastAsia" w:ascii="华文仿宋" w:hAnsi="华文仿宋" w:eastAsia="华文仿宋" w:cs="华文仿宋"/>
          <w:sz w:val="32"/>
          <w:szCs w:val="32"/>
        </w:rPr>
        <w:t>合法拥有专利</w:t>
      </w:r>
      <w:r>
        <w:rPr>
          <w:rFonts w:hint="eastAsia" w:ascii="华文仿宋" w:hAnsi="华文仿宋" w:eastAsia="华文仿宋" w:cs="华文仿宋"/>
          <w:sz w:val="32"/>
          <w:szCs w:val="32"/>
          <w:lang w:val="en-US" w:eastAsia="zh-CN"/>
        </w:rPr>
        <w:t>号</w:t>
      </w:r>
      <w:r>
        <w:rPr>
          <w:rFonts w:hint="eastAsia" w:ascii="华文仿宋" w:hAnsi="华文仿宋" w:eastAsia="华文仿宋" w:cs="华文仿宋"/>
          <w:sz w:val="32"/>
          <w:szCs w:val="32"/>
        </w:rPr>
        <w:t>ZL</w:t>
      </w:r>
      <w:r>
        <w:rPr>
          <w:rFonts w:hint="eastAsia" w:ascii="华文仿宋" w:hAnsi="华文仿宋" w:eastAsia="华文仿宋" w:cs="华文仿宋"/>
          <w:sz w:val="32"/>
          <w:szCs w:val="32"/>
          <w:lang w:eastAsia="zh-CN"/>
        </w:rPr>
        <w:t>202030405228.5，</w:t>
      </w:r>
      <w:r>
        <w:rPr>
          <w:rFonts w:hint="eastAsia" w:ascii="华文仿宋" w:hAnsi="华文仿宋" w:eastAsia="华文仿宋" w:cs="华文仿宋"/>
          <w:sz w:val="32"/>
          <w:szCs w:val="32"/>
        </w:rPr>
        <w:t>名称为“</w:t>
      </w:r>
      <w:r>
        <w:rPr>
          <w:rFonts w:hint="eastAsia" w:ascii="华文仿宋" w:hAnsi="华文仿宋" w:eastAsia="华文仿宋" w:cs="华文仿宋"/>
          <w:sz w:val="32"/>
          <w:szCs w:val="32"/>
          <w:lang w:eastAsia="zh-CN"/>
        </w:rPr>
        <w:t>布料（圆点硅胶）</w:t>
      </w:r>
      <w:r>
        <w:rPr>
          <w:rFonts w:hint="eastAsia" w:ascii="华文仿宋" w:hAnsi="华文仿宋" w:eastAsia="华文仿宋" w:cs="华文仿宋"/>
          <w:sz w:val="32"/>
          <w:szCs w:val="32"/>
        </w:rPr>
        <w:t>”的外观设计专利权</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该专利的申请日为20</w:t>
      </w:r>
      <w:r>
        <w:rPr>
          <w:rFonts w:hint="eastAsia" w:ascii="华文仿宋" w:hAnsi="华文仿宋" w:eastAsia="华文仿宋" w:cs="华文仿宋"/>
          <w:sz w:val="32"/>
          <w:szCs w:val="32"/>
          <w:lang w:val="en-US" w:eastAsia="zh-CN"/>
        </w:rPr>
        <w:t>20</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23</w:t>
      </w:r>
      <w:r>
        <w:rPr>
          <w:rFonts w:hint="eastAsia" w:ascii="华文仿宋" w:hAnsi="华文仿宋" w:eastAsia="华文仿宋" w:cs="华文仿宋"/>
          <w:sz w:val="32"/>
          <w:szCs w:val="32"/>
        </w:rPr>
        <w:t>日</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授权公告日为20</w:t>
      </w:r>
      <w:r>
        <w:rPr>
          <w:rFonts w:hint="eastAsia" w:ascii="华文仿宋" w:hAnsi="华文仿宋" w:eastAsia="华文仿宋" w:cs="华文仿宋"/>
          <w:sz w:val="32"/>
          <w:szCs w:val="32"/>
          <w:lang w:val="en-US" w:eastAsia="zh-CN"/>
        </w:rPr>
        <w:t>20</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11</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27</w:t>
      </w:r>
      <w:r>
        <w:rPr>
          <w:rFonts w:hint="eastAsia" w:ascii="华文仿宋" w:hAnsi="华文仿宋" w:eastAsia="华文仿宋" w:cs="华文仿宋"/>
          <w:sz w:val="32"/>
          <w:szCs w:val="32"/>
        </w:rPr>
        <w:t>日</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专利至今有效。请求人</w:t>
      </w:r>
      <w:r>
        <w:rPr>
          <w:rFonts w:hint="eastAsia" w:ascii="华文仿宋" w:hAnsi="华文仿宋" w:eastAsia="华文仿宋" w:cs="华文仿宋"/>
          <w:sz w:val="32"/>
          <w:szCs w:val="32"/>
          <w:lang w:eastAsia="zh-CN"/>
        </w:rPr>
        <w:t>于</w:t>
      </w:r>
      <w:r>
        <w:rPr>
          <w:rFonts w:hint="eastAsia" w:ascii="华文仿宋" w:hAnsi="华文仿宋" w:eastAsia="华文仿宋" w:cs="华文仿宋"/>
          <w:sz w:val="32"/>
          <w:szCs w:val="32"/>
          <w:lang w:val="en-US" w:eastAsia="zh-CN"/>
        </w:rPr>
        <w:t>2021年6月24日取得</w:t>
      </w:r>
      <w:r>
        <w:rPr>
          <w:rFonts w:hint="eastAsia" w:ascii="华文仿宋" w:hAnsi="华文仿宋" w:eastAsia="华文仿宋" w:cs="华文仿宋"/>
          <w:sz w:val="32"/>
          <w:szCs w:val="32"/>
          <w:lang w:eastAsia="zh-CN"/>
        </w:rPr>
        <w:t>被请求人慈溪市胜山百狮特纺织品厂生产的一款布料</w:t>
      </w:r>
      <w:r>
        <w:rPr>
          <w:rFonts w:hint="eastAsia" w:ascii="华文仿宋" w:hAnsi="华文仿宋" w:eastAsia="华文仿宋" w:cs="华文仿宋"/>
          <w:sz w:val="32"/>
          <w:szCs w:val="32"/>
          <w:lang w:val="en-US" w:eastAsia="zh-CN"/>
        </w:rPr>
        <w:t>（米黄）样品一份，与请求人</w:t>
      </w:r>
      <w:r>
        <w:rPr>
          <w:rFonts w:hint="eastAsia" w:ascii="华文仿宋" w:hAnsi="华文仿宋" w:eastAsia="华文仿宋" w:cs="华文仿宋"/>
          <w:sz w:val="32"/>
          <w:szCs w:val="32"/>
          <w:lang w:eastAsia="zh-CN"/>
        </w:rPr>
        <w:t>的专利产品</w:t>
      </w:r>
      <w:r>
        <w:rPr>
          <w:rFonts w:hint="eastAsia" w:ascii="华文仿宋" w:hAnsi="华文仿宋" w:eastAsia="华文仿宋" w:cs="华文仿宋"/>
          <w:sz w:val="32"/>
          <w:szCs w:val="32"/>
          <w:lang w:val="en-US" w:eastAsia="zh-CN"/>
        </w:rPr>
        <w:t>布料（圆点硅胶）一致，该布料（米黄）侵犯了请求人的</w:t>
      </w:r>
      <w:r>
        <w:rPr>
          <w:rFonts w:hint="eastAsia" w:ascii="华文仿宋" w:hAnsi="华文仿宋" w:eastAsia="华文仿宋" w:cs="华文仿宋"/>
          <w:color w:val="auto"/>
          <w:sz w:val="32"/>
          <w:szCs w:val="32"/>
          <w:lang w:val="en-US" w:eastAsia="zh-CN"/>
        </w:rPr>
        <w:t>专利权</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请求人向</w:t>
      </w:r>
      <w:r>
        <w:rPr>
          <w:rFonts w:hint="eastAsia" w:ascii="华文仿宋" w:hAnsi="华文仿宋" w:eastAsia="华文仿宋" w:cs="华文仿宋"/>
          <w:sz w:val="32"/>
          <w:szCs w:val="32"/>
          <w:lang w:eastAsia="zh-CN"/>
        </w:rPr>
        <w:t>我局</w:t>
      </w:r>
      <w:r>
        <w:rPr>
          <w:rFonts w:hint="eastAsia" w:ascii="华文仿宋" w:hAnsi="华文仿宋" w:eastAsia="华文仿宋" w:cs="华文仿宋"/>
          <w:sz w:val="32"/>
          <w:szCs w:val="32"/>
        </w:rPr>
        <w:t>提出如下请求</w:t>
      </w:r>
      <w:r>
        <w:rPr>
          <w:rFonts w:hint="eastAsia" w:ascii="华文仿宋" w:hAnsi="华文仿宋" w:eastAsia="华文仿宋" w:cs="华文仿宋"/>
          <w:sz w:val="32"/>
          <w:szCs w:val="32"/>
          <w:lang w:eastAsia="zh-CN"/>
        </w:rPr>
        <w:t>：要求被请求人停止侵权行为，停止制造、生产、销售</w:t>
      </w:r>
      <w:r>
        <w:rPr>
          <w:rFonts w:hint="eastAsia" w:ascii="华文仿宋" w:hAnsi="华文仿宋" w:eastAsia="华文仿宋" w:cs="华文仿宋"/>
          <w:sz w:val="32"/>
          <w:szCs w:val="32"/>
          <w:lang w:val="en-US" w:eastAsia="zh-CN"/>
        </w:rPr>
        <w:t>。</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被请求人辩称，被控产品使用的是现有设计，被控侵权产品没有落入涉案外观设计专利的保护范围，被请求人不构成侵权。</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color w:val="auto"/>
          <w:sz w:val="32"/>
          <w:szCs w:val="32"/>
          <w:lang w:val="en-US" w:eastAsia="zh-CN"/>
        </w:rPr>
        <w:t>双方当</w:t>
      </w:r>
      <w:r>
        <w:rPr>
          <w:rFonts w:hint="eastAsia" w:ascii="华文仿宋" w:hAnsi="华文仿宋" w:eastAsia="华文仿宋" w:cs="华文仿宋"/>
          <w:sz w:val="32"/>
          <w:szCs w:val="32"/>
          <w:lang w:val="en-US" w:eastAsia="zh-CN"/>
        </w:rPr>
        <w:t>事人围绕请求事项依法提交了证据，请求人提交了以下证据：1、涉案外观专利证书；2、涉案产品。被请求人提交了以下证据：1、编号为（2021）浙慈民字第2967号；2、编号为（2021）浙慈民字第2987号；3、涉案专利的专利权评价报告；4、天猫店铺名称为：锦兔旗舰店，于2020年的累计评价中，其中一条评价时间为2020年01月06日的用户评价，以及一条评价时间为2020年03月16日的用户评价，均采用图片附带的形式进行评价，评价图片中均公开了带有圆点硅胶图案的布料；5、拼多多店铺名称为：kiL成人生活，于2020年的累计评价中，其中一条评价时间为2020年06月13日的用户评价，采用图片附带的形式进行评价，评价图片中均公开了带有圆点硅胶图案的布料；6、抖音名称为“苏州一秒贸易有限公司”，抖音号为QQ116408137的用户，于2020年3月23日发布的抖音视频作品，公开了带有圆点硅胶图案的底布；7、中国专利文献，申请号为CN201130023013.8，申请日为2011年02月16日，公告日为2011年06月22日，名称为“防滑无纺布”；8、中国专利文献，申请号为CN201330194472.1，申请日为2013年05月21日，公告日为2013年11月13日，名称为“面料（五）”；9、中国专利文献，申请号为CN201330457668.5，申请日为2013年09月25日，公告日为2014年8月6日，名称为“座椅面料（D760主料）”。我局组织双方进行了举证、质证。被请求人对请求人提供的证据的真实性、合法性和关联性无异议。请求人对被请求人提供的证据的真实性、合法性和关联性无异议。根据已查明的事实，结合请求方与被请求方诉请和口头审理内容，我局认定本案的争议焦点为：被控产品使用的是否为现有设计，被控侵权产品是否落入涉案专利的保护范围。</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经被控侵权产品与现有设计比对，整体观察、综合判断，我局认定：被控侵权产品与现有设计相比，构成相似，被请求人现有设计抗辩成立，被控侵权产品不落入本案专利的保护范围。</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综上，根据《中华人民共和国专利法》第</w:t>
      </w:r>
      <w:r>
        <w:rPr>
          <w:rFonts w:hint="eastAsia" w:ascii="华文仿宋" w:hAnsi="华文仿宋" w:eastAsia="华文仿宋" w:cs="华文仿宋"/>
          <w:sz w:val="32"/>
          <w:szCs w:val="32"/>
          <w:lang w:eastAsia="zh-CN"/>
        </w:rPr>
        <w:t>六十七</w:t>
      </w:r>
      <w:r>
        <w:rPr>
          <w:rFonts w:hint="eastAsia" w:ascii="华文仿宋" w:hAnsi="华文仿宋" w:eastAsia="华文仿宋" w:cs="华文仿宋"/>
          <w:sz w:val="32"/>
          <w:szCs w:val="32"/>
        </w:rPr>
        <w:t>条的规定</w:t>
      </w:r>
      <w:r>
        <w:rPr>
          <w:rFonts w:hint="eastAsia" w:ascii="华文仿宋" w:hAnsi="华文仿宋" w:eastAsia="华文仿宋" w:cs="华文仿宋"/>
          <w:sz w:val="32"/>
          <w:szCs w:val="32"/>
          <w:lang w:eastAsia="zh-CN"/>
        </w:rPr>
        <w:t>，我局</w:t>
      </w:r>
      <w:r>
        <w:rPr>
          <w:rFonts w:hint="eastAsia" w:ascii="华文仿宋" w:hAnsi="华文仿宋" w:eastAsia="华文仿宋" w:cs="华文仿宋"/>
          <w:sz w:val="32"/>
          <w:szCs w:val="32"/>
          <w:lang w:val="en-US" w:eastAsia="zh-CN"/>
        </w:rPr>
        <w:t>裁决如下：</w:t>
      </w:r>
    </w:p>
    <w:p>
      <w:pPr>
        <w:ind w:firstLine="640"/>
        <w:rPr>
          <w:rFonts w:hint="eastAsia" w:ascii="华文仿宋" w:hAnsi="华文仿宋" w:eastAsia="华文仿宋" w:cs="华文仿宋"/>
          <w:sz w:val="32"/>
          <w:szCs w:val="32"/>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val="en-US" w:eastAsia="zh-CN"/>
        </w:rPr>
        <w:t>生产布料（圆点硅胶）</w:t>
      </w:r>
      <w:r>
        <w:rPr>
          <w:rFonts w:hint="eastAsia" w:ascii="华文仿宋" w:hAnsi="华文仿宋" w:eastAsia="华文仿宋" w:cs="华文仿宋"/>
          <w:sz w:val="32"/>
          <w:szCs w:val="32"/>
        </w:rPr>
        <w:t>的行为，</w:t>
      </w:r>
      <w:r>
        <w:rPr>
          <w:rFonts w:hint="eastAsia" w:ascii="华文仿宋" w:hAnsi="华文仿宋" w:eastAsia="华文仿宋" w:cs="华文仿宋"/>
          <w:sz w:val="32"/>
          <w:szCs w:val="32"/>
          <w:lang w:eastAsia="zh-CN"/>
        </w:rPr>
        <w:t>不</w:t>
      </w:r>
      <w:r>
        <w:rPr>
          <w:rFonts w:hint="eastAsia" w:ascii="华文仿宋" w:hAnsi="华文仿宋" w:eastAsia="华文仿宋" w:cs="华文仿宋"/>
          <w:sz w:val="32"/>
          <w:szCs w:val="32"/>
        </w:rPr>
        <w:t>侵犯专利号为ZL</w:t>
      </w:r>
      <w:r>
        <w:rPr>
          <w:rFonts w:hint="eastAsia" w:ascii="华文仿宋" w:hAnsi="华文仿宋" w:eastAsia="华文仿宋" w:cs="华文仿宋"/>
          <w:sz w:val="32"/>
          <w:szCs w:val="32"/>
          <w:lang w:eastAsia="zh-CN"/>
        </w:rPr>
        <w:t>202030405228.5，</w:t>
      </w:r>
      <w:r>
        <w:rPr>
          <w:rFonts w:hint="eastAsia" w:ascii="华文仿宋" w:hAnsi="华文仿宋" w:eastAsia="华文仿宋" w:cs="华文仿宋"/>
          <w:sz w:val="32"/>
          <w:szCs w:val="32"/>
        </w:rPr>
        <w:t>名称为</w:t>
      </w:r>
      <w:r>
        <w:rPr>
          <w:rFonts w:hint="eastAsia" w:ascii="华文仿宋" w:hAnsi="华文仿宋" w:eastAsia="华文仿宋" w:cs="华文仿宋"/>
          <w:sz w:val="32"/>
          <w:szCs w:val="32"/>
          <w:lang w:val="en-US" w:eastAsia="zh-CN"/>
        </w:rPr>
        <w:t>“布料（圆点硅胶）”</w:t>
      </w:r>
      <w:r>
        <w:rPr>
          <w:rFonts w:hint="eastAsia" w:ascii="华文仿宋" w:hAnsi="华文仿宋" w:eastAsia="华文仿宋" w:cs="华文仿宋"/>
          <w:sz w:val="32"/>
          <w:szCs w:val="32"/>
        </w:rPr>
        <w:t>的外观设计专利权。</w:t>
      </w:r>
    </w:p>
    <w:p>
      <w:pPr>
        <w:ind w:firstLine="640"/>
        <w:rPr>
          <w:rFonts w:hint="eastAsia" w:ascii="华文仿宋" w:hAnsi="华文仿宋" w:eastAsia="华文仿宋" w:cs="华文仿宋"/>
          <w:sz w:val="32"/>
          <w:szCs w:val="32"/>
        </w:rPr>
      </w:pPr>
      <w:r>
        <w:rPr>
          <w:rFonts w:hint="eastAsia" w:ascii="华文仿宋" w:hAnsi="华文仿宋" w:eastAsia="华文仿宋" w:cs="华文仿宋"/>
          <w:sz w:val="32"/>
          <w:szCs w:val="32"/>
        </w:rPr>
        <w:t>双方当事人对本处理决定不服的，可根据《中华人民共和国专利法》第六十</w:t>
      </w:r>
      <w:r>
        <w:rPr>
          <w:rFonts w:hint="eastAsia" w:ascii="华文仿宋" w:hAnsi="华文仿宋" w:eastAsia="华文仿宋" w:cs="华文仿宋"/>
          <w:sz w:val="32"/>
          <w:szCs w:val="32"/>
          <w:lang w:eastAsia="zh-CN"/>
        </w:rPr>
        <w:t>五</w:t>
      </w:r>
      <w:r>
        <w:rPr>
          <w:rFonts w:hint="eastAsia" w:ascii="华文仿宋" w:hAnsi="华文仿宋" w:eastAsia="华文仿宋" w:cs="华文仿宋"/>
          <w:sz w:val="32"/>
          <w:szCs w:val="32"/>
        </w:rPr>
        <w:t>条的规定，自收到本处理决定书之日起15日内，向浙江省宁波市中级人民法院起诉。期满不起诉又不履行行政裁决的，本局将申请人民法院强制执行。</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慈溪</w:t>
      </w:r>
      <w:r>
        <w:rPr>
          <w:rFonts w:hint="eastAsia" w:ascii="华文仿宋" w:hAnsi="华文仿宋" w:eastAsia="华文仿宋" w:cs="华文仿宋"/>
          <w:sz w:val="32"/>
          <w:szCs w:val="32"/>
        </w:rPr>
        <w:t>市知识产权局</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地址：浙江省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邮编：315</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00</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联系电话：0574-</w:t>
      </w:r>
      <w:r>
        <w:rPr>
          <w:rFonts w:hint="eastAsia" w:ascii="华文仿宋" w:hAnsi="华文仿宋" w:eastAsia="华文仿宋" w:cs="华文仿宋"/>
          <w:sz w:val="32"/>
          <w:szCs w:val="32"/>
          <w:lang w:val="en-US" w:eastAsia="zh-CN"/>
        </w:rPr>
        <w:t>63026041</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 xml:space="preserve">                           合议组长：</w:t>
      </w:r>
      <w:r>
        <w:rPr>
          <w:rFonts w:hint="eastAsia" w:ascii="华文仿宋" w:hAnsi="华文仿宋" w:eastAsia="华文仿宋" w:cs="华文仿宋"/>
          <w:sz w:val="32"/>
          <w:szCs w:val="32"/>
          <w:lang w:eastAsia="zh-CN"/>
        </w:rPr>
        <w:t>樊佳丽</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 xml:space="preserve">                           审 理 员：</w:t>
      </w:r>
      <w:r>
        <w:rPr>
          <w:rFonts w:hint="eastAsia" w:ascii="华文仿宋" w:hAnsi="华文仿宋" w:eastAsia="华文仿宋" w:cs="华文仿宋"/>
          <w:sz w:val="32"/>
          <w:szCs w:val="32"/>
          <w:lang w:val="en-US" w:eastAsia="zh-CN"/>
        </w:rPr>
        <w:t>周胜杰</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 xml:space="preserve">                           审 理 员：</w:t>
      </w:r>
      <w:r>
        <w:rPr>
          <w:rFonts w:hint="eastAsia" w:ascii="华文仿宋" w:hAnsi="华文仿宋" w:eastAsia="华文仿宋" w:cs="华文仿宋"/>
          <w:sz w:val="32"/>
          <w:szCs w:val="32"/>
          <w:lang w:val="en-US" w:eastAsia="zh-CN"/>
        </w:rPr>
        <w:t>虞众</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书记员：</w:t>
      </w:r>
      <w:r>
        <w:rPr>
          <w:rFonts w:hint="eastAsia" w:ascii="华文仿宋" w:hAnsi="华文仿宋" w:eastAsia="华文仿宋" w:cs="华文仿宋"/>
          <w:sz w:val="32"/>
          <w:szCs w:val="32"/>
          <w:lang w:val="en-US" w:eastAsia="zh-CN"/>
        </w:rPr>
        <w:t>梅晓霞</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慈溪市</w:t>
      </w:r>
      <w:r>
        <w:rPr>
          <w:rFonts w:hint="eastAsia" w:ascii="华文仿宋" w:hAnsi="华文仿宋" w:eastAsia="华文仿宋" w:cs="华文仿宋"/>
          <w:sz w:val="32"/>
          <w:szCs w:val="32"/>
        </w:rPr>
        <w:t>知识产权局（盖章）</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202</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9</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8</w:t>
      </w:r>
      <w:r>
        <w:rPr>
          <w:rFonts w:hint="eastAsia" w:ascii="华文仿宋" w:hAnsi="华文仿宋" w:eastAsia="华文仿宋" w:cs="华文仿宋"/>
          <w:sz w:val="32"/>
          <w:szCs w:val="32"/>
        </w:rPr>
        <w:t>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附法律法规：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w:t>
      </w:r>
      <w:r>
        <w:rPr>
          <w:rFonts w:hint="eastAsia" w:ascii="华文仿宋" w:hAnsi="华文仿宋" w:eastAsia="华文仿宋" w:cs="华文仿宋"/>
          <w:sz w:val="32"/>
          <w:szCs w:val="32"/>
          <w:lang w:eastAsia="zh-CN"/>
        </w:rPr>
        <w:t>六十七</w:t>
      </w:r>
      <w:r>
        <w:rPr>
          <w:rFonts w:hint="eastAsia" w:ascii="华文仿宋" w:hAnsi="华文仿宋" w:eastAsia="华文仿宋" w:cs="华文仿宋"/>
          <w:sz w:val="32"/>
          <w:szCs w:val="32"/>
        </w:rPr>
        <w:t>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在专利侵权纠纷中，被控侵权人有证据证明其实施的技术或者设计属于现有技术或者现有设计的，不构成侵犯专利权。</w:t>
      </w:r>
    </w:p>
    <w:p>
      <w:pPr>
        <w:rPr>
          <w:rFonts w:hint="eastAsia" w:ascii="华文仿宋" w:hAnsi="华文仿宋" w:eastAsia="华文仿宋" w:cs="华文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95FA4"/>
    <w:rsid w:val="051F4CCB"/>
    <w:rsid w:val="075F26C1"/>
    <w:rsid w:val="07F767BA"/>
    <w:rsid w:val="085E3C58"/>
    <w:rsid w:val="09B66422"/>
    <w:rsid w:val="09DE131B"/>
    <w:rsid w:val="0B790B20"/>
    <w:rsid w:val="0D0C6095"/>
    <w:rsid w:val="1184698E"/>
    <w:rsid w:val="11AF0604"/>
    <w:rsid w:val="158E7297"/>
    <w:rsid w:val="1AC00CB6"/>
    <w:rsid w:val="1EA53D08"/>
    <w:rsid w:val="1F355035"/>
    <w:rsid w:val="20CB38B4"/>
    <w:rsid w:val="230040D2"/>
    <w:rsid w:val="23DD71F6"/>
    <w:rsid w:val="2475441E"/>
    <w:rsid w:val="2490426B"/>
    <w:rsid w:val="274D292F"/>
    <w:rsid w:val="2D4F6685"/>
    <w:rsid w:val="2D5F49EC"/>
    <w:rsid w:val="2E841CA9"/>
    <w:rsid w:val="31E04532"/>
    <w:rsid w:val="32B50D76"/>
    <w:rsid w:val="333A4686"/>
    <w:rsid w:val="37CE346A"/>
    <w:rsid w:val="38F01221"/>
    <w:rsid w:val="3BA77312"/>
    <w:rsid w:val="3BFD6910"/>
    <w:rsid w:val="3CE32B80"/>
    <w:rsid w:val="3E441C2E"/>
    <w:rsid w:val="3EB30040"/>
    <w:rsid w:val="3EC77406"/>
    <w:rsid w:val="40127181"/>
    <w:rsid w:val="45B00309"/>
    <w:rsid w:val="46D35FF2"/>
    <w:rsid w:val="47BD7906"/>
    <w:rsid w:val="480B558D"/>
    <w:rsid w:val="4B8A1606"/>
    <w:rsid w:val="4BD571FE"/>
    <w:rsid w:val="4C775F54"/>
    <w:rsid w:val="4F7B604C"/>
    <w:rsid w:val="4F7E41EF"/>
    <w:rsid w:val="4F9B202B"/>
    <w:rsid w:val="569C753A"/>
    <w:rsid w:val="586B579E"/>
    <w:rsid w:val="5B510165"/>
    <w:rsid w:val="5DE945D6"/>
    <w:rsid w:val="5F1A17CC"/>
    <w:rsid w:val="614917BE"/>
    <w:rsid w:val="62224762"/>
    <w:rsid w:val="6264142D"/>
    <w:rsid w:val="64AA5A3C"/>
    <w:rsid w:val="65FA03A9"/>
    <w:rsid w:val="69AB2A58"/>
    <w:rsid w:val="6A59735A"/>
    <w:rsid w:val="6A966C8A"/>
    <w:rsid w:val="6BBA1BDA"/>
    <w:rsid w:val="6C0D30A2"/>
    <w:rsid w:val="6E5204D7"/>
    <w:rsid w:val="70EB542C"/>
    <w:rsid w:val="722A4D76"/>
    <w:rsid w:val="74390F52"/>
    <w:rsid w:val="74634C84"/>
    <w:rsid w:val="75A52D36"/>
    <w:rsid w:val="773D4F4E"/>
    <w:rsid w:val="775056CC"/>
    <w:rsid w:val="7A28166F"/>
    <w:rsid w:val="7C535A1B"/>
    <w:rsid w:val="7CCB61B7"/>
    <w:rsid w:val="FFFD0A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FollowedHyperlink"/>
    <w:basedOn w:val="3"/>
    <w:qFormat/>
    <w:uiPriority w:val="0"/>
    <w:rPr>
      <w:color w:val="338DE6"/>
      <w:u w:val="none"/>
    </w:rPr>
  </w:style>
  <w:style w:type="character" w:styleId="6">
    <w:name w:val="Emphasis"/>
    <w:basedOn w:val="3"/>
    <w:qFormat/>
    <w:uiPriority w:val="0"/>
  </w:style>
  <w:style w:type="character" w:styleId="7">
    <w:name w:val="HTML Definition"/>
    <w:basedOn w:val="3"/>
    <w:qFormat/>
    <w:uiPriority w:val="0"/>
  </w:style>
  <w:style w:type="character" w:styleId="8">
    <w:name w:val="HTML Variable"/>
    <w:basedOn w:val="3"/>
    <w:qFormat/>
    <w:uiPriority w:val="0"/>
  </w:style>
  <w:style w:type="character" w:styleId="9">
    <w:name w:val="Hyperlink"/>
    <w:basedOn w:val="3"/>
    <w:qFormat/>
    <w:uiPriority w:val="0"/>
    <w:rPr>
      <w:color w:val="338DE6"/>
      <w:u w:val="none"/>
    </w:rPr>
  </w:style>
  <w:style w:type="character" w:styleId="10">
    <w:name w:val="HTML Code"/>
    <w:basedOn w:val="3"/>
    <w:qFormat/>
    <w:uiPriority w:val="0"/>
    <w:rPr>
      <w:rFonts w:hint="default" w:ascii="serif" w:hAnsi="serif" w:eastAsia="serif" w:cs="serif"/>
      <w:sz w:val="21"/>
      <w:szCs w:val="21"/>
    </w:rPr>
  </w:style>
  <w:style w:type="character" w:styleId="11">
    <w:name w:val="HTML Cite"/>
    <w:basedOn w:val="3"/>
    <w:qFormat/>
    <w:uiPriority w:val="0"/>
  </w:style>
  <w:style w:type="character" w:styleId="12">
    <w:name w:val="HTML Keyboard"/>
    <w:basedOn w:val="3"/>
    <w:qFormat/>
    <w:uiPriority w:val="0"/>
    <w:rPr>
      <w:rFonts w:hint="default" w:ascii="serif" w:hAnsi="serif" w:eastAsia="serif" w:cs="serif"/>
      <w:sz w:val="21"/>
      <w:szCs w:val="21"/>
    </w:rPr>
  </w:style>
  <w:style w:type="character" w:styleId="13">
    <w:name w:val="HTML Sample"/>
    <w:basedOn w:val="3"/>
    <w:qFormat/>
    <w:uiPriority w:val="0"/>
    <w:rPr>
      <w:rFonts w:ascii="serif" w:hAnsi="serif" w:eastAsia="serif" w:cs="serif"/>
      <w:sz w:val="21"/>
      <w:szCs w:val="21"/>
    </w:rPr>
  </w:style>
  <w:style w:type="character" w:customStyle="1" w:styleId="14">
    <w:name w:val="fontstrikethrough"/>
    <w:basedOn w:val="3"/>
    <w:qFormat/>
    <w:uiPriority w:val="0"/>
    <w:rPr>
      <w:strike/>
    </w:rPr>
  </w:style>
  <w:style w:type="character" w:customStyle="1" w:styleId="15">
    <w:name w:val="fontborder"/>
    <w:basedOn w:val="3"/>
    <w:qFormat/>
    <w:uiPriority w:val="0"/>
    <w:rPr>
      <w:bdr w:val="single" w:color="000000" w:sz="6" w:space="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whr.NBKJJ-WHR</dc:creator>
  <cp:lastModifiedBy>幻云秋风</cp:lastModifiedBy>
  <cp:lastPrinted>2021-09-08T07:03:00Z</cp:lastPrinted>
  <dcterms:modified xsi:type="dcterms:W3CDTF">2023-08-31T08:27:03Z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8863B9C9D4734527A98FFEF0C5001066</vt:lpwstr>
  </property>
</Properties>
</file>