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303AE">
      <w:pPr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sz w:val="32"/>
          <w:szCs w:val="32"/>
        </w:rPr>
        <w:t>附件1</w:t>
      </w:r>
    </w:p>
    <w:p w14:paraId="59DFF35D">
      <w:pPr>
        <w:spacing w:after="156" w:afterLines="50" w:line="560" w:lineRule="exact"/>
        <w:jc w:val="center"/>
        <w:outlineLvl w:val="0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采购内容及要求</w:t>
      </w:r>
    </w:p>
    <w:p w14:paraId="641C675C">
      <w:pPr>
        <w:pStyle w:val="21"/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黑体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本次采购内容主要是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为了保证慈溪市内6套机动车黑烟抓拍设备正常运行和数据准确性与完整性，从而助力机动车尾气排放的有效监管，改善区域空气质量。</w:t>
      </w:r>
    </w:p>
    <w:p w14:paraId="4C19BC32">
      <w:pPr>
        <w:spacing w:line="560" w:lineRule="exact"/>
        <w:ind w:firstLine="643" w:firstLineChars="200"/>
        <w:rPr>
          <w:rFonts w:hint="eastAsia" w:ascii="黑体" w:hAnsi="黑体" w:eastAsia="黑体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6套机动车黑烟电子抓拍设备运维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服务</w:t>
      </w:r>
    </w:p>
    <w:p w14:paraId="7FE1D4E9">
      <w:pPr>
        <w:pStyle w:val="21"/>
        <w:numPr>
          <w:ilvl w:val="0"/>
          <w:numId w:val="0"/>
        </w:numPr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1.要求配备一名数据处理人员和一名现场设备维护人员，对黑烟数据进行统计分析汇总、对设备进行调试维护、对耗材进行补充等，聘用专业技术人员对设备进行维护，技术人员队伍应保持相对稳定。</w:t>
      </w:r>
    </w:p>
    <w:p w14:paraId="3565337C">
      <w:pPr>
        <w:pStyle w:val="21"/>
        <w:numPr>
          <w:ilvl w:val="0"/>
          <w:numId w:val="0"/>
        </w:numPr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2.应用相关算法筛选出黑烟车，做好网络传输和平台对接，保障数据适时传输至宁波机动车黑烟监控平台。</w:t>
      </w:r>
    </w:p>
    <w:p w14:paraId="7DA7F621">
      <w:pPr>
        <w:pStyle w:val="21"/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3.运维期间，提供7×24小时全天候服务，出现监测数据异常、仪器故障或通讯故障，应在要求时限内处理故障，并将处理结果及时反馈至采购人。</w:t>
      </w:r>
    </w:p>
    <w:p w14:paraId="0773EC46">
      <w:pPr>
        <w:pStyle w:val="21"/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4.建立备品备件制度，配备足够的备品备件、专用工具耗材。</w:t>
      </w:r>
    </w:p>
    <w:p w14:paraId="63EBC56B">
      <w:pPr>
        <w:pStyle w:val="21"/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5.严格按照要求相关操作规范和规章制度，对所管理的系统及仪器设备进行规范操作和精心维护及必要维修，保证系统及仪器设备的正常运行。</w:t>
      </w:r>
    </w:p>
    <w:p w14:paraId="13062B89">
      <w:pPr>
        <w:pStyle w:val="21"/>
        <w:spacing w:beforeAutospacing="0" w:afterAutospacing="0" w:line="560" w:lineRule="exact"/>
        <w:ind w:firstLine="640" w:firstLineChars="200"/>
        <w:jc w:val="left"/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6.数据保密，在委托管理期间，应对系统状况和数据严格保密。未经同意，不得利用本项目的所有资料对外开展技术交流、业务联系、数据交换等。</w:t>
      </w:r>
    </w:p>
    <w:p w14:paraId="17199C81">
      <w:pPr>
        <w:rPr>
          <w:rFonts w:hint="eastAsia"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br w:type="page"/>
      </w:r>
    </w:p>
    <w:p w14:paraId="7BA6670A">
      <w:pPr>
        <w:spacing w:after="156" w:afterLines="50" w:line="520" w:lineRule="exact"/>
        <w:jc w:val="left"/>
        <w:outlineLvl w:val="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32"/>
          <w:szCs w:val="32"/>
        </w:rPr>
        <w:t>附件2</w:t>
      </w:r>
    </w:p>
    <w:p w14:paraId="53E0A622">
      <w:pPr>
        <w:spacing w:before="156" w:beforeLines="50" w:after="156" w:afterLines="50"/>
        <w:jc w:val="center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慈溪市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  <w:lang w:val="en-US" w:eastAsia="zh-CN"/>
        </w:rPr>
        <w:t>机动车黑烟抓拍设备运维</w:t>
      </w: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项目采购</w:t>
      </w:r>
    </w:p>
    <w:p w14:paraId="1ED4B337">
      <w:pPr>
        <w:spacing w:before="156" w:beforeLines="50" w:after="156" w:afterLines="50"/>
        <w:jc w:val="center"/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6"/>
          <w:szCs w:val="36"/>
        </w:rPr>
        <w:t>报价单</w:t>
      </w:r>
    </w:p>
    <w:tbl>
      <w:tblPr>
        <w:tblStyle w:val="23"/>
        <w:tblW w:w="84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5094"/>
        <w:gridCol w:w="2391"/>
      </w:tblGrid>
      <w:tr w14:paraId="2B750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7" w:type="dxa"/>
            <w:vAlign w:val="center"/>
          </w:tcPr>
          <w:p w14:paraId="77E30066"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序号</w:t>
            </w:r>
          </w:p>
        </w:tc>
        <w:tc>
          <w:tcPr>
            <w:tcW w:w="5094" w:type="dxa"/>
            <w:vAlign w:val="center"/>
          </w:tcPr>
          <w:p w14:paraId="409BE93C"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采购内容</w:t>
            </w:r>
          </w:p>
        </w:tc>
        <w:tc>
          <w:tcPr>
            <w:tcW w:w="2391" w:type="dxa"/>
            <w:vAlign w:val="center"/>
          </w:tcPr>
          <w:p w14:paraId="3C0C92E7">
            <w:pPr>
              <w:snapToGrid w:val="0"/>
              <w:spacing w:after="0" w:line="240" w:lineRule="auto"/>
              <w:jc w:val="center"/>
              <w:rPr>
                <w:rFonts w:hint="eastAsia" w:ascii="黑体" w:hAnsi="黑体" w:eastAsia="黑体" w:cs="Times New Roman"/>
                <w:sz w:val="32"/>
                <w:szCs w:val="32"/>
              </w:rPr>
            </w:pPr>
            <w:r>
              <w:rPr>
                <w:rFonts w:ascii="黑体" w:hAnsi="黑体" w:eastAsia="黑体" w:cs="Times New Roman"/>
                <w:sz w:val="32"/>
                <w:szCs w:val="32"/>
              </w:rPr>
              <w:t>报价（万元）</w:t>
            </w:r>
          </w:p>
        </w:tc>
      </w:tr>
      <w:tr w14:paraId="6FC90C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997" w:type="dxa"/>
            <w:vAlign w:val="center"/>
          </w:tcPr>
          <w:p w14:paraId="5286C922">
            <w:pPr>
              <w:snapToGrid w:val="0"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94" w:type="dxa"/>
            <w:vAlign w:val="center"/>
          </w:tcPr>
          <w:p w14:paraId="3B88BC6D">
            <w:pPr>
              <w:snapToGrid w:val="0"/>
              <w:spacing w:after="0" w:line="240" w:lineRule="auto"/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慈溪市6套机动车黑烟抓拍设备运维服务项目</w:t>
            </w:r>
          </w:p>
        </w:tc>
        <w:tc>
          <w:tcPr>
            <w:tcW w:w="2391" w:type="dxa"/>
            <w:vAlign w:val="center"/>
          </w:tcPr>
          <w:p w14:paraId="40A5ABEA">
            <w:pPr>
              <w:snapToGrid w:val="0"/>
              <w:spacing w:after="0" w:line="240" w:lineRule="auto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 w14:paraId="32B3AAFA">
      <w:pPr>
        <w:pStyle w:val="21"/>
        <w:spacing w:beforeAutospacing="0" w:afterAutospacing="0" w:line="560" w:lineRule="exact"/>
        <w:jc w:val="both"/>
        <w:rPr>
          <w:rFonts w:hint="default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注：1、以上报价应包含项目所需一切费用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，服务期限为</w:t>
      </w: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1年。</w:t>
      </w:r>
    </w:p>
    <w:p w14:paraId="2F9DE176">
      <w:pPr>
        <w:pStyle w:val="21"/>
        <w:spacing w:beforeAutospacing="0" w:afterAutospacing="0" w:line="560" w:lineRule="exact"/>
        <w:ind w:firstLine="640" w:firstLineChars="200"/>
        <w:jc w:val="both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2、本次询价为市场调研，非正式采购。</w:t>
      </w:r>
    </w:p>
    <w:p w14:paraId="19A20F34">
      <w:pPr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</w:p>
    <w:p w14:paraId="1727B34D">
      <w:pPr>
        <w:ind w:firstLine="640" w:firstLineChars="200"/>
        <w:rPr>
          <w:rFonts w:hint="eastAsia" w:ascii="方正仿宋_GB2312" w:hAnsi="方正仿宋_GB2312" w:eastAsia="方正仿宋_GB2312" w:cs="方正仿宋_GB2312"/>
          <w:bCs/>
          <w:sz w:val="32"/>
          <w:szCs w:val="32"/>
        </w:rPr>
      </w:pPr>
    </w:p>
    <w:p w14:paraId="0F59FD1B">
      <w:pPr>
        <w:pStyle w:val="21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   报价单位（加盖公章）：</w:t>
      </w:r>
    </w:p>
    <w:p w14:paraId="2E85703A">
      <w:pPr>
        <w:pStyle w:val="21"/>
        <w:spacing w:beforeAutospacing="0" w:afterAutospacing="0" w:line="560" w:lineRule="exact"/>
        <w:ind w:firstLine="640" w:firstLineChars="200"/>
        <w:jc w:val="both"/>
        <w:rPr>
          <w:rFonts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6FF8199">
      <w:pPr>
        <w:snapToGrid w:val="0"/>
        <w:spacing w:line="360" w:lineRule="auto"/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年   月   日</w:t>
      </w:r>
    </w:p>
    <w:sectPr>
      <w:footerReference r:id="rId5" w:type="default"/>
      <w:pgSz w:w="11906" w:h="16838"/>
      <w:pgMar w:top="1440" w:right="1689" w:bottom="1440" w:left="1689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CCC94E">
    <w:pPr>
      <w:pStyle w:val="1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92BE36">
                          <w:pPr>
                            <w:pStyle w:val="1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92BE36">
                    <w:pPr>
                      <w:pStyle w:val="1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C457AC"/>
    <w:multiLevelType w:val="multilevel"/>
    <w:tmpl w:val="31C457AC"/>
    <w:lvl w:ilvl="0" w:tentative="0">
      <w:start w:val="1"/>
      <w:numFmt w:val="decimal"/>
      <w:pStyle w:val="29"/>
      <w:lvlText w:val="%1、"/>
      <w:lvlJc w:val="left"/>
      <w:pPr>
        <w:ind w:left="66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80" w:hanging="420"/>
      </w:pPr>
    </w:lvl>
    <w:lvl w:ilvl="2" w:tentative="0">
      <w:start w:val="1"/>
      <w:numFmt w:val="lowerRoman"/>
      <w:lvlText w:val="%3."/>
      <w:lvlJc w:val="right"/>
      <w:pPr>
        <w:ind w:left="1500" w:hanging="420"/>
      </w:pPr>
    </w:lvl>
    <w:lvl w:ilvl="3" w:tentative="0">
      <w:start w:val="1"/>
      <w:numFmt w:val="decimal"/>
      <w:lvlText w:val="%4."/>
      <w:lvlJc w:val="left"/>
      <w:pPr>
        <w:ind w:left="1920" w:hanging="420"/>
      </w:pPr>
    </w:lvl>
    <w:lvl w:ilvl="4" w:tentative="0">
      <w:start w:val="1"/>
      <w:numFmt w:val="lowerLetter"/>
      <w:lvlText w:val="%5)"/>
      <w:lvlJc w:val="left"/>
      <w:pPr>
        <w:ind w:left="2340" w:hanging="420"/>
      </w:pPr>
    </w:lvl>
    <w:lvl w:ilvl="5" w:tentative="0">
      <w:start w:val="1"/>
      <w:numFmt w:val="lowerRoman"/>
      <w:lvlText w:val="%6."/>
      <w:lvlJc w:val="right"/>
      <w:pPr>
        <w:ind w:left="2760" w:hanging="420"/>
      </w:pPr>
    </w:lvl>
    <w:lvl w:ilvl="6" w:tentative="0">
      <w:start w:val="1"/>
      <w:numFmt w:val="decimal"/>
      <w:lvlText w:val="%7."/>
      <w:lvlJc w:val="left"/>
      <w:pPr>
        <w:ind w:left="3180" w:hanging="420"/>
      </w:pPr>
    </w:lvl>
    <w:lvl w:ilvl="7" w:tentative="0">
      <w:start w:val="1"/>
      <w:numFmt w:val="lowerLetter"/>
      <w:lvlText w:val="%8)"/>
      <w:lvlJc w:val="left"/>
      <w:pPr>
        <w:ind w:left="3600" w:hanging="420"/>
      </w:pPr>
    </w:lvl>
    <w:lvl w:ilvl="8" w:tentative="0">
      <w:start w:val="1"/>
      <w:numFmt w:val="lowerRoman"/>
      <w:lvlText w:val="%9."/>
      <w:lvlJc w:val="right"/>
      <w:pPr>
        <w:ind w:left="4020" w:hanging="420"/>
      </w:pPr>
    </w:lvl>
  </w:abstractNum>
  <w:abstractNum w:abstractNumId="1">
    <w:nsid w:val="570CCB01"/>
    <w:multiLevelType w:val="multilevel"/>
    <w:tmpl w:val="570CCB01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pStyle w:val="5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pStyle w:val="6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pStyle w:val="7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yZTJmOWZhYjc1MzMzNmNmZmI5NDk4ZTllNDEzNGEifQ=="/>
  </w:docVars>
  <w:rsids>
    <w:rsidRoot w:val="352F40AA"/>
    <w:rsid w:val="000032B1"/>
    <w:rsid w:val="0003180E"/>
    <w:rsid w:val="00031CAA"/>
    <w:rsid w:val="0029324D"/>
    <w:rsid w:val="002B10AB"/>
    <w:rsid w:val="002B450E"/>
    <w:rsid w:val="002E592D"/>
    <w:rsid w:val="003270D5"/>
    <w:rsid w:val="003504FB"/>
    <w:rsid w:val="003538CD"/>
    <w:rsid w:val="003A62D6"/>
    <w:rsid w:val="003B4DCC"/>
    <w:rsid w:val="003C4641"/>
    <w:rsid w:val="00407952"/>
    <w:rsid w:val="004F4AD8"/>
    <w:rsid w:val="00545A21"/>
    <w:rsid w:val="005E177B"/>
    <w:rsid w:val="00641BAF"/>
    <w:rsid w:val="00703699"/>
    <w:rsid w:val="00812D7D"/>
    <w:rsid w:val="00872E74"/>
    <w:rsid w:val="008E0158"/>
    <w:rsid w:val="009077A7"/>
    <w:rsid w:val="00932552"/>
    <w:rsid w:val="009C37A7"/>
    <w:rsid w:val="00A37A84"/>
    <w:rsid w:val="00C967AF"/>
    <w:rsid w:val="00CC0C6A"/>
    <w:rsid w:val="00CF49FC"/>
    <w:rsid w:val="00D8020C"/>
    <w:rsid w:val="00E2174A"/>
    <w:rsid w:val="00E25D06"/>
    <w:rsid w:val="00EC4EF6"/>
    <w:rsid w:val="00FC5D03"/>
    <w:rsid w:val="00FD1378"/>
    <w:rsid w:val="01024F49"/>
    <w:rsid w:val="0103164E"/>
    <w:rsid w:val="01DE0E5E"/>
    <w:rsid w:val="02AC0754"/>
    <w:rsid w:val="044F0706"/>
    <w:rsid w:val="04B3453A"/>
    <w:rsid w:val="05A01F2B"/>
    <w:rsid w:val="064E5CDB"/>
    <w:rsid w:val="07EC787E"/>
    <w:rsid w:val="08ED0BDB"/>
    <w:rsid w:val="09BA2303"/>
    <w:rsid w:val="0B596BA0"/>
    <w:rsid w:val="0C6A3D26"/>
    <w:rsid w:val="0E236E8B"/>
    <w:rsid w:val="0FDD4D40"/>
    <w:rsid w:val="10B00243"/>
    <w:rsid w:val="115B6936"/>
    <w:rsid w:val="12134A98"/>
    <w:rsid w:val="127D7762"/>
    <w:rsid w:val="12861EE1"/>
    <w:rsid w:val="131114C5"/>
    <w:rsid w:val="13386F35"/>
    <w:rsid w:val="143E4A1F"/>
    <w:rsid w:val="144177B7"/>
    <w:rsid w:val="14F32957"/>
    <w:rsid w:val="15874A6C"/>
    <w:rsid w:val="162D039C"/>
    <w:rsid w:val="168C6E8D"/>
    <w:rsid w:val="18EB5447"/>
    <w:rsid w:val="18F00A1F"/>
    <w:rsid w:val="19357C2A"/>
    <w:rsid w:val="19E45D51"/>
    <w:rsid w:val="1D3FEC02"/>
    <w:rsid w:val="1E8365BC"/>
    <w:rsid w:val="1EFDF55A"/>
    <w:rsid w:val="1F470500"/>
    <w:rsid w:val="1FFFA46A"/>
    <w:rsid w:val="2009465B"/>
    <w:rsid w:val="205C64A1"/>
    <w:rsid w:val="21331CB7"/>
    <w:rsid w:val="21FF7E4C"/>
    <w:rsid w:val="22DA1630"/>
    <w:rsid w:val="23B06265"/>
    <w:rsid w:val="23FE6B35"/>
    <w:rsid w:val="25F4C519"/>
    <w:rsid w:val="26D13937"/>
    <w:rsid w:val="26D9F5B9"/>
    <w:rsid w:val="27BA5D13"/>
    <w:rsid w:val="28FD5C97"/>
    <w:rsid w:val="296A04D0"/>
    <w:rsid w:val="29CC6D34"/>
    <w:rsid w:val="29FFAEEC"/>
    <w:rsid w:val="2A1D6EBF"/>
    <w:rsid w:val="2B0E300A"/>
    <w:rsid w:val="2BE03E2F"/>
    <w:rsid w:val="2BE2717F"/>
    <w:rsid w:val="2C61079C"/>
    <w:rsid w:val="2D8D306A"/>
    <w:rsid w:val="2D9253F8"/>
    <w:rsid w:val="2DC07DFB"/>
    <w:rsid w:val="2E5A2418"/>
    <w:rsid w:val="2EBE6F3E"/>
    <w:rsid w:val="2FACE9A8"/>
    <w:rsid w:val="2FCD5A40"/>
    <w:rsid w:val="304E4B09"/>
    <w:rsid w:val="309061AB"/>
    <w:rsid w:val="30F15FBD"/>
    <w:rsid w:val="325904C6"/>
    <w:rsid w:val="325E1D73"/>
    <w:rsid w:val="32A01234"/>
    <w:rsid w:val="352F40AA"/>
    <w:rsid w:val="356FC200"/>
    <w:rsid w:val="358C4135"/>
    <w:rsid w:val="35F40646"/>
    <w:rsid w:val="36146F36"/>
    <w:rsid w:val="37AA6E0D"/>
    <w:rsid w:val="37EF3954"/>
    <w:rsid w:val="39D40285"/>
    <w:rsid w:val="3A8613BD"/>
    <w:rsid w:val="3C76094E"/>
    <w:rsid w:val="3E6F3A27"/>
    <w:rsid w:val="3F1E22CE"/>
    <w:rsid w:val="3F7F70B9"/>
    <w:rsid w:val="3FE2492B"/>
    <w:rsid w:val="3FF1653A"/>
    <w:rsid w:val="3FFB4B13"/>
    <w:rsid w:val="3FFF60B1"/>
    <w:rsid w:val="40AD7F08"/>
    <w:rsid w:val="41C01CFF"/>
    <w:rsid w:val="426D74C6"/>
    <w:rsid w:val="42907FB1"/>
    <w:rsid w:val="42A15E70"/>
    <w:rsid w:val="43C755E8"/>
    <w:rsid w:val="444A7FC7"/>
    <w:rsid w:val="44C304A5"/>
    <w:rsid w:val="45E768BF"/>
    <w:rsid w:val="46027119"/>
    <w:rsid w:val="47411B55"/>
    <w:rsid w:val="47F5E907"/>
    <w:rsid w:val="48640CAA"/>
    <w:rsid w:val="48A5518A"/>
    <w:rsid w:val="48CC1B70"/>
    <w:rsid w:val="4B82190E"/>
    <w:rsid w:val="4C812E14"/>
    <w:rsid w:val="4CA74BC0"/>
    <w:rsid w:val="4D571467"/>
    <w:rsid w:val="4D5F0B58"/>
    <w:rsid w:val="4F2B6097"/>
    <w:rsid w:val="4F4026F2"/>
    <w:rsid w:val="4FE6773D"/>
    <w:rsid w:val="4FEF2393"/>
    <w:rsid w:val="503C25D7"/>
    <w:rsid w:val="51460630"/>
    <w:rsid w:val="5227DED4"/>
    <w:rsid w:val="52643C20"/>
    <w:rsid w:val="52F768EA"/>
    <w:rsid w:val="532F2D81"/>
    <w:rsid w:val="53C38778"/>
    <w:rsid w:val="5583158B"/>
    <w:rsid w:val="565623D7"/>
    <w:rsid w:val="56840D7A"/>
    <w:rsid w:val="56B7773E"/>
    <w:rsid w:val="56BF73EC"/>
    <w:rsid w:val="56C3314B"/>
    <w:rsid w:val="57DA943E"/>
    <w:rsid w:val="580B61E2"/>
    <w:rsid w:val="58625F6F"/>
    <w:rsid w:val="59126EAD"/>
    <w:rsid w:val="596757D9"/>
    <w:rsid w:val="59DB7BE7"/>
    <w:rsid w:val="59F7781F"/>
    <w:rsid w:val="5A9553B4"/>
    <w:rsid w:val="5AA721BA"/>
    <w:rsid w:val="5B9C715C"/>
    <w:rsid w:val="5C37284A"/>
    <w:rsid w:val="5C3E640E"/>
    <w:rsid w:val="5D041203"/>
    <w:rsid w:val="5D4D820A"/>
    <w:rsid w:val="5D6D32EA"/>
    <w:rsid w:val="5E3E42FC"/>
    <w:rsid w:val="5E747465"/>
    <w:rsid w:val="5F4408D8"/>
    <w:rsid w:val="5FBE00F7"/>
    <w:rsid w:val="5FF2D167"/>
    <w:rsid w:val="5FF35551"/>
    <w:rsid w:val="6030204D"/>
    <w:rsid w:val="60437223"/>
    <w:rsid w:val="608D588B"/>
    <w:rsid w:val="61DF3FED"/>
    <w:rsid w:val="625B63C5"/>
    <w:rsid w:val="647944D1"/>
    <w:rsid w:val="64E33DF4"/>
    <w:rsid w:val="65FD0FDB"/>
    <w:rsid w:val="666E25AC"/>
    <w:rsid w:val="68642D18"/>
    <w:rsid w:val="692979C3"/>
    <w:rsid w:val="6A4277AC"/>
    <w:rsid w:val="6A905AA9"/>
    <w:rsid w:val="6DDB0DB9"/>
    <w:rsid w:val="6DE64007"/>
    <w:rsid w:val="6DF7A1C3"/>
    <w:rsid w:val="6FAE0667"/>
    <w:rsid w:val="6FE81430"/>
    <w:rsid w:val="6FF72786"/>
    <w:rsid w:val="70752777"/>
    <w:rsid w:val="70AD5162"/>
    <w:rsid w:val="71152BC1"/>
    <w:rsid w:val="71203F73"/>
    <w:rsid w:val="72930C07"/>
    <w:rsid w:val="72BD0230"/>
    <w:rsid w:val="72DF0B24"/>
    <w:rsid w:val="73AD7AA7"/>
    <w:rsid w:val="73DA541A"/>
    <w:rsid w:val="74146CF4"/>
    <w:rsid w:val="74DA4735"/>
    <w:rsid w:val="75BB6C8D"/>
    <w:rsid w:val="7630676D"/>
    <w:rsid w:val="76AB2404"/>
    <w:rsid w:val="77036B7B"/>
    <w:rsid w:val="773ECCE2"/>
    <w:rsid w:val="776F6B3E"/>
    <w:rsid w:val="77FFC7C8"/>
    <w:rsid w:val="782776F3"/>
    <w:rsid w:val="7A1A4C6A"/>
    <w:rsid w:val="7AC07D6E"/>
    <w:rsid w:val="7AC52BAB"/>
    <w:rsid w:val="7AD14F03"/>
    <w:rsid w:val="7B315461"/>
    <w:rsid w:val="7B7110D8"/>
    <w:rsid w:val="7B71585E"/>
    <w:rsid w:val="7BEE0297"/>
    <w:rsid w:val="7BFBC5FB"/>
    <w:rsid w:val="7C8617DD"/>
    <w:rsid w:val="7D3D9512"/>
    <w:rsid w:val="7D547DF1"/>
    <w:rsid w:val="7DAF195E"/>
    <w:rsid w:val="7DF4892F"/>
    <w:rsid w:val="7DFFD2A8"/>
    <w:rsid w:val="7E064983"/>
    <w:rsid w:val="7EBC51B6"/>
    <w:rsid w:val="7EDC498A"/>
    <w:rsid w:val="7EDD5E26"/>
    <w:rsid w:val="7F2E4CC1"/>
    <w:rsid w:val="7F554FE7"/>
    <w:rsid w:val="7F768897"/>
    <w:rsid w:val="7FAD807E"/>
    <w:rsid w:val="7FC7EC16"/>
    <w:rsid w:val="7FF1BF66"/>
    <w:rsid w:val="7FFF1C8F"/>
    <w:rsid w:val="7FFF2840"/>
    <w:rsid w:val="AED709A1"/>
    <w:rsid w:val="B7EBCD32"/>
    <w:rsid w:val="BB7EA090"/>
    <w:rsid w:val="BBBF4B80"/>
    <w:rsid w:val="BDDFA62A"/>
    <w:rsid w:val="BF1FD3DE"/>
    <w:rsid w:val="CE5F6FF9"/>
    <w:rsid w:val="D5F9BF62"/>
    <w:rsid w:val="DADC95D9"/>
    <w:rsid w:val="DB4F2231"/>
    <w:rsid w:val="DBA56DAE"/>
    <w:rsid w:val="DBF63514"/>
    <w:rsid w:val="DCF872B4"/>
    <w:rsid w:val="DF7741B8"/>
    <w:rsid w:val="DFBFDF5C"/>
    <w:rsid w:val="E5FDA717"/>
    <w:rsid w:val="E8EBCEB3"/>
    <w:rsid w:val="ED7FE3CE"/>
    <w:rsid w:val="EDE77B9D"/>
    <w:rsid w:val="EFFBCF65"/>
    <w:rsid w:val="F3AF3CDF"/>
    <w:rsid w:val="F6BB355F"/>
    <w:rsid w:val="F9F7C66B"/>
    <w:rsid w:val="FB5AF425"/>
    <w:rsid w:val="FBDB368F"/>
    <w:rsid w:val="FBEDC7D4"/>
    <w:rsid w:val="FBF54319"/>
    <w:rsid w:val="FBF791EB"/>
    <w:rsid w:val="FBFE11DB"/>
    <w:rsid w:val="FED70846"/>
    <w:rsid w:val="FEFF83B6"/>
    <w:rsid w:val="FF977A54"/>
    <w:rsid w:val="FFBA5B8F"/>
    <w:rsid w:val="FFBD94AB"/>
    <w:rsid w:val="FFBE5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6"/>
    <w:unhideWhenUsed/>
    <w:qFormat/>
    <w:uiPriority w:val="0"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 w:eastAsia="黑体"/>
      <w:b/>
    </w:rPr>
  </w:style>
  <w:style w:type="paragraph" w:styleId="6">
    <w:name w:val="heading 5"/>
    <w:basedOn w:val="1"/>
    <w:next w:val="1"/>
    <w:link w:val="34"/>
    <w:semiHidden/>
    <w:unhideWhenUsed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12">
    <w:name w:val="Body Text"/>
    <w:basedOn w:val="1"/>
    <w:next w:val="1"/>
    <w:qFormat/>
    <w:uiPriority w:val="0"/>
    <w:pPr>
      <w:spacing w:after="120"/>
    </w:pPr>
  </w:style>
  <w:style w:type="paragraph" w:styleId="13">
    <w:name w:val="Body Text Indent"/>
    <w:basedOn w:val="1"/>
    <w:next w:val="14"/>
    <w:unhideWhenUsed/>
    <w:qFormat/>
    <w:uiPriority w:val="0"/>
    <w:pPr>
      <w:spacing w:after="120"/>
      <w:ind w:left="420" w:leftChars="200"/>
    </w:pPr>
    <w:rPr>
      <w:szCs w:val="20"/>
    </w:rPr>
  </w:style>
  <w:style w:type="paragraph" w:styleId="14">
    <w:name w:val="Body Text First Indent 2"/>
    <w:basedOn w:val="13"/>
    <w:next w:val="15"/>
    <w:unhideWhenUsed/>
    <w:qFormat/>
    <w:uiPriority w:val="0"/>
    <w:pPr>
      <w:widowControl/>
      <w:spacing w:line="360" w:lineRule="auto"/>
      <w:ind w:left="0" w:leftChars="0" w:firstLine="210"/>
    </w:pPr>
    <w:rPr>
      <w:rFonts w:eastAsia="等线 Light"/>
      <w:sz w:val="24"/>
    </w:rPr>
  </w:style>
  <w:style w:type="paragraph" w:styleId="15">
    <w:name w:val="Body Text First Indent"/>
    <w:basedOn w:val="12"/>
    <w:next w:val="1"/>
    <w:qFormat/>
    <w:uiPriority w:val="0"/>
    <w:pPr>
      <w:spacing w:line="360" w:lineRule="auto"/>
    </w:pPr>
    <w:rPr>
      <w:i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basedOn w:val="1"/>
    <w:next w:val="1"/>
    <w:qFormat/>
    <w:uiPriority w:val="0"/>
  </w:style>
  <w:style w:type="paragraph" w:styleId="19">
    <w:name w:val="toc 6"/>
    <w:basedOn w:val="1"/>
    <w:next w:val="1"/>
    <w:qFormat/>
    <w:uiPriority w:val="0"/>
    <w:pPr>
      <w:ind w:left="1050"/>
      <w:jc w:val="left"/>
    </w:pPr>
    <w:rPr>
      <w:sz w:val="18"/>
      <w:szCs w:val="18"/>
    </w:rPr>
  </w:style>
  <w:style w:type="paragraph" w:styleId="20">
    <w:name w:val="toc 2"/>
    <w:basedOn w:val="1"/>
    <w:next w:val="1"/>
    <w:qFormat/>
    <w:uiPriority w:val="0"/>
    <w:pPr>
      <w:ind w:left="420" w:leftChars="200"/>
    </w:pPr>
  </w:style>
  <w:style w:type="paragraph" w:styleId="2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5">
    <w:name w:val="Strong"/>
    <w:basedOn w:val="24"/>
    <w:qFormat/>
    <w:uiPriority w:val="0"/>
    <w:rPr>
      <w:b/>
    </w:rPr>
  </w:style>
  <w:style w:type="paragraph" w:customStyle="1" w:styleId="26">
    <w:name w:val="Default"/>
    <w:unhideWhenUsed/>
    <w:qFormat/>
    <w:uiPriority w:val="99"/>
    <w:pPr>
      <w:widowControl w:val="0"/>
      <w:autoSpaceDE w:val="0"/>
      <w:autoSpaceDN w:val="0"/>
      <w:spacing w:after="160" w:line="278" w:lineRule="auto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27">
    <w:name w:val="A标题4"/>
    <w:basedOn w:val="4"/>
    <w:next w:val="1"/>
    <w:qFormat/>
    <w:uiPriority w:val="0"/>
    <w:pPr>
      <w:keepNext w:val="0"/>
      <w:keepLines w:val="0"/>
      <w:tabs>
        <w:tab w:val="left" w:pos="851"/>
      </w:tabs>
      <w:autoSpaceDE w:val="0"/>
      <w:autoSpaceDN w:val="0"/>
      <w:spacing w:before="0" w:after="0" w:line="240" w:lineRule="auto"/>
      <w:ind w:left="340" w:firstLine="510"/>
      <w:jc w:val="left"/>
    </w:pPr>
    <w:rPr>
      <w:rFonts w:ascii="Calibri" w:hAnsi="Calibri" w:eastAsia="宋体" w:cs="宋体"/>
      <w:kern w:val="0"/>
      <w:sz w:val="24"/>
      <w:szCs w:val="20"/>
      <w:lang w:val="zh-CN" w:bidi="zh-CN"/>
    </w:rPr>
  </w:style>
  <w:style w:type="paragraph" w:customStyle="1" w:styleId="28">
    <w:name w:val="*正文"/>
    <w:basedOn w:val="11"/>
    <w:qFormat/>
    <w:uiPriority w:val="0"/>
    <w:pPr>
      <w:adjustRightInd w:val="0"/>
      <w:spacing w:line="315" w:lineRule="atLeast"/>
      <w:ind w:firstLine="567" w:firstLineChars="0"/>
      <w:jc w:val="left"/>
      <w:textAlignment w:val="baseline"/>
    </w:pPr>
    <w:rPr>
      <w:rFonts w:ascii="Calibri" w:hAnsi="Calibri" w:eastAsia="宋体" w:cs="Times New Roman"/>
      <w:kern w:val="0"/>
    </w:rPr>
  </w:style>
  <w:style w:type="paragraph" w:customStyle="1" w:styleId="29">
    <w:name w:val="A标题3"/>
    <w:basedOn w:val="3"/>
    <w:next w:val="1"/>
    <w:qFormat/>
    <w:uiPriority w:val="0"/>
    <w:pPr>
      <w:numPr>
        <w:ilvl w:val="0"/>
        <w:numId w:val="2"/>
      </w:numPr>
      <w:tabs>
        <w:tab w:val="left" w:pos="720"/>
        <w:tab w:val="left" w:pos="851"/>
      </w:tabs>
      <w:adjustRightInd w:val="0"/>
      <w:spacing w:before="0" w:after="0" w:line="360" w:lineRule="auto"/>
      <w:textAlignment w:val="baseline"/>
    </w:pPr>
    <w:rPr>
      <w:rFonts w:ascii="仿宋" w:hAnsi="仿宋" w:eastAsia="仿宋" w:cs="Times New Roman"/>
      <w:b w:val="0"/>
      <w:kern w:val="24"/>
      <w:sz w:val="24"/>
    </w:rPr>
  </w:style>
  <w:style w:type="paragraph" w:customStyle="1" w:styleId="30">
    <w:name w:val="WPSOffice手动目录 1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1">
    <w:name w:val="WPSOffice手动目录 2"/>
    <w:qFormat/>
    <w:uiPriority w:val="0"/>
    <w:pPr>
      <w:spacing w:after="160" w:line="278" w:lineRule="auto"/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32">
    <w:name w:val="WPSOffice手动目录 3"/>
    <w:qFormat/>
    <w:uiPriority w:val="0"/>
    <w:pPr>
      <w:spacing w:after="160" w:line="278" w:lineRule="auto"/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33">
    <w:name w:val="fontstyle21"/>
    <w:basedOn w:val="24"/>
    <w:qFormat/>
    <w:uiPriority w:val="0"/>
    <w:rPr>
      <w:rFonts w:hint="eastAsia" w:ascii="宋体" w:hAnsi="宋体" w:eastAsia="宋体" w:cs="宋体"/>
      <w:color w:val="000000"/>
      <w:sz w:val="24"/>
      <w:szCs w:val="24"/>
    </w:rPr>
  </w:style>
  <w:style w:type="character" w:customStyle="1" w:styleId="34">
    <w:name w:val="标题 5 字符"/>
    <w:basedOn w:val="24"/>
    <w:link w:val="6"/>
    <w:semiHidden/>
    <w:qFormat/>
    <w:uiPriority w:val="0"/>
    <w:rPr>
      <w:rFonts w:asciiTheme="minorHAnsi" w:hAnsiTheme="minorHAnsi" w:eastAsiaTheme="minorEastAsia" w:cstheme="minorBidi"/>
      <w:b/>
      <w:kern w:val="2"/>
      <w:sz w:val="28"/>
      <w:szCs w:val="24"/>
    </w:rPr>
  </w:style>
  <w:style w:type="paragraph" w:customStyle="1" w:styleId="35">
    <w:name w:val="Char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宋体" w:cs="Times New Roman"/>
      <w:kern w:val="0"/>
      <w:sz w:val="20"/>
      <w:szCs w:val="20"/>
      <w:lang w:eastAsia="en-US"/>
    </w:rPr>
  </w:style>
  <w:style w:type="character" w:customStyle="1" w:styleId="36">
    <w:name w:val="标题 3 字符"/>
    <w:link w:val="4"/>
    <w:qFormat/>
    <w:uiPriority w:val="0"/>
    <w:rPr>
      <w:rFonts w:asciiTheme="minorHAnsi" w:hAnsiTheme="minorHAnsi" w:eastAsiaTheme="minorEastAsia" w:cstheme="minorBidi"/>
      <w:b/>
      <w:kern w:val="2"/>
      <w:sz w:val="32"/>
      <w:szCs w:val="24"/>
    </w:rPr>
  </w:style>
  <w:style w:type="paragraph" w:customStyle="1" w:styleId="37">
    <w:name w:val="Revision"/>
    <w: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752</Words>
  <Characters>789</Characters>
  <Lines>62</Lines>
  <Paragraphs>57</Paragraphs>
  <TotalTime>4</TotalTime>
  <ScaleCrop>false</ScaleCrop>
  <LinksUpToDate>false</LinksUpToDate>
  <CharactersWithSpaces>867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2025-05-13T19:09:00Z</dcterms:created>
  <dc:creator>姚瑞</dc:creator>
  <cp:lastModifiedBy>123</cp:lastModifiedBy>
  <cp:lastPrinted>2025-04-30T08:42:00Z</cp:lastPrinted>
  <dcterms:modified xsi:type="dcterms:W3CDTF">2025-09-22T14:54:16Z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8ADEC6B0FD4049618B366D3857DF55AB_13</vt:lpwstr>
  </property>
  <property fmtid="{D5CDD505-2E9C-101B-9397-08002B2CF9AE}" pid="4" name="KSOTemplateDocerSaveRecord">
    <vt:lpwstr>eyJoZGlkIjoiNmUwY2EwY2IxNTkyOGZhNmVjYWZiNzE4ZTllNTllNjAiLCJ1c2VySWQiOiI0NTk3NjcwMDAifQ==</vt:lpwstr>
  </property>
</Properties>
</file>