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2F3" w:rsidRDefault="006F32F3" w:rsidP="006F32F3">
      <w:pPr>
        <w:spacing w:line="360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附件4</w:t>
      </w:r>
    </w:p>
    <w:p w:rsidR="006F32F3" w:rsidRDefault="006F32F3" w:rsidP="006F32F3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慈溪市劳动教育实践基地评估细则（试行）</w:t>
      </w:r>
    </w:p>
    <w:bookmarkEnd w:id="0"/>
    <w:p w:rsidR="006F32F3" w:rsidRDefault="006F32F3" w:rsidP="006F32F3">
      <w:pPr>
        <w:snapToGrid w:val="0"/>
        <w:rPr>
          <w:sz w:val="18"/>
          <w:szCs w:val="18"/>
        </w:rPr>
      </w:pPr>
    </w:p>
    <w:tbl>
      <w:tblPr>
        <w:tblW w:w="890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1"/>
        <w:gridCol w:w="1567"/>
        <w:gridCol w:w="6390"/>
      </w:tblGrid>
      <w:tr w:rsidR="006F32F3" w:rsidTr="006F32F3">
        <w:trPr>
          <w:trHeight w:val="825"/>
          <w:tblHeader/>
        </w:trPr>
        <w:tc>
          <w:tcPr>
            <w:tcW w:w="951" w:type="dxa"/>
            <w:vAlign w:val="center"/>
          </w:tcPr>
          <w:p w:rsidR="006F32F3" w:rsidRDefault="006F32F3" w:rsidP="00C50198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一级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指标</w:t>
            </w: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二级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指标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指标内容及描述</w:t>
            </w:r>
          </w:p>
        </w:tc>
      </w:tr>
      <w:tr w:rsidR="006F32F3" w:rsidTr="006F32F3">
        <w:trPr>
          <w:trHeight w:val="635"/>
        </w:trPr>
        <w:tc>
          <w:tcPr>
            <w:tcW w:w="951" w:type="dxa"/>
            <w:vMerge w:val="restart"/>
            <w:vAlign w:val="center"/>
          </w:tcPr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1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．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组织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管理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（</w:t>
            </w:r>
            <w:r>
              <w:rPr>
                <w:rFonts w:ascii="仿宋" w:eastAsia="仿宋" w:hAnsi="仿宋" w:cs="仿宋"/>
                <w:sz w:val="18"/>
                <w:szCs w:val="18"/>
              </w:rPr>
              <w:t>15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分）</w:t>
            </w: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1-1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组织机构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有由学校（单位）领导和专职管理人员及专兼职劳动教师组成的劳动实践工作小组，分工具体、职责明确。</w:t>
            </w:r>
          </w:p>
        </w:tc>
      </w:tr>
      <w:tr w:rsidR="006F32F3" w:rsidTr="006F32F3">
        <w:trPr>
          <w:trHeight w:val="588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1-2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发展规划、年度计划、年度报表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有劳动实践场所建设发展规划、年度工作实施计划，有年度统计分析及报表。</w:t>
            </w:r>
          </w:p>
        </w:tc>
      </w:tr>
      <w:tr w:rsidR="006F32F3" w:rsidTr="006F32F3">
        <w:trPr>
          <w:trHeight w:val="426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1-3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管理制度及安全措施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有完整的管理办法、健全各项规章制度，安全措施到位。</w:t>
            </w:r>
          </w:p>
        </w:tc>
      </w:tr>
      <w:tr w:rsidR="006F32F3" w:rsidTr="006F32F3">
        <w:trPr>
          <w:trHeight w:val="448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1-4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财务管理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劳动实践场所建设财务账目清晰，收益使用分配规范合理。</w:t>
            </w:r>
          </w:p>
        </w:tc>
      </w:tr>
      <w:tr w:rsidR="006F32F3" w:rsidTr="006F32F3">
        <w:trPr>
          <w:trHeight w:val="543"/>
        </w:trPr>
        <w:tc>
          <w:tcPr>
            <w:tcW w:w="951" w:type="dxa"/>
            <w:vMerge w:val="restart"/>
            <w:vAlign w:val="center"/>
          </w:tcPr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2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．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劳动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实践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场所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设施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（</w:t>
            </w:r>
            <w:r>
              <w:rPr>
                <w:rFonts w:ascii="仿宋" w:eastAsia="仿宋" w:hAnsi="仿宋" w:cs="仿宋"/>
                <w:sz w:val="18"/>
                <w:szCs w:val="18"/>
              </w:rPr>
              <w:t>40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分）</w:t>
            </w: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2-1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基地规模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有自主产权的基地：中学</w:t>
            </w:r>
            <w:r>
              <w:rPr>
                <w:rFonts w:ascii="仿宋" w:eastAsia="仿宋" w:hAnsi="仿宋" w:cs="仿宋"/>
                <w:sz w:val="18"/>
                <w:szCs w:val="18"/>
              </w:rPr>
              <w:t>5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亩，小学</w:t>
            </w:r>
            <w:r>
              <w:rPr>
                <w:rFonts w:ascii="仿宋" w:eastAsia="仿宋" w:hAnsi="仿宋" w:cs="仿宋"/>
                <w:sz w:val="18"/>
                <w:szCs w:val="18"/>
              </w:rPr>
              <w:t>3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亩（包括科技实验、手工制作等其它实践活动场地）。</w:t>
            </w:r>
          </w:p>
        </w:tc>
      </w:tr>
      <w:tr w:rsidR="006F32F3" w:rsidTr="006F32F3">
        <w:trPr>
          <w:trHeight w:val="725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2-2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基础设施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每处场所均能分别落实具体项目、学科、课题、班级、责任，并挂设知识性、教材化、规范性标牌。</w:t>
            </w:r>
          </w:p>
        </w:tc>
      </w:tr>
      <w:tr w:rsidR="006F32F3" w:rsidTr="006F32F3">
        <w:trPr>
          <w:trHeight w:val="843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2-3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综合实践活动教室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有综合实践活动教室（</w:t>
            </w:r>
            <w:r>
              <w:rPr>
                <w:rFonts w:ascii="仿宋" w:eastAsia="仿宋" w:hAnsi="仿宋" w:cs="仿宋"/>
                <w:sz w:val="18"/>
                <w:szCs w:val="18"/>
              </w:rPr>
              <w:t>10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－</w:t>
            </w:r>
            <w:r>
              <w:rPr>
                <w:rFonts w:ascii="仿宋" w:eastAsia="仿宋" w:hAnsi="仿宋" w:cs="仿宋"/>
                <w:sz w:val="18"/>
                <w:szCs w:val="18"/>
              </w:rPr>
              <w:t>15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个班有一个；</w:t>
            </w:r>
            <w:r>
              <w:rPr>
                <w:rFonts w:ascii="仿宋" w:eastAsia="仿宋" w:hAnsi="仿宋" w:cs="仿宋"/>
                <w:sz w:val="18"/>
                <w:szCs w:val="18"/>
              </w:rPr>
              <w:t>16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－</w:t>
            </w:r>
            <w:r>
              <w:rPr>
                <w:rFonts w:ascii="仿宋" w:eastAsia="仿宋" w:hAnsi="仿宋" w:cs="仿宋"/>
                <w:sz w:val="18"/>
                <w:szCs w:val="18"/>
              </w:rPr>
              <w:t>30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个班有二个，每个使用面积中学不小于</w:t>
            </w:r>
            <w:r>
              <w:rPr>
                <w:rFonts w:ascii="仿宋" w:eastAsia="仿宋" w:hAnsi="仿宋" w:cs="仿宋"/>
                <w:sz w:val="18"/>
                <w:szCs w:val="18"/>
              </w:rPr>
              <w:t>60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平方米，小学不小于</w:t>
            </w:r>
            <w:r>
              <w:rPr>
                <w:rFonts w:ascii="仿宋" w:eastAsia="仿宋" w:hAnsi="仿宋" w:cs="仿宋"/>
                <w:sz w:val="18"/>
                <w:szCs w:val="18"/>
              </w:rPr>
              <w:t>40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平方米）。</w:t>
            </w:r>
          </w:p>
        </w:tc>
      </w:tr>
      <w:tr w:rsidR="006F32F3" w:rsidTr="006F32F3">
        <w:trPr>
          <w:trHeight w:val="1215"/>
        </w:trPr>
        <w:tc>
          <w:tcPr>
            <w:tcW w:w="951" w:type="dxa"/>
            <w:vMerge w:val="restart"/>
            <w:vAlign w:val="center"/>
          </w:tcPr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3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．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教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育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教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学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管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理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（</w:t>
            </w:r>
            <w:r>
              <w:rPr>
                <w:rFonts w:ascii="仿宋" w:eastAsia="仿宋" w:hAnsi="仿宋" w:cs="仿宋"/>
                <w:sz w:val="18"/>
                <w:szCs w:val="18"/>
              </w:rPr>
              <w:t>30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分）</w:t>
            </w: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3-1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教育教学活动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劳动实践场所能开展多种多样的劳动实践教育教学活动，如：生产性劳动、科技实验、手工制作等。</w:t>
            </w:r>
          </w:p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各种活动都能与道德与法治、劳动课、综合实践课教学紧密结合，能圆满完成劳动课程标准规定的劳动实践课时计划，注重安全教育无事故发生。</w:t>
            </w:r>
          </w:p>
        </w:tc>
      </w:tr>
      <w:tr w:rsidR="006F32F3" w:rsidTr="006F32F3">
        <w:trPr>
          <w:trHeight w:val="460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3-2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活动管理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学生有组织有计划地参加各种劳动实践活动，有记录和总结。</w:t>
            </w:r>
          </w:p>
        </w:tc>
      </w:tr>
      <w:tr w:rsidR="006F32F3" w:rsidTr="006F32F3">
        <w:trPr>
          <w:trHeight w:val="412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3-3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专、兼职教师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有数量充足、综合素质较高的专职、兼职劳动实践课教师。</w:t>
            </w:r>
          </w:p>
        </w:tc>
      </w:tr>
      <w:tr w:rsidR="006F32F3" w:rsidTr="006F32F3">
        <w:trPr>
          <w:trHeight w:val="855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3-4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课时安排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小学每周安排</w:t>
            </w:r>
            <w:r>
              <w:rPr>
                <w:rFonts w:ascii="仿宋" w:eastAsia="仿宋" w:hAnsi="仿宋" w:cs="仿宋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课时，初中阶段每周安排综合实践活动课程</w:t>
            </w:r>
            <w:r>
              <w:rPr>
                <w:rFonts w:ascii="仿宋" w:eastAsia="仿宋" w:hAnsi="仿宋" w:cs="仿宋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－</w:t>
            </w:r>
            <w:r>
              <w:rPr>
                <w:rFonts w:ascii="仿宋" w:eastAsia="仿宋" w:hAnsi="仿宋" w:cs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课时，高中阶段每周安排实践活动课程不少于</w:t>
            </w:r>
            <w:r>
              <w:rPr>
                <w:rFonts w:ascii="仿宋" w:eastAsia="仿宋" w:hAnsi="仿宋" w:cs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课时（根据需要可集中一段时间进行集体实践活动，每学期不少于</w:t>
            </w:r>
            <w:r>
              <w:rPr>
                <w:rFonts w:ascii="仿宋" w:eastAsia="仿宋" w:hAnsi="仿宋" w:cs="仿宋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周）。</w:t>
            </w:r>
          </w:p>
        </w:tc>
      </w:tr>
      <w:tr w:rsidR="006F32F3" w:rsidTr="006F32F3">
        <w:trPr>
          <w:trHeight w:val="684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3-5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编校本教材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结合学科课程改革，编写具有显著素质教育功能、本校鲜明特色的劳动实践教育教学校本教材。</w:t>
            </w:r>
          </w:p>
        </w:tc>
      </w:tr>
      <w:tr w:rsidR="006F32F3" w:rsidTr="006F32F3">
        <w:trPr>
          <w:trHeight w:val="553"/>
        </w:trPr>
        <w:tc>
          <w:tcPr>
            <w:tcW w:w="951" w:type="dxa"/>
            <w:vMerge w:val="restart"/>
            <w:vAlign w:val="center"/>
          </w:tcPr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4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．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教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育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教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学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sz w:val="18"/>
                <w:szCs w:val="18"/>
              </w:rPr>
              <w:t>效</w:t>
            </w:r>
            <w:proofErr w:type="gramEnd"/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果</w:t>
            </w:r>
          </w:p>
          <w:p w:rsidR="006F32F3" w:rsidRDefault="006F32F3" w:rsidP="00C50198">
            <w:pPr>
              <w:spacing w:line="24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（</w:t>
            </w:r>
            <w:r>
              <w:rPr>
                <w:rFonts w:ascii="仿宋" w:eastAsia="仿宋" w:hAnsi="仿宋" w:cs="仿宋"/>
                <w:sz w:val="18"/>
                <w:szCs w:val="18"/>
              </w:rPr>
              <w:t>15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分）</w:t>
            </w: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4-1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教育教学质量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劳动课、综合实践课教学与德育教育相结合，并能与其他学科有机整合、相互渗透，内容丰富，教育教学效果明显。</w:t>
            </w:r>
          </w:p>
        </w:tc>
      </w:tr>
      <w:tr w:rsidR="006F32F3" w:rsidTr="006F32F3">
        <w:trPr>
          <w:trHeight w:val="844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4-2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掌握知识和劳动技能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小学生通过参与劳动实践活动，掌握简单的劳动技能；初中生参与系统的劳动实践活动，并掌握一定劳动技能；高中生参加劳动实践活动，能熟练掌握一种以上劳动、生活技能。</w:t>
            </w:r>
          </w:p>
        </w:tc>
      </w:tr>
      <w:tr w:rsidR="006F32F3" w:rsidTr="006F32F3">
        <w:trPr>
          <w:trHeight w:val="855"/>
        </w:trPr>
        <w:tc>
          <w:tcPr>
            <w:tcW w:w="951" w:type="dxa"/>
            <w:vMerge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567" w:type="dxa"/>
            <w:vAlign w:val="center"/>
          </w:tcPr>
          <w:p w:rsidR="006F32F3" w:rsidRDefault="006F32F3" w:rsidP="00C50198">
            <w:pPr>
              <w:spacing w:line="240" w:lineRule="exact"/>
              <w:jc w:val="lef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4-3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社会影响</w:t>
            </w:r>
          </w:p>
        </w:tc>
        <w:tc>
          <w:tcPr>
            <w:tcW w:w="6390" w:type="dxa"/>
            <w:vAlign w:val="center"/>
          </w:tcPr>
          <w:p w:rsidR="006F32F3" w:rsidRDefault="006F32F3" w:rsidP="00C50198">
            <w:pPr>
              <w:spacing w:line="24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学校劳动实践场所成为学生劳动实践活动中心，学生劳动实践活动取得成效并赢得社会、家长的好评。</w:t>
            </w:r>
          </w:p>
        </w:tc>
      </w:tr>
    </w:tbl>
    <w:p w:rsidR="00070839" w:rsidRPr="006F32F3" w:rsidRDefault="00070839"/>
    <w:sectPr w:rsidR="00070839" w:rsidRPr="006F32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2F3"/>
    <w:rsid w:val="00070839"/>
    <w:rsid w:val="006F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09E32C-380E-4664-9BE2-CE32A3378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2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>WK78.COM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玩酷之家</dc:creator>
  <cp:keywords/>
  <dc:description/>
  <cp:lastModifiedBy>玩酷之家</cp:lastModifiedBy>
  <cp:revision>1</cp:revision>
  <dcterms:created xsi:type="dcterms:W3CDTF">2023-10-16T00:21:00Z</dcterms:created>
  <dcterms:modified xsi:type="dcterms:W3CDTF">2023-10-16T00:21:00Z</dcterms:modified>
</cp:coreProperties>
</file>