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570" w:rsidRDefault="00E03570" w:rsidP="00074ED1">
      <w:pPr>
        <w:pStyle w:val="af3"/>
        <w:spacing w:line="360" w:lineRule="auto"/>
        <w:jc w:val="center"/>
        <w:rPr>
          <w:rFonts w:ascii="黑体" w:eastAsia="黑体"/>
          <w:sz w:val="44"/>
          <w:szCs w:val="44"/>
        </w:rPr>
      </w:pPr>
    </w:p>
    <w:p w:rsidR="004E5B14" w:rsidRPr="00293074" w:rsidRDefault="00A6642E" w:rsidP="00074ED1">
      <w:pPr>
        <w:pStyle w:val="af3"/>
        <w:spacing w:line="360" w:lineRule="auto"/>
        <w:jc w:val="center"/>
        <w:rPr>
          <w:rFonts w:ascii="黑体" w:eastAsia="黑体"/>
          <w:sz w:val="48"/>
          <w:szCs w:val="48"/>
        </w:rPr>
      </w:pPr>
      <w:r w:rsidRPr="00293074">
        <w:rPr>
          <w:rFonts w:ascii="黑体" w:eastAsia="黑体" w:hint="eastAsia"/>
          <w:sz w:val="48"/>
          <w:szCs w:val="48"/>
        </w:rPr>
        <w:t>慈溪</w:t>
      </w:r>
      <w:r w:rsidR="004E5B14" w:rsidRPr="00293074">
        <w:rPr>
          <w:rFonts w:ascii="黑体" w:eastAsia="黑体" w:hint="eastAsia"/>
          <w:sz w:val="48"/>
          <w:szCs w:val="48"/>
        </w:rPr>
        <w:t>市人民政府房屋征收管理办公室</w:t>
      </w:r>
    </w:p>
    <w:p w:rsidR="004E5B14" w:rsidRPr="00293074" w:rsidRDefault="005A7C69" w:rsidP="00074ED1">
      <w:pPr>
        <w:pStyle w:val="af3"/>
        <w:spacing w:line="360" w:lineRule="auto"/>
        <w:jc w:val="center"/>
        <w:rPr>
          <w:rFonts w:ascii="黑体" w:eastAsia="黑体"/>
          <w:sz w:val="48"/>
          <w:szCs w:val="48"/>
        </w:rPr>
      </w:pPr>
      <w:r w:rsidRPr="00293074">
        <w:rPr>
          <w:rFonts w:ascii="黑体" w:eastAsia="黑体" w:hint="eastAsia"/>
          <w:sz w:val="48"/>
          <w:szCs w:val="48"/>
        </w:rPr>
        <w:t>2017</w:t>
      </w:r>
      <w:r w:rsidR="004E5B14" w:rsidRPr="00293074">
        <w:rPr>
          <w:rFonts w:ascii="黑体" w:eastAsia="黑体" w:hint="eastAsia"/>
          <w:sz w:val="48"/>
          <w:szCs w:val="48"/>
        </w:rPr>
        <w:t>年度</w:t>
      </w:r>
      <w:r w:rsidR="00A6642E" w:rsidRPr="00293074">
        <w:rPr>
          <w:rFonts w:ascii="黑体" w:eastAsia="黑体" w:hint="eastAsia"/>
          <w:sz w:val="48"/>
          <w:szCs w:val="48"/>
        </w:rPr>
        <w:t>政府</w:t>
      </w:r>
      <w:r w:rsidR="004E5B14" w:rsidRPr="00293074">
        <w:rPr>
          <w:rFonts w:ascii="黑体" w:eastAsia="黑体" w:hint="eastAsia"/>
          <w:sz w:val="48"/>
          <w:szCs w:val="48"/>
        </w:rPr>
        <w:t>信息公开年</w:t>
      </w:r>
      <w:r w:rsidR="00A6642E" w:rsidRPr="00293074">
        <w:rPr>
          <w:rFonts w:ascii="黑体" w:eastAsia="黑体" w:hint="eastAsia"/>
          <w:sz w:val="48"/>
          <w:szCs w:val="48"/>
        </w:rPr>
        <w:t>度</w:t>
      </w:r>
      <w:r w:rsidR="004E5B14" w:rsidRPr="00293074">
        <w:rPr>
          <w:rFonts w:ascii="黑体" w:eastAsia="黑体" w:hint="eastAsia"/>
          <w:sz w:val="48"/>
          <w:szCs w:val="48"/>
        </w:rPr>
        <w:t>报</w:t>
      </w:r>
      <w:r w:rsidR="00A6642E" w:rsidRPr="00293074">
        <w:rPr>
          <w:rFonts w:ascii="黑体" w:eastAsia="黑体" w:hint="eastAsia"/>
          <w:sz w:val="48"/>
          <w:szCs w:val="48"/>
        </w:rPr>
        <w:t>告</w:t>
      </w:r>
    </w:p>
    <w:p w:rsidR="00074ED1" w:rsidRPr="00B24373" w:rsidRDefault="00074ED1" w:rsidP="00074ED1">
      <w:pPr>
        <w:pStyle w:val="af3"/>
        <w:spacing w:line="360" w:lineRule="auto"/>
        <w:ind w:firstLineChars="200" w:firstLine="600"/>
        <w:jc w:val="both"/>
        <w:rPr>
          <w:rFonts w:ascii="仿宋_GB2312" w:eastAsia="仿宋_GB2312"/>
          <w:sz w:val="30"/>
          <w:szCs w:val="30"/>
        </w:rPr>
      </w:pPr>
    </w:p>
    <w:p w:rsidR="00B723EF" w:rsidRPr="00F5366E" w:rsidRDefault="00B723EF" w:rsidP="00074ED1">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本年度报告根据《中华人民共和国政府信息公开条例》(以下简称《条例》)要求，特向社会公布</w:t>
      </w:r>
      <w:r w:rsidR="005A7C69" w:rsidRPr="00F5366E">
        <w:rPr>
          <w:rFonts w:ascii="仿宋_GB2312" w:eastAsia="仿宋_GB2312" w:hint="eastAsia"/>
          <w:sz w:val="32"/>
          <w:szCs w:val="32"/>
        </w:rPr>
        <w:t>2017</w:t>
      </w:r>
      <w:r w:rsidRPr="00F5366E">
        <w:rPr>
          <w:rFonts w:ascii="仿宋_GB2312" w:eastAsia="仿宋_GB2312" w:hint="eastAsia"/>
          <w:sz w:val="32"/>
          <w:szCs w:val="32"/>
        </w:rPr>
        <w:t>年度本办信息公开工作年度报告。本报告由概述、主动公开政府信息的情况、依申请公开政府信息的情况、政府信息公开的收费及减免情况、因政府信息公开申请行政复议提起行政诉讼的情况、政府信息公开工作存在的主要问题及改进情况等六个部分组成。本年度报告中所列数据的统计期限自</w:t>
      </w:r>
      <w:r w:rsidR="005A7C69" w:rsidRPr="00F5366E">
        <w:rPr>
          <w:rFonts w:ascii="仿宋_GB2312" w:eastAsia="仿宋_GB2312" w:hint="eastAsia"/>
          <w:sz w:val="32"/>
          <w:szCs w:val="32"/>
        </w:rPr>
        <w:t>2017</w:t>
      </w:r>
      <w:r w:rsidRPr="00F5366E">
        <w:rPr>
          <w:rFonts w:ascii="仿宋_GB2312" w:eastAsia="仿宋_GB2312" w:hint="eastAsia"/>
          <w:sz w:val="32"/>
          <w:szCs w:val="32"/>
        </w:rPr>
        <w:t>年1月1日起至</w:t>
      </w:r>
      <w:r w:rsidR="005A7C69" w:rsidRPr="00F5366E">
        <w:rPr>
          <w:rFonts w:ascii="仿宋_GB2312" w:eastAsia="仿宋_GB2312" w:hint="eastAsia"/>
          <w:sz w:val="32"/>
          <w:szCs w:val="32"/>
        </w:rPr>
        <w:t>2017</w:t>
      </w:r>
      <w:r w:rsidRPr="00F5366E">
        <w:rPr>
          <w:rFonts w:ascii="仿宋_GB2312" w:eastAsia="仿宋_GB2312" w:hint="eastAsia"/>
          <w:sz w:val="32"/>
          <w:szCs w:val="32"/>
        </w:rPr>
        <w:t>年12月31日止。</w:t>
      </w:r>
    </w:p>
    <w:p w:rsidR="00B723EF" w:rsidRDefault="00B723EF" w:rsidP="00074ED1">
      <w:pPr>
        <w:pStyle w:val="af3"/>
        <w:spacing w:line="360" w:lineRule="auto"/>
        <w:ind w:firstLineChars="200" w:firstLine="640"/>
        <w:jc w:val="both"/>
        <w:rPr>
          <w:rStyle w:val="af4"/>
          <w:rFonts w:ascii="仿宋_GB2312" w:eastAsia="仿宋_GB2312" w:hAnsi="Arial Unicode MS" w:cs="Arial Unicode MS"/>
          <w:color w:val="auto"/>
          <w:sz w:val="32"/>
          <w:szCs w:val="32"/>
          <w:u w:val="none"/>
        </w:rPr>
      </w:pPr>
      <w:r w:rsidRPr="00F5366E">
        <w:rPr>
          <w:rFonts w:ascii="仿宋_GB2312" w:eastAsia="仿宋_GB2312" w:hint="eastAsia"/>
          <w:sz w:val="32"/>
          <w:szCs w:val="32"/>
        </w:rPr>
        <w:t>本年度报告可以通过慈溪市人民政府房屋征收管理办公室网站</w:t>
      </w:r>
      <w:r w:rsidR="00074ED1">
        <w:rPr>
          <w:rFonts w:ascii="仿宋_GB2312" w:eastAsia="仿宋_GB2312" w:hint="eastAsia"/>
          <w:sz w:val="32"/>
          <w:szCs w:val="32"/>
        </w:rPr>
        <w:t>（慈溪征管网）</w:t>
      </w:r>
      <w:r w:rsidRPr="00F5366E">
        <w:rPr>
          <w:rFonts w:ascii="仿宋_GB2312" w:eastAsia="仿宋_GB2312" w:hint="eastAsia"/>
          <w:sz w:val="32"/>
          <w:szCs w:val="32"/>
        </w:rPr>
        <w:t>查询或下载。慈溪市人民政府房屋征收管理办公室门户网站</w:t>
      </w:r>
      <w:r w:rsidR="00074ED1">
        <w:rPr>
          <w:rFonts w:ascii="仿宋_GB2312" w:eastAsia="仿宋_GB2312" w:hint="eastAsia"/>
          <w:sz w:val="32"/>
          <w:szCs w:val="32"/>
        </w:rPr>
        <w:t>（慈溪征管网）</w:t>
      </w:r>
      <w:r w:rsidRPr="00F5366E">
        <w:rPr>
          <w:rFonts w:ascii="仿宋_GB2312" w:eastAsia="仿宋_GB2312" w:hint="eastAsia"/>
          <w:sz w:val="32"/>
          <w:szCs w:val="32"/>
        </w:rPr>
        <w:t>，具体网址为http://cxzs.nbzs.org.cn/。若有疑问或意见建议，</w:t>
      </w:r>
      <w:r w:rsidR="00293074">
        <w:rPr>
          <w:rFonts w:ascii="仿宋_GB2312" w:eastAsia="仿宋_GB2312" w:hint="eastAsia"/>
          <w:sz w:val="32"/>
          <w:szCs w:val="32"/>
        </w:rPr>
        <w:t>您</w:t>
      </w:r>
      <w:r w:rsidRPr="00F5366E">
        <w:rPr>
          <w:rFonts w:ascii="仿宋_GB2312" w:eastAsia="仿宋_GB2312" w:hint="eastAsia"/>
          <w:sz w:val="32"/>
          <w:szCs w:val="32"/>
        </w:rPr>
        <w:t>可与</w:t>
      </w:r>
      <w:r w:rsidR="00293074">
        <w:rPr>
          <w:rFonts w:ascii="仿宋_GB2312" w:eastAsia="仿宋_GB2312" w:hint="eastAsia"/>
          <w:sz w:val="32"/>
          <w:szCs w:val="32"/>
        </w:rPr>
        <w:t>慈溪</w:t>
      </w:r>
      <w:r w:rsidRPr="00F5366E">
        <w:rPr>
          <w:rFonts w:ascii="仿宋_GB2312" w:eastAsia="仿宋_GB2312" w:hint="eastAsia"/>
          <w:sz w:val="32"/>
          <w:szCs w:val="32"/>
        </w:rPr>
        <w:t>市人民政府房屋征收管理办公室联系（联系电话：0574-63961395</w:t>
      </w:r>
      <w:r w:rsidR="00293074">
        <w:rPr>
          <w:rFonts w:ascii="仿宋_GB2312" w:eastAsia="仿宋_GB2312" w:hint="eastAsia"/>
          <w:sz w:val="32"/>
          <w:szCs w:val="32"/>
        </w:rPr>
        <w:t>、0574-63961388</w:t>
      </w:r>
      <w:r w:rsidRPr="00F5366E">
        <w:rPr>
          <w:rFonts w:ascii="仿宋_GB2312" w:eastAsia="仿宋_GB2312" w:hint="eastAsia"/>
          <w:sz w:val="32"/>
          <w:szCs w:val="32"/>
        </w:rPr>
        <w:t>，传真号码：</w:t>
      </w:r>
      <w:r w:rsidR="005A7C69" w:rsidRPr="00F5366E">
        <w:rPr>
          <w:rFonts w:ascii="仿宋_GB2312" w:eastAsia="仿宋_GB2312" w:hint="eastAsia"/>
          <w:sz w:val="32"/>
          <w:szCs w:val="32"/>
        </w:rPr>
        <w:t>0574-6396139</w:t>
      </w:r>
      <w:r w:rsidR="00BA6035">
        <w:rPr>
          <w:rFonts w:ascii="仿宋_GB2312" w:eastAsia="仿宋_GB2312" w:hint="eastAsia"/>
          <w:sz w:val="32"/>
          <w:szCs w:val="32"/>
        </w:rPr>
        <w:t>1</w:t>
      </w:r>
      <w:r w:rsidRPr="00F5366E">
        <w:rPr>
          <w:rFonts w:ascii="仿宋_GB2312" w:eastAsia="仿宋_GB2312" w:hint="eastAsia"/>
          <w:sz w:val="32"/>
          <w:szCs w:val="32"/>
        </w:rPr>
        <w:t>，</w:t>
      </w:r>
      <w:r w:rsidRPr="00074ED1">
        <w:rPr>
          <w:rFonts w:ascii="仿宋_GB2312" w:eastAsia="仿宋_GB2312" w:hint="eastAsia"/>
          <w:sz w:val="32"/>
          <w:szCs w:val="32"/>
        </w:rPr>
        <w:t>通信地址：浙江省慈溪市白沙路街道三北大街777号行政服务中心14楼</w:t>
      </w:r>
      <w:r w:rsidRPr="00F5366E">
        <w:rPr>
          <w:rFonts w:ascii="仿宋_GB2312" w:eastAsia="仿宋_GB2312" w:hint="eastAsia"/>
          <w:sz w:val="32"/>
          <w:szCs w:val="32"/>
        </w:rPr>
        <w:t>，邮政编码：315300，电子邮箱地址：</w:t>
      </w:r>
      <w:r w:rsidRPr="00F5366E">
        <w:rPr>
          <w:rFonts w:ascii="仿宋_GB2312" w:eastAsia="仿宋_GB2312" w:hAnsi="Arial Unicode MS" w:cs="Arial Unicode MS" w:hint="eastAsia"/>
          <w:sz w:val="32"/>
          <w:szCs w:val="32"/>
        </w:rPr>
        <w:t xml:space="preserve"> </w:t>
      </w:r>
      <w:hyperlink r:id="rId7" w:history="1">
        <w:r w:rsidR="00350B99" w:rsidRPr="005A140E">
          <w:rPr>
            <w:rStyle w:val="af4"/>
            <w:rFonts w:ascii="仿宋_GB2312" w:eastAsia="仿宋_GB2312" w:hAnsi="Arial Unicode MS" w:cs="Arial Unicode MS" w:hint="eastAsia"/>
            <w:sz w:val="32"/>
            <w:szCs w:val="32"/>
          </w:rPr>
          <w:t>sfwzgb@163.com</w:t>
        </w:r>
      </w:hyperlink>
      <w:r w:rsidR="00EA3E7F">
        <w:rPr>
          <w:rFonts w:hint="eastAsia"/>
        </w:rPr>
        <w:t>。</w:t>
      </w:r>
    </w:p>
    <w:p w:rsidR="00074ED1" w:rsidRPr="00074ED1" w:rsidRDefault="00074ED1" w:rsidP="00074ED1">
      <w:pPr>
        <w:widowControl/>
        <w:jc w:val="left"/>
        <w:rPr>
          <w:rFonts w:ascii="宋体" w:hAnsi="宋体" w:cs="宋体"/>
          <w:kern w:val="0"/>
          <w:sz w:val="24"/>
        </w:rPr>
      </w:pPr>
    </w:p>
    <w:p w:rsidR="00847A87" w:rsidRDefault="00B723EF" w:rsidP="00F5366E">
      <w:pPr>
        <w:pStyle w:val="af3"/>
        <w:spacing w:line="360" w:lineRule="auto"/>
        <w:jc w:val="both"/>
        <w:rPr>
          <w:rFonts w:ascii="仿宋_GB2312" w:eastAsia="仿宋_GB2312"/>
          <w:b/>
          <w:sz w:val="32"/>
          <w:szCs w:val="32"/>
        </w:rPr>
      </w:pPr>
      <w:r w:rsidRPr="00293074">
        <w:rPr>
          <w:rFonts w:ascii="仿宋_GB2312" w:eastAsia="仿宋_GB2312" w:hint="eastAsia"/>
          <w:b/>
          <w:sz w:val="32"/>
          <w:szCs w:val="32"/>
        </w:rPr>
        <w:t xml:space="preserve">    </w:t>
      </w:r>
    </w:p>
    <w:p w:rsidR="00B723EF" w:rsidRPr="00293074" w:rsidRDefault="00B723EF" w:rsidP="00F5366E">
      <w:pPr>
        <w:pStyle w:val="af3"/>
        <w:spacing w:line="360" w:lineRule="auto"/>
        <w:jc w:val="both"/>
        <w:rPr>
          <w:rFonts w:ascii="仿宋_GB2312" w:eastAsia="仿宋_GB2312"/>
          <w:b/>
          <w:sz w:val="32"/>
          <w:szCs w:val="32"/>
        </w:rPr>
      </w:pPr>
      <w:r w:rsidRPr="00293074">
        <w:rPr>
          <w:rFonts w:ascii="仿宋_GB2312" w:eastAsia="仿宋_GB2312" w:hint="eastAsia"/>
          <w:b/>
          <w:sz w:val="32"/>
          <w:szCs w:val="32"/>
        </w:rPr>
        <w:lastRenderedPageBreak/>
        <w:t>一、概述</w:t>
      </w:r>
    </w:p>
    <w:p w:rsidR="00B723EF" w:rsidRPr="00F5366E" w:rsidRDefault="00B723EF"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推进政府信息公开是我办贯彻落实《条例》的重要举措，是深入推行政务公开，转变政府职能，实现管理创新，建设人民满意的服务型政府的一项重要工作。201</w:t>
      </w:r>
      <w:r w:rsidR="00156E15" w:rsidRPr="00F5366E">
        <w:rPr>
          <w:rFonts w:ascii="仿宋_GB2312" w:eastAsia="仿宋_GB2312" w:hint="eastAsia"/>
          <w:sz w:val="32"/>
          <w:szCs w:val="32"/>
        </w:rPr>
        <w:t>7</w:t>
      </w:r>
      <w:r w:rsidRPr="00F5366E">
        <w:rPr>
          <w:rFonts w:ascii="仿宋_GB2312" w:eastAsia="仿宋_GB2312" w:hint="eastAsia"/>
          <w:sz w:val="32"/>
          <w:szCs w:val="32"/>
        </w:rPr>
        <w:t>年，根据市政府办公室信息中心的统一要求，我办积极做好政府信息公开的各项准备工作，完成了</w:t>
      </w:r>
      <w:r w:rsidR="00995114" w:rsidRPr="00F5366E">
        <w:rPr>
          <w:rFonts w:ascii="仿宋_GB2312" w:eastAsia="仿宋_GB2312" w:hint="eastAsia"/>
          <w:sz w:val="32"/>
          <w:szCs w:val="32"/>
        </w:rPr>
        <w:t>政府</w:t>
      </w:r>
      <w:r w:rsidRPr="00F5366E">
        <w:rPr>
          <w:rFonts w:ascii="仿宋_GB2312" w:eastAsia="仿宋_GB2312" w:hint="eastAsia"/>
          <w:sz w:val="32"/>
          <w:szCs w:val="32"/>
        </w:rPr>
        <w:t>信息录入，制定了管理制度，认真落实了各项工作任务。重点做了以下三方面工作：</w:t>
      </w:r>
    </w:p>
    <w:p w:rsidR="00B723EF" w:rsidRPr="00F5366E" w:rsidRDefault="00B723EF"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（一）建立和健全工作机制</w:t>
      </w:r>
    </w:p>
    <w:p w:rsidR="00B723EF" w:rsidRPr="00F5366E" w:rsidRDefault="00B723EF"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明确由一名办副主任分管政府信息公开工作，确定政策法规科作为市人民政府房屋征收管理办公室政府信息公开工作牵头科室，指导督促各科室和市拆迁事务所（市房屋征收中心）做好政府信息公开工作。</w:t>
      </w:r>
    </w:p>
    <w:p w:rsidR="00B723EF" w:rsidRPr="00F5366E" w:rsidRDefault="00B723EF"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（二）制定相关制度</w:t>
      </w:r>
    </w:p>
    <w:p w:rsidR="00B723EF" w:rsidRPr="00F5366E" w:rsidRDefault="00B723EF"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在市府办信息中心的指导帮助下，我办制定了《慈溪市人民政府房屋征收管理办公室政府信息公开指南》，明确了主动公开的内容、形式和时限，依申请公开的范围、受理程序和处理方式，监督和保障方面的途径等。研究落实了《慈溪市人民政府房屋征收管理办公室政府信息公开目录》，共涉及机构概况、法规文件、政府决策、工作信息、社会监督、人事信息及财政信息等内容，搭建起了信息公开的框架。同时，本着“公开是原则，不公开是例外；公开不涉密，涉密不公开”的要求，做好各项信息管理工作。</w:t>
      </w:r>
    </w:p>
    <w:p w:rsidR="00B723EF" w:rsidRPr="00F5366E" w:rsidRDefault="00B723EF"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lastRenderedPageBreak/>
        <w:t>（三）做好政府信息公开内容更新工作</w:t>
      </w:r>
    </w:p>
    <w:p w:rsidR="00B723EF" w:rsidRPr="00F5366E" w:rsidRDefault="00B723EF" w:rsidP="00F2423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督促各职能科室和市拆迁事务所（市房屋征收中心）负责在规定期限内及时更新信息内容，建立了信息审查、归类和发布工作流程，努力确保公开信息及时、准确、有效。</w:t>
      </w:r>
    </w:p>
    <w:p w:rsidR="00B723EF" w:rsidRPr="00293074" w:rsidRDefault="00B723EF" w:rsidP="00293074">
      <w:pPr>
        <w:pStyle w:val="af3"/>
        <w:spacing w:line="360" w:lineRule="auto"/>
        <w:ind w:firstLineChars="200" w:firstLine="643"/>
        <w:jc w:val="both"/>
        <w:rPr>
          <w:rFonts w:ascii="仿宋_GB2312" w:eastAsia="仿宋_GB2312"/>
          <w:b/>
          <w:sz w:val="32"/>
          <w:szCs w:val="32"/>
        </w:rPr>
      </w:pPr>
      <w:r w:rsidRPr="00293074">
        <w:rPr>
          <w:rFonts w:ascii="仿宋_GB2312" w:eastAsia="仿宋_GB2312" w:hint="eastAsia"/>
          <w:b/>
          <w:sz w:val="32"/>
          <w:szCs w:val="32"/>
        </w:rPr>
        <w:t>二、主动公开政府信息的情况</w:t>
      </w:r>
    </w:p>
    <w:p w:rsidR="00F2423E" w:rsidRDefault="00B723EF" w:rsidP="00F2423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（一）主动公开政府信息的数量</w:t>
      </w:r>
    </w:p>
    <w:p w:rsidR="00B723EF" w:rsidRPr="00F5366E" w:rsidRDefault="00B723EF" w:rsidP="00F2423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201</w:t>
      </w:r>
      <w:r w:rsidR="00156E15" w:rsidRPr="00F5366E">
        <w:rPr>
          <w:rFonts w:ascii="仿宋_GB2312" w:eastAsia="仿宋_GB2312" w:hint="eastAsia"/>
          <w:sz w:val="32"/>
          <w:szCs w:val="32"/>
        </w:rPr>
        <w:t>7</w:t>
      </w:r>
      <w:r w:rsidRPr="00F5366E">
        <w:rPr>
          <w:rFonts w:ascii="仿宋_GB2312" w:eastAsia="仿宋_GB2312" w:hint="eastAsia"/>
          <w:sz w:val="32"/>
          <w:szCs w:val="32"/>
        </w:rPr>
        <w:t>年,我办通过政府网站共主动公开政府信息</w:t>
      </w:r>
      <w:r w:rsidR="00156E15" w:rsidRPr="00F5366E">
        <w:rPr>
          <w:rFonts w:ascii="仿宋_GB2312" w:eastAsia="仿宋_GB2312" w:hint="eastAsia"/>
          <w:sz w:val="32"/>
          <w:szCs w:val="32"/>
        </w:rPr>
        <w:t>141</w:t>
      </w:r>
      <w:r w:rsidRPr="00F5366E">
        <w:rPr>
          <w:rFonts w:ascii="仿宋_GB2312" w:eastAsia="仿宋_GB2312" w:hint="eastAsia"/>
          <w:sz w:val="32"/>
          <w:szCs w:val="32"/>
        </w:rPr>
        <w:t>条。</w:t>
      </w:r>
    </w:p>
    <w:p w:rsidR="00B723EF" w:rsidRPr="00F5366E" w:rsidRDefault="00B723EF"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（二）主动公开政府信息的类别</w:t>
      </w:r>
    </w:p>
    <w:p w:rsidR="00B723EF" w:rsidRPr="00F5366E" w:rsidRDefault="00B723EF"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政策法规类信息</w:t>
      </w:r>
      <w:r w:rsidR="00741BBC" w:rsidRPr="00F5366E">
        <w:rPr>
          <w:rFonts w:ascii="仿宋_GB2312" w:eastAsia="仿宋_GB2312" w:hint="eastAsia"/>
          <w:sz w:val="32"/>
          <w:szCs w:val="32"/>
        </w:rPr>
        <w:t>54</w:t>
      </w:r>
      <w:r w:rsidRPr="00F5366E">
        <w:rPr>
          <w:rFonts w:ascii="仿宋_GB2312" w:eastAsia="仿宋_GB2312" w:hint="eastAsia"/>
          <w:sz w:val="32"/>
          <w:szCs w:val="32"/>
        </w:rPr>
        <w:t>条，主要是政府决策、法规公文等内容。业务类信息</w:t>
      </w:r>
      <w:r w:rsidR="00741BBC" w:rsidRPr="00F5366E">
        <w:rPr>
          <w:rFonts w:ascii="仿宋_GB2312" w:eastAsia="仿宋_GB2312" w:hint="eastAsia"/>
          <w:sz w:val="32"/>
          <w:szCs w:val="32"/>
        </w:rPr>
        <w:t>87</w:t>
      </w:r>
      <w:r w:rsidRPr="00F5366E">
        <w:rPr>
          <w:rFonts w:ascii="仿宋_GB2312" w:eastAsia="仿宋_GB2312" w:hint="eastAsia"/>
          <w:sz w:val="32"/>
          <w:szCs w:val="32"/>
        </w:rPr>
        <w:t>条，主要是工作信息、</w:t>
      </w:r>
      <w:r w:rsidR="00587B52" w:rsidRPr="00F5366E">
        <w:rPr>
          <w:rFonts w:ascii="仿宋_GB2312" w:eastAsia="仿宋_GB2312" w:hint="eastAsia"/>
          <w:sz w:val="32"/>
          <w:szCs w:val="32"/>
        </w:rPr>
        <w:t>财务</w:t>
      </w:r>
      <w:r w:rsidRPr="00F5366E">
        <w:rPr>
          <w:rFonts w:ascii="仿宋_GB2312" w:eastAsia="仿宋_GB2312" w:hint="eastAsia"/>
          <w:sz w:val="32"/>
          <w:szCs w:val="32"/>
        </w:rPr>
        <w:t>信息、人事信息、机构概况、地区（行业）介绍、征地拆迁等方面的信息。</w:t>
      </w:r>
    </w:p>
    <w:p w:rsidR="00A346EC" w:rsidRPr="00F5366E" w:rsidRDefault="00C77387" w:rsidP="00F5366E">
      <w:pPr>
        <w:spacing w:line="360" w:lineRule="auto"/>
        <w:rPr>
          <w:rFonts w:ascii="仿宋_GB2312" w:eastAsia="仿宋_GB2312"/>
          <w:sz w:val="32"/>
          <w:szCs w:val="32"/>
        </w:rPr>
      </w:pPr>
      <w:r w:rsidRPr="00F5366E">
        <w:rPr>
          <w:rFonts w:ascii="仿宋_GB2312" w:eastAsia="仿宋_GB2312" w:hint="eastAsia"/>
          <w:noProof/>
          <w:sz w:val="32"/>
          <w:szCs w:val="32"/>
        </w:rPr>
        <w:drawing>
          <wp:inline distT="0" distB="0" distL="0" distR="0">
            <wp:extent cx="5181600" cy="219075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43D6B" w:rsidRPr="00F5366E" w:rsidRDefault="00043D6B"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（三）主动公开政府信息的形式</w:t>
      </w:r>
    </w:p>
    <w:p w:rsidR="00043D6B" w:rsidRPr="00F5366E" w:rsidRDefault="00043D6B"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我办主要通过政府网站公开政府信息。政府网站信息公开专栏具有满足公众查阅政府信息需要的指南管理、目录管</w:t>
      </w:r>
      <w:r w:rsidRPr="00F5366E">
        <w:rPr>
          <w:rFonts w:ascii="仿宋_GB2312" w:eastAsia="仿宋_GB2312" w:hint="eastAsia"/>
          <w:sz w:val="32"/>
          <w:szCs w:val="32"/>
        </w:rPr>
        <w:lastRenderedPageBreak/>
        <w:t>理、信息录入、依申请公开管理、网上咨询等多种功能，适应了公众对方便快速查阅政府信息的基本需求。</w:t>
      </w:r>
    </w:p>
    <w:p w:rsidR="00043D6B" w:rsidRPr="00293074" w:rsidRDefault="00043D6B" w:rsidP="00293074">
      <w:pPr>
        <w:pStyle w:val="af3"/>
        <w:spacing w:line="360" w:lineRule="auto"/>
        <w:ind w:firstLineChars="200" w:firstLine="643"/>
        <w:jc w:val="both"/>
        <w:rPr>
          <w:rFonts w:ascii="仿宋_GB2312" w:eastAsia="仿宋_GB2312"/>
          <w:b/>
          <w:sz w:val="32"/>
          <w:szCs w:val="32"/>
        </w:rPr>
      </w:pPr>
      <w:r w:rsidRPr="00293074">
        <w:rPr>
          <w:rFonts w:ascii="仿宋_GB2312" w:eastAsia="仿宋_GB2312" w:hint="eastAsia"/>
          <w:b/>
          <w:sz w:val="32"/>
          <w:szCs w:val="32"/>
        </w:rPr>
        <w:t>三、依申请公开政府信息的情况</w:t>
      </w:r>
    </w:p>
    <w:p w:rsidR="00043D6B" w:rsidRPr="00FE7239" w:rsidRDefault="00741BBC" w:rsidP="00EA3E7F">
      <w:pPr>
        <w:spacing w:line="360" w:lineRule="auto"/>
        <w:ind w:firstLineChars="200" w:firstLine="640"/>
        <w:rPr>
          <w:rFonts w:ascii="仿宋_GB2312" w:eastAsia="仿宋_GB2312" w:cs="方正仿宋_GBK"/>
          <w:snapToGrid w:val="0"/>
          <w:spacing w:val="-4"/>
          <w:sz w:val="32"/>
          <w:szCs w:val="32"/>
        </w:rPr>
      </w:pPr>
      <w:r w:rsidRPr="00F5366E">
        <w:rPr>
          <w:rFonts w:ascii="仿宋_GB2312" w:eastAsia="仿宋_GB2312" w:hint="eastAsia"/>
          <w:sz w:val="32"/>
          <w:szCs w:val="32"/>
        </w:rPr>
        <w:t>2017</w:t>
      </w:r>
      <w:r w:rsidR="00043D6B" w:rsidRPr="00F5366E">
        <w:rPr>
          <w:rFonts w:ascii="仿宋_GB2312" w:eastAsia="仿宋_GB2312" w:hint="eastAsia"/>
          <w:sz w:val="32"/>
          <w:szCs w:val="32"/>
        </w:rPr>
        <w:t>年我办共受理依申请公开政府信息</w:t>
      </w:r>
      <w:r w:rsidR="00BA6035">
        <w:rPr>
          <w:rFonts w:ascii="仿宋_GB2312" w:eastAsia="仿宋_GB2312" w:hint="eastAsia"/>
          <w:sz w:val="32"/>
          <w:szCs w:val="32"/>
        </w:rPr>
        <w:t>17</w:t>
      </w:r>
      <w:r w:rsidR="00043D6B" w:rsidRPr="00F5366E">
        <w:rPr>
          <w:rFonts w:ascii="仿宋_GB2312" w:eastAsia="仿宋_GB2312" w:hint="eastAsia"/>
          <w:sz w:val="32"/>
          <w:szCs w:val="32"/>
        </w:rPr>
        <w:t>件。其中，</w:t>
      </w:r>
      <w:r w:rsidR="00846824" w:rsidRPr="00F5366E">
        <w:rPr>
          <w:rFonts w:ascii="仿宋_GB2312" w:eastAsia="仿宋_GB2312" w:hint="eastAsia"/>
          <w:sz w:val="32"/>
          <w:szCs w:val="32"/>
        </w:rPr>
        <w:t>信函</w:t>
      </w:r>
      <w:r w:rsidR="00043D6B" w:rsidRPr="00F5366E">
        <w:rPr>
          <w:rFonts w:ascii="仿宋_GB2312" w:eastAsia="仿宋_GB2312" w:hint="eastAsia"/>
          <w:sz w:val="32"/>
          <w:szCs w:val="32"/>
        </w:rPr>
        <w:t>申请</w:t>
      </w:r>
      <w:r w:rsidR="00E01249">
        <w:rPr>
          <w:rFonts w:ascii="仿宋_GB2312" w:eastAsia="仿宋_GB2312" w:hint="eastAsia"/>
          <w:sz w:val="32"/>
          <w:szCs w:val="32"/>
        </w:rPr>
        <w:t>15</w:t>
      </w:r>
      <w:r w:rsidR="00043D6B" w:rsidRPr="00F5366E">
        <w:rPr>
          <w:rFonts w:ascii="仿宋_GB2312" w:eastAsia="仿宋_GB2312" w:hint="eastAsia"/>
          <w:sz w:val="32"/>
          <w:szCs w:val="32"/>
        </w:rPr>
        <w:t>件，</w:t>
      </w:r>
      <w:r w:rsidR="00846824" w:rsidRPr="00F5366E">
        <w:rPr>
          <w:rFonts w:ascii="仿宋_GB2312" w:eastAsia="仿宋_GB2312" w:hint="eastAsia"/>
          <w:sz w:val="32"/>
          <w:szCs w:val="32"/>
        </w:rPr>
        <w:t>当面</w:t>
      </w:r>
      <w:r w:rsidR="00043D6B" w:rsidRPr="00F5366E">
        <w:rPr>
          <w:rFonts w:ascii="仿宋_GB2312" w:eastAsia="仿宋_GB2312" w:hint="eastAsia"/>
          <w:sz w:val="32"/>
          <w:szCs w:val="32"/>
        </w:rPr>
        <w:t>申请</w:t>
      </w:r>
      <w:r w:rsidR="00E01249">
        <w:rPr>
          <w:rFonts w:ascii="仿宋_GB2312" w:eastAsia="仿宋_GB2312" w:hint="eastAsia"/>
          <w:sz w:val="32"/>
          <w:szCs w:val="32"/>
        </w:rPr>
        <w:t>2</w:t>
      </w:r>
      <w:r w:rsidR="00043D6B" w:rsidRPr="00F5366E">
        <w:rPr>
          <w:rFonts w:ascii="仿宋_GB2312" w:eastAsia="仿宋_GB2312" w:hint="eastAsia"/>
          <w:sz w:val="32"/>
          <w:szCs w:val="32"/>
        </w:rPr>
        <w:t>件，其他方式申请</w:t>
      </w:r>
      <w:r w:rsidR="00E01249">
        <w:rPr>
          <w:rFonts w:ascii="仿宋_GB2312" w:eastAsia="仿宋_GB2312" w:hint="eastAsia"/>
          <w:sz w:val="32"/>
          <w:szCs w:val="32"/>
        </w:rPr>
        <w:t>0</w:t>
      </w:r>
      <w:r w:rsidR="00043D6B" w:rsidRPr="00F5366E">
        <w:rPr>
          <w:rFonts w:ascii="仿宋_GB2312" w:eastAsia="仿宋_GB2312" w:hint="eastAsia"/>
          <w:sz w:val="32"/>
          <w:szCs w:val="32"/>
        </w:rPr>
        <w:t>件；按时办结</w:t>
      </w:r>
      <w:r w:rsidR="00E01249">
        <w:rPr>
          <w:rFonts w:ascii="仿宋_GB2312" w:eastAsia="仿宋_GB2312" w:hint="eastAsia"/>
          <w:sz w:val="32"/>
          <w:szCs w:val="32"/>
        </w:rPr>
        <w:t>10</w:t>
      </w:r>
      <w:r w:rsidR="00043D6B" w:rsidRPr="00F5366E">
        <w:rPr>
          <w:rFonts w:ascii="仿宋_GB2312" w:eastAsia="仿宋_GB2312" w:hint="eastAsia"/>
          <w:sz w:val="32"/>
          <w:szCs w:val="32"/>
        </w:rPr>
        <w:t>件，延期办结</w:t>
      </w:r>
      <w:r w:rsidR="00E01249">
        <w:rPr>
          <w:rFonts w:ascii="仿宋_GB2312" w:eastAsia="仿宋_GB2312" w:hint="eastAsia"/>
          <w:sz w:val="32"/>
          <w:szCs w:val="32"/>
        </w:rPr>
        <w:t>7</w:t>
      </w:r>
      <w:r w:rsidR="0027052B" w:rsidRPr="00F5366E">
        <w:rPr>
          <w:rFonts w:ascii="仿宋_GB2312" w:eastAsia="仿宋_GB2312" w:hint="eastAsia"/>
          <w:sz w:val="32"/>
          <w:szCs w:val="32"/>
        </w:rPr>
        <w:t>件</w:t>
      </w:r>
      <w:r w:rsidR="00043D6B" w:rsidRPr="00FE7239">
        <w:rPr>
          <w:rFonts w:ascii="仿宋_GB2312" w:eastAsia="仿宋_GB2312" w:hint="eastAsia"/>
          <w:sz w:val="32"/>
          <w:szCs w:val="32"/>
        </w:rPr>
        <w:t>。已答复信息公开申请包括</w:t>
      </w:r>
      <w:r w:rsidR="008551F2" w:rsidRPr="00FE7239">
        <w:rPr>
          <w:rFonts w:ascii="仿宋_GB2312" w:eastAsia="仿宋_GB2312" w:hint="eastAsia"/>
          <w:sz w:val="32"/>
          <w:szCs w:val="32"/>
        </w:rPr>
        <w:t>：同意公开答复数</w:t>
      </w:r>
      <w:r w:rsidR="00E01249">
        <w:rPr>
          <w:rFonts w:ascii="仿宋_GB2312" w:eastAsia="仿宋_GB2312" w:hint="eastAsia"/>
          <w:sz w:val="32"/>
          <w:szCs w:val="32"/>
        </w:rPr>
        <w:t>7</w:t>
      </w:r>
      <w:r w:rsidR="008551F2" w:rsidRPr="00FE7239">
        <w:rPr>
          <w:rFonts w:ascii="仿宋_GB2312" w:eastAsia="仿宋_GB2312" w:hint="eastAsia"/>
          <w:sz w:val="32"/>
          <w:szCs w:val="32"/>
        </w:rPr>
        <w:t>件；同意部分公开答复数</w:t>
      </w:r>
      <w:r w:rsidR="00E01249">
        <w:rPr>
          <w:rFonts w:ascii="仿宋_GB2312" w:eastAsia="仿宋_GB2312" w:hint="eastAsia"/>
          <w:sz w:val="32"/>
          <w:szCs w:val="32"/>
        </w:rPr>
        <w:t>8</w:t>
      </w:r>
      <w:r w:rsidR="008551F2" w:rsidRPr="00FE7239">
        <w:rPr>
          <w:rFonts w:ascii="仿宋_GB2312" w:eastAsia="仿宋_GB2312" w:hint="eastAsia"/>
          <w:sz w:val="32"/>
          <w:szCs w:val="32"/>
        </w:rPr>
        <w:t>件；不同意公开答复数</w:t>
      </w:r>
      <w:r w:rsidR="00FE7239" w:rsidRPr="00FE7239">
        <w:rPr>
          <w:rFonts w:ascii="仿宋_GB2312" w:eastAsia="仿宋_GB2312" w:hint="eastAsia"/>
          <w:sz w:val="32"/>
          <w:szCs w:val="32"/>
        </w:rPr>
        <w:t>2</w:t>
      </w:r>
      <w:r w:rsidR="008551F2" w:rsidRPr="00FE7239">
        <w:rPr>
          <w:rFonts w:ascii="仿宋_GB2312" w:eastAsia="仿宋_GB2312" w:hint="eastAsia"/>
          <w:sz w:val="32"/>
          <w:szCs w:val="32"/>
        </w:rPr>
        <w:t>件</w:t>
      </w:r>
      <w:r w:rsidR="008551F2" w:rsidRPr="00FE7239">
        <w:rPr>
          <w:rFonts w:ascii="仿宋_GB2312" w:eastAsia="仿宋_GB2312" w:cs="方正仿宋_GBK" w:hint="eastAsia"/>
          <w:snapToGrid w:val="0"/>
          <w:spacing w:val="-4"/>
          <w:sz w:val="32"/>
          <w:szCs w:val="32"/>
        </w:rPr>
        <w:t>（不属于本行政机关公开数</w:t>
      </w:r>
      <w:r w:rsidR="00FE7239" w:rsidRPr="00FE7239">
        <w:rPr>
          <w:rFonts w:ascii="仿宋_GB2312" w:eastAsia="仿宋_GB2312" w:cs="方正仿宋_GBK" w:hint="eastAsia"/>
          <w:snapToGrid w:val="0"/>
          <w:spacing w:val="-4"/>
          <w:sz w:val="32"/>
          <w:szCs w:val="32"/>
        </w:rPr>
        <w:t>2</w:t>
      </w:r>
      <w:r w:rsidR="008551F2" w:rsidRPr="00FE7239">
        <w:rPr>
          <w:rFonts w:ascii="仿宋_GB2312" w:eastAsia="仿宋_GB2312" w:cs="方正仿宋_GBK" w:hint="eastAsia"/>
          <w:snapToGrid w:val="0"/>
          <w:spacing w:val="-4"/>
          <w:sz w:val="32"/>
          <w:szCs w:val="32"/>
        </w:rPr>
        <w:t>件；申请信息不存在数</w:t>
      </w:r>
      <w:r w:rsidR="00FE7239" w:rsidRPr="00FE7239">
        <w:rPr>
          <w:rFonts w:ascii="仿宋_GB2312" w:eastAsia="仿宋_GB2312" w:cs="方正仿宋_GBK" w:hint="eastAsia"/>
          <w:snapToGrid w:val="0"/>
          <w:spacing w:val="-4"/>
          <w:sz w:val="32"/>
          <w:szCs w:val="32"/>
        </w:rPr>
        <w:t>0</w:t>
      </w:r>
      <w:r w:rsidR="008551F2" w:rsidRPr="00FE7239">
        <w:rPr>
          <w:rFonts w:ascii="仿宋_GB2312" w:eastAsia="仿宋_GB2312" w:cs="方正仿宋_GBK" w:hint="eastAsia"/>
          <w:snapToGrid w:val="0"/>
          <w:spacing w:val="-4"/>
          <w:sz w:val="32"/>
          <w:szCs w:val="32"/>
        </w:rPr>
        <w:t>件）。</w:t>
      </w:r>
    </w:p>
    <w:p w:rsidR="00B723EF" w:rsidRDefault="00B723EF" w:rsidP="00F5366E">
      <w:pPr>
        <w:spacing w:line="360" w:lineRule="auto"/>
        <w:rPr>
          <w:rFonts w:ascii="仿宋_GB2312" w:eastAsia="仿宋_GB2312"/>
          <w:sz w:val="32"/>
          <w:szCs w:val="32"/>
        </w:rPr>
      </w:pPr>
      <w:r w:rsidRPr="00F5366E">
        <w:rPr>
          <w:rFonts w:ascii="仿宋_GB2312" w:eastAsia="仿宋_GB2312" w:hint="eastAsia"/>
          <w:noProof/>
          <w:sz w:val="32"/>
          <w:szCs w:val="32"/>
        </w:rPr>
        <w:drawing>
          <wp:inline distT="0" distB="0" distL="0" distR="0">
            <wp:extent cx="5191125" cy="2076450"/>
            <wp:effectExtent l="19050" t="0" r="9525"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C2730" w:rsidRDefault="000C2730" w:rsidP="00293074">
      <w:pPr>
        <w:pStyle w:val="af3"/>
        <w:spacing w:line="360" w:lineRule="auto"/>
        <w:ind w:firstLineChars="200" w:firstLine="643"/>
        <w:jc w:val="both"/>
        <w:rPr>
          <w:rFonts w:ascii="仿宋_GB2312" w:eastAsia="仿宋_GB2312"/>
          <w:b/>
          <w:sz w:val="32"/>
          <w:szCs w:val="32"/>
        </w:rPr>
      </w:pPr>
    </w:p>
    <w:p w:rsidR="00043D6B" w:rsidRPr="00293074" w:rsidRDefault="00043D6B" w:rsidP="00293074">
      <w:pPr>
        <w:pStyle w:val="af3"/>
        <w:spacing w:line="360" w:lineRule="auto"/>
        <w:ind w:firstLineChars="200" w:firstLine="643"/>
        <w:jc w:val="both"/>
        <w:rPr>
          <w:rFonts w:ascii="仿宋_GB2312" w:eastAsia="仿宋_GB2312"/>
          <w:b/>
          <w:sz w:val="32"/>
          <w:szCs w:val="32"/>
        </w:rPr>
      </w:pPr>
      <w:r w:rsidRPr="00293074">
        <w:rPr>
          <w:rFonts w:ascii="仿宋_GB2312" w:eastAsia="仿宋_GB2312" w:hint="eastAsia"/>
          <w:b/>
          <w:sz w:val="32"/>
          <w:szCs w:val="32"/>
        </w:rPr>
        <w:t>四、政府信息公开的收费及减免情况</w:t>
      </w:r>
    </w:p>
    <w:p w:rsidR="00043D6B" w:rsidRPr="00F5366E" w:rsidRDefault="00043D6B"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2</w:t>
      </w:r>
      <w:r w:rsidR="00741BBC" w:rsidRPr="00F5366E">
        <w:rPr>
          <w:rFonts w:ascii="仿宋_GB2312" w:eastAsia="仿宋_GB2312" w:hint="eastAsia"/>
          <w:sz w:val="32"/>
          <w:szCs w:val="32"/>
        </w:rPr>
        <w:t>017</w:t>
      </w:r>
      <w:r w:rsidRPr="00F5366E">
        <w:rPr>
          <w:rFonts w:ascii="仿宋_GB2312" w:eastAsia="仿宋_GB2312" w:hint="eastAsia"/>
          <w:sz w:val="32"/>
          <w:szCs w:val="32"/>
        </w:rPr>
        <w:t>年度因</w:t>
      </w:r>
      <w:r w:rsidR="009117F2">
        <w:rPr>
          <w:rFonts w:ascii="仿宋_GB2312" w:eastAsia="仿宋_GB2312" w:hint="eastAsia"/>
          <w:sz w:val="32"/>
          <w:szCs w:val="32"/>
        </w:rPr>
        <w:t>未有</w:t>
      </w:r>
      <w:r w:rsidRPr="00F5366E">
        <w:rPr>
          <w:rFonts w:ascii="仿宋_GB2312" w:eastAsia="仿宋_GB2312" w:hint="eastAsia"/>
          <w:sz w:val="32"/>
          <w:szCs w:val="32"/>
        </w:rPr>
        <w:t>申请人申请减免费用，因此未发生政府信息公开的收费和减免情况。</w:t>
      </w:r>
    </w:p>
    <w:p w:rsidR="00043D6B" w:rsidRPr="00293074" w:rsidRDefault="00043D6B" w:rsidP="00293074">
      <w:pPr>
        <w:pStyle w:val="af3"/>
        <w:spacing w:line="360" w:lineRule="auto"/>
        <w:ind w:firstLineChars="200" w:firstLine="643"/>
        <w:jc w:val="both"/>
        <w:rPr>
          <w:rFonts w:ascii="仿宋_GB2312" w:eastAsia="仿宋_GB2312"/>
          <w:b/>
          <w:sz w:val="32"/>
          <w:szCs w:val="32"/>
        </w:rPr>
      </w:pPr>
      <w:r w:rsidRPr="00293074">
        <w:rPr>
          <w:rFonts w:ascii="仿宋_GB2312" w:eastAsia="仿宋_GB2312" w:hint="eastAsia"/>
          <w:b/>
          <w:sz w:val="32"/>
          <w:szCs w:val="32"/>
        </w:rPr>
        <w:t>五、因政府信息公开申请行政复议、提起行政诉讼的情况</w:t>
      </w:r>
    </w:p>
    <w:p w:rsidR="000C2730" w:rsidRPr="00847A87" w:rsidRDefault="00043D6B" w:rsidP="00847A87">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lastRenderedPageBreak/>
        <w:t>201</w:t>
      </w:r>
      <w:r w:rsidR="00741BBC" w:rsidRPr="00F5366E">
        <w:rPr>
          <w:rFonts w:ascii="仿宋_GB2312" w:eastAsia="仿宋_GB2312" w:hint="eastAsia"/>
          <w:sz w:val="32"/>
          <w:szCs w:val="32"/>
        </w:rPr>
        <w:t>7</w:t>
      </w:r>
      <w:r w:rsidR="0027052B" w:rsidRPr="00F5366E">
        <w:rPr>
          <w:rFonts w:ascii="仿宋_GB2312" w:eastAsia="仿宋_GB2312" w:hint="eastAsia"/>
          <w:sz w:val="32"/>
          <w:szCs w:val="32"/>
        </w:rPr>
        <w:t>年，收到因我办</w:t>
      </w:r>
      <w:r w:rsidRPr="00F5366E">
        <w:rPr>
          <w:rFonts w:ascii="仿宋_GB2312" w:eastAsia="仿宋_GB2312" w:hint="eastAsia"/>
          <w:sz w:val="32"/>
          <w:szCs w:val="32"/>
        </w:rPr>
        <w:t>政府信息公开</w:t>
      </w:r>
      <w:r w:rsidR="0027052B" w:rsidRPr="00F5366E">
        <w:rPr>
          <w:rFonts w:ascii="仿宋_GB2312" w:eastAsia="仿宋_GB2312" w:hint="eastAsia"/>
          <w:sz w:val="32"/>
          <w:szCs w:val="32"/>
        </w:rPr>
        <w:t>答复</w:t>
      </w:r>
      <w:r w:rsidRPr="00F5366E">
        <w:rPr>
          <w:rFonts w:ascii="仿宋_GB2312" w:eastAsia="仿宋_GB2312" w:hint="eastAsia"/>
          <w:sz w:val="32"/>
          <w:szCs w:val="32"/>
        </w:rPr>
        <w:t>而提出的行政复议</w:t>
      </w:r>
      <w:r w:rsidR="00741BBC" w:rsidRPr="00F5366E">
        <w:rPr>
          <w:rFonts w:ascii="仿宋_GB2312" w:eastAsia="仿宋_GB2312" w:hint="eastAsia"/>
          <w:sz w:val="32"/>
          <w:szCs w:val="32"/>
        </w:rPr>
        <w:t>0</w:t>
      </w:r>
      <w:r w:rsidRPr="00F5366E">
        <w:rPr>
          <w:rFonts w:ascii="仿宋_GB2312" w:eastAsia="仿宋_GB2312" w:hint="eastAsia"/>
          <w:sz w:val="32"/>
          <w:szCs w:val="32"/>
        </w:rPr>
        <w:t>件，发生针对我办有关政府信息公开事务的行政诉讼</w:t>
      </w:r>
      <w:r w:rsidR="00741BBC" w:rsidRPr="00F5366E">
        <w:rPr>
          <w:rFonts w:ascii="仿宋_GB2312" w:eastAsia="仿宋_GB2312" w:hint="eastAsia"/>
          <w:sz w:val="32"/>
          <w:szCs w:val="32"/>
        </w:rPr>
        <w:t>3</w:t>
      </w:r>
      <w:r w:rsidRPr="00F5366E">
        <w:rPr>
          <w:rFonts w:ascii="仿宋_GB2312" w:eastAsia="仿宋_GB2312" w:hint="eastAsia"/>
          <w:sz w:val="32"/>
          <w:szCs w:val="32"/>
        </w:rPr>
        <w:t>件。</w:t>
      </w:r>
    </w:p>
    <w:p w:rsidR="00043D6B" w:rsidRPr="00293074" w:rsidRDefault="00043D6B" w:rsidP="00293074">
      <w:pPr>
        <w:pStyle w:val="af3"/>
        <w:spacing w:line="360" w:lineRule="auto"/>
        <w:ind w:firstLineChars="200" w:firstLine="643"/>
        <w:jc w:val="both"/>
        <w:rPr>
          <w:rFonts w:ascii="仿宋_GB2312" w:eastAsia="仿宋_GB2312"/>
          <w:b/>
          <w:sz w:val="32"/>
          <w:szCs w:val="32"/>
        </w:rPr>
      </w:pPr>
      <w:r w:rsidRPr="00293074">
        <w:rPr>
          <w:rFonts w:ascii="仿宋_GB2312" w:eastAsia="仿宋_GB2312" w:hint="eastAsia"/>
          <w:b/>
          <w:sz w:val="32"/>
          <w:szCs w:val="32"/>
        </w:rPr>
        <w:t>六、政府信息公开工作存在的主要问题及改进情况</w:t>
      </w:r>
    </w:p>
    <w:p w:rsidR="00043D6B" w:rsidRPr="00F5366E" w:rsidRDefault="00F5366E"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2017</w:t>
      </w:r>
      <w:r w:rsidR="00043D6B" w:rsidRPr="00F5366E">
        <w:rPr>
          <w:rFonts w:ascii="仿宋_GB2312" w:eastAsia="仿宋_GB2312" w:hint="eastAsia"/>
          <w:sz w:val="32"/>
          <w:szCs w:val="32"/>
        </w:rPr>
        <w:t>年，我办政府信息公开工作在建立和健全工作机制、规范公开载体形式、加强基础性建设工作等方面取得了新的进展，但主动公开政府信息内容与公众的需求还存在一些差距，信息的时效性、内容的全面性、格式的规范性等方面需要进一步提高。结合工作中存在问题与不足，拟从以下三方面进一步予以改进：</w:t>
      </w:r>
    </w:p>
    <w:p w:rsidR="00043D6B" w:rsidRPr="00F5366E" w:rsidRDefault="00043D6B"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（一）进一步深化公开内容，提高行政透明度。根据《条例》要求，不断改进和完善政府信息公开平台，进一步完整信息公开目录内容，尤其是政府决策、工作信息等方面信息按要求予以进一步公开。</w:t>
      </w:r>
    </w:p>
    <w:p w:rsidR="00043D6B" w:rsidRPr="00F5366E" w:rsidRDefault="00043D6B"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（二）进一步加强信息公开时效性。严格按照《条例》有关规定，及时发布应予以公开的各类信息，确保公开信息的准确性、真实性与时效性。</w:t>
      </w:r>
    </w:p>
    <w:p w:rsidR="00043D6B" w:rsidRDefault="00043D6B" w:rsidP="00F5366E">
      <w:pPr>
        <w:pStyle w:val="af3"/>
        <w:spacing w:line="360" w:lineRule="auto"/>
        <w:ind w:firstLineChars="200" w:firstLine="640"/>
        <w:jc w:val="both"/>
        <w:rPr>
          <w:rFonts w:ascii="仿宋_GB2312" w:eastAsia="仿宋_GB2312"/>
          <w:sz w:val="32"/>
          <w:szCs w:val="32"/>
        </w:rPr>
      </w:pPr>
      <w:r w:rsidRPr="00F5366E">
        <w:rPr>
          <w:rFonts w:ascii="仿宋_GB2312" w:eastAsia="仿宋_GB2312" w:hint="eastAsia"/>
          <w:sz w:val="32"/>
          <w:szCs w:val="32"/>
        </w:rPr>
        <w:t>（三）进一步加强政府信息公开基础性工作。一是进一步加强《条例》的宣传与学习，以不断提升工作人员的业务能力与工作水平；二是进一步加强信息公开保障措施，完善主动公开、依申请公开和责任追究等各项制度，进一步规范</w:t>
      </w:r>
      <w:r w:rsidRPr="00F5366E">
        <w:rPr>
          <w:rFonts w:ascii="仿宋_GB2312" w:eastAsia="仿宋_GB2312" w:hint="eastAsia"/>
          <w:sz w:val="32"/>
          <w:szCs w:val="32"/>
        </w:rPr>
        <w:lastRenderedPageBreak/>
        <w:t>工作程序，确保能根据《条例》要求及时、准确地公开政府信息。</w:t>
      </w:r>
    </w:p>
    <w:p w:rsidR="006A4932" w:rsidRPr="00F5366E" w:rsidRDefault="00293074" w:rsidP="006A4932">
      <w:pPr>
        <w:pStyle w:val="af3"/>
        <w:spacing w:line="360" w:lineRule="auto"/>
        <w:ind w:firstLineChars="200" w:firstLine="640"/>
        <w:jc w:val="both"/>
        <w:rPr>
          <w:rFonts w:ascii="仿宋_GB2312" w:eastAsia="仿宋_GB2312"/>
          <w:sz w:val="32"/>
          <w:szCs w:val="32"/>
        </w:rPr>
      </w:pPr>
      <w:r>
        <w:rPr>
          <w:rFonts w:ascii="仿宋_GB2312" w:eastAsia="仿宋_GB2312" w:hint="eastAsia"/>
          <w:sz w:val="32"/>
          <w:szCs w:val="32"/>
        </w:rPr>
        <w:t>附件：</w:t>
      </w:r>
      <w:r w:rsidR="003B78A9">
        <w:rPr>
          <w:rFonts w:ascii="仿宋_GB2312" w:eastAsia="仿宋_GB2312" w:hint="eastAsia"/>
          <w:sz w:val="32"/>
          <w:szCs w:val="32"/>
        </w:rPr>
        <w:t>信息公开情况统计表</w:t>
      </w:r>
    </w:p>
    <w:p w:rsidR="00043D6B" w:rsidRDefault="000C2730" w:rsidP="000C2730">
      <w:pPr>
        <w:pStyle w:val="af3"/>
        <w:spacing w:line="360" w:lineRule="auto"/>
        <w:jc w:val="both"/>
        <w:rPr>
          <w:rFonts w:ascii="仿宋_GB2312" w:eastAsia="仿宋_GB2312"/>
          <w:sz w:val="32"/>
          <w:szCs w:val="32"/>
        </w:rPr>
      </w:pPr>
      <w:r>
        <w:rPr>
          <w:rFonts w:ascii="仿宋_GB2312" w:eastAsia="仿宋_GB2312"/>
          <w:sz w:val="32"/>
          <w:szCs w:val="32"/>
        </w:rPr>
        <w:t xml:space="preserve">    </w:t>
      </w:r>
      <w:r w:rsidR="00043D6B" w:rsidRPr="00F5366E">
        <w:rPr>
          <w:rFonts w:ascii="仿宋_GB2312" w:eastAsia="仿宋_GB2312" w:hint="eastAsia"/>
          <w:sz w:val="32"/>
          <w:szCs w:val="32"/>
        </w:rPr>
        <w:t> </w:t>
      </w:r>
    </w:p>
    <w:p w:rsidR="000C2730" w:rsidRDefault="000C2730" w:rsidP="00F5366E">
      <w:pPr>
        <w:pStyle w:val="af3"/>
        <w:spacing w:line="360" w:lineRule="auto"/>
        <w:ind w:firstLineChars="200" w:firstLine="640"/>
        <w:jc w:val="both"/>
        <w:rPr>
          <w:rFonts w:ascii="仿宋_GB2312" w:eastAsia="仿宋_GB2312"/>
          <w:sz w:val="32"/>
          <w:szCs w:val="32"/>
        </w:rPr>
      </w:pPr>
    </w:p>
    <w:p w:rsidR="00293074" w:rsidRPr="00F5366E" w:rsidRDefault="00293074" w:rsidP="00F5366E">
      <w:pPr>
        <w:pStyle w:val="af3"/>
        <w:spacing w:line="360" w:lineRule="auto"/>
        <w:ind w:firstLineChars="200" w:firstLine="640"/>
        <w:jc w:val="both"/>
        <w:rPr>
          <w:rFonts w:ascii="仿宋_GB2312" w:eastAsia="仿宋_GB2312"/>
          <w:sz w:val="32"/>
          <w:szCs w:val="32"/>
        </w:rPr>
      </w:pPr>
    </w:p>
    <w:p w:rsidR="00043D6B" w:rsidRPr="00F5366E" w:rsidRDefault="00043D6B" w:rsidP="00F5366E">
      <w:pPr>
        <w:pStyle w:val="af3"/>
        <w:spacing w:line="360" w:lineRule="auto"/>
        <w:ind w:firstLineChars="1050" w:firstLine="3360"/>
        <w:jc w:val="both"/>
        <w:rPr>
          <w:rFonts w:ascii="仿宋_GB2312" w:eastAsia="仿宋_GB2312"/>
          <w:sz w:val="32"/>
          <w:szCs w:val="32"/>
        </w:rPr>
      </w:pPr>
      <w:r w:rsidRPr="00F5366E">
        <w:rPr>
          <w:rFonts w:ascii="仿宋_GB2312" w:eastAsia="仿宋_GB2312" w:hint="eastAsia"/>
          <w:sz w:val="32"/>
          <w:szCs w:val="32"/>
        </w:rPr>
        <w:t>慈溪人民政府房屋征收管理办公室</w:t>
      </w:r>
    </w:p>
    <w:p w:rsidR="00043D6B" w:rsidRDefault="00043D6B" w:rsidP="00F5366E">
      <w:pPr>
        <w:pStyle w:val="af3"/>
        <w:spacing w:line="360" w:lineRule="auto"/>
        <w:ind w:firstLineChars="1450" w:firstLine="4640"/>
        <w:jc w:val="both"/>
        <w:rPr>
          <w:rFonts w:ascii="仿宋_GB2312" w:eastAsia="仿宋_GB2312"/>
          <w:sz w:val="32"/>
          <w:szCs w:val="32"/>
        </w:rPr>
      </w:pPr>
      <w:r w:rsidRPr="00F5366E">
        <w:rPr>
          <w:rFonts w:ascii="仿宋_GB2312" w:eastAsia="仿宋_GB2312" w:hint="eastAsia"/>
          <w:sz w:val="32"/>
          <w:szCs w:val="32"/>
        </w:rPr>
        <w:t>201</w:t>
      </w:r>
      <w:r w:rsidR="00F5366E" w:rsidRPr="00F5366E">
        <w:rPr>
          <w:rFonts w:ascii="仿宋_GB2312" w:eastAsia="仿宋_GB2312" w:hint="eastAsia"/>
          <w:sz w:val="32"/>
          <w:szCs w:val="32"/>
        </w:rPr>
        <w:t>8</w:t>
      </w:r>
      <w:r w:rsidRPr="00F5366E">
        <w:rPr>
          <w:rFonts w:ascii="仿宋_GB2312" w:eastAsia="仿宋_GB2312" w:hint="eastAsia"/>
          <w:sz w:val="32"/>
          <w:szCs w:val="32"/>
        </w:rPr>
        <w:t>年</w:t>
      </w:r>
      <w:r w:rsidR="003B78A9">
        <w:rPr>
          <w:rFonts w:ascii="仿宋_GB2312" w:eastAsia="仿宋_GB2312" w:hint="eastAsia"/>
          <w:sz w:val="32"/>
          <w:szCs w:val="32"/>
        </w:rPr>
        <w:t>3</w:t>
      </w:r>
      <w:r w:rsidRPr="00F5366E">
        <w:rPr>
          <w:rFonts w:ascii="仿宋_GB2312" w:eastAsia="仿宋_GB2312" w:hint="eastAsia"/>
          <w:sz w:val="32"/>
          <w:szCs w:val="32"/>
        </w:rPr>
        <w:t>月</w:t>
      </w:r>
      <w:r w:rsidR="003B78A9">
        <w:rPr>
          <w:rFonts w:ascii="仿宋_GB2312" w:eastAsia="仿宋_GB2312" w:hint="eastAsia"/>
          <w:sz w:val="32"/>
          <w:szCs w:val="32"/>
        </w:rPr>
        <w:t>1</w:t>
      </w:r>
      <w:r w:rsidRPr="00F5366E">
        <w:rPr>
          <w:rFonts w:ascii="仿宋_GB2312" w:eastAsia="仿宋_GB2312" w:hint="eastAsia"/>
          <w:sz w:val="32"/>
          <w:szCs w:val="32"/>
        </w:rPr>
        <w:t>日</w:t>
      </w: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sz w:val="32"/>
          <w:szCs w:val="32"/>
        </w:rPr>
      </w:pPr>
    </w:p>
    <w:p w:rsidR="006A4932" w:rsidRDefault="006A4932" w:rsidP="00F5366E">
      <w:pPr>
        <w:pStyle w:val="af3"/>
        <w:spacing w:line="360" w:lineRule="auto"/>
        <w:ind w:firstLineChars="1450" w:firstLine="4640"/>
        <w:jc w:val="both"/>
        <w:rPr>
          <w:rFonts w:ascii="仿宋_GB2312" w:eastAsia="仿宋_GB2312" w:hint="eastAsia"/>
          <w:sz w:val="32"/>
          <w:szCs w:val="32"/>
        </w:rPr>
      </w:pPr>
    </w:p>
    <w:p w:rsidR="00241BA8" w:rsidRDefault="00241BA8" w:rsidP="00241BA8">
      <w:pPr>
        <w:widowControl/>
        <w:spacing w:line="432" w:lineRule="atLeast"/>
        <w:jc w:val="center"/>
        <w:rPr>
          <w:rFonts w:ascii="方正小标宋简体" w:eastAsia="方正小标宋简体"/>
          <w:snapToGrid w:val="0"/>
          <w:color w:val="000000"/>
          <w:spacing w:val="-4"/>
          <w:sz w:val="36"/>
          <w:szCs w:val="36"/>
        </w:rPr>
      </w:pPr>
      <w:r>
        <w:rPr>
          <w:rFonts w:ascii="方正小标宋简体" w:eastAsia="方正小标宋简体" w:cs="黑体" w:hint="eastAsia"/>
          <w:snapToGrid w:val="0"/>
          <w:color w:val="000000"/>
          <w:spacing w:val="-4"/>
          <w:sz w:val="36"/>
          <w:szCs w:val="36"/>
        </w:rPr>
        <w:lastRenderedPageBreak/>
        <w:t>政府信息公开情况统计表</w:t>
      </w:r>
    </w:p>
    <w:p w:rsidR="00241BA8" w:rsidRDefault="00241BA8" w:rsidP="00241BA8">
      <w:pPr>
        <w:widowControl/>
        <w:spacing w:line="600" w:lineRule="exact"/>
        <w:jc w:val="center"/>
        <w:rPr>
          <w:rFonts w:ascii="楷体_GB2312" w:eastAsia="楷体_GB2312"/>
          <w:snapToGrid w:val="0"/>
          <w:color w:val="000000"/>
          <w:spacing w:val="-4"/>
          <w:sz w:val="24"/>
        </w:rPr>
      </w:pPr>
      <w:r>
        <w:rPr>
          <w:rFonts w:ascii="楷体_GB2312" w:eastAsia="楷体_GB2312" w:cs="楷体_GB2312" w:hint="eastAsia"/>
          <w:snapToGrid w:val="0"/>
          <w:color w:val="000000"/>
          <w:spacing w:val="-4"/>
          <w:sz w:val="24"/>
        </w:rPr>
        <w:t>（2017年度）</w:t>
      </w:r>
    </w:p>
    <w:p w:rsidR="00241BA8" w:rsidRDefault="00241BA8" w:rsidP="00241BA8">
      <w:pPr>
        <w:widowControl/>
        <w:spacing w:line="600" w:lineRule="exact"/>
        <w:jc w:val="left"/>
        <w:rPr>
          <w:rFonts w:ascii="仿宋_GB2312" w:eastAsia="仿宋_GB2312"/>
          <w:snapToGrid w:val="0"/>
          <w:color w:val="000000"/>
          <w:spacing w:val="-4"/>
          <w:sz w:val="24"/>
        </w:rPr>
      </w:pPr>
      <w:r>
        <w:rPr>
          <w:rFonts w:ascii="仿宋_GB2312" w:eastAsia="仿宋_GB2312" w:cs="仿宋_GB2312" w:hint="eastAsia"/>
          <w:snapToGrid w:val="0"/>
          <w:color w:val="000000"/>
          <w:spacing w:val="-4"/>
          <w:sz w:val="24"/>
        </w:rPr>
        <w:t>填报单位（盖章）：慈溪市人民政府房屋征收管理办公室</w:t>
      </w:r>
    </w:p>
    <w:tbl>
      <w:tblPr>
        <w:tblW w:w="9000" w:type="dxa"/>
        <w:tblInd w:w="-292" w:type="dxa"/>
        <w:tblBorders>
          <w:top w:val="single" w:sz="6" w:space="0" w:color="0A0A0A"/>
          <w:left w:val="single" w:sz="6" w:space="0" w:color="0A0A0A"/>
          <w:bottom w:val="single" w:sz="6" w:space="0" w:color="0A0A0A"/>
          <w:right w:val="single" w:sz="6" w:space="0" w:color="0A0A0A"/>
        </w:tblBorders>
        <w:tblCellMar>
          <w:left w:w="0" w:type="dxa"/>
          <w:right w:w="0" w:type="dxa"/>
        </w:tblCellMar>
        <w:tblLook w:val="0000"/>
      </w:tblPr>
      <w:tblGrid>
        <w:gridCol w:w="7000"/>
        <w:gridCol w:w="800"/>
        <w:gridCol w:w="1200"/>
      </w:tblGrid>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bCs/>
                <w:snapToGrid w:val="0"/>
                <w:spacing w:val="-4"/>
                <w:sz w:val="24"/>
              </w:rPr>
              <w:t>统　计　指　标</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bCs/>
                <w:snapToGrid w:val="0"/>
                <w:spacing w:val="-4"/>
                <w:sz w:val="24"/>
              </w:rPr>
              <w:t>单位</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cs="仿宋_GB2312" w:hint="eastAsia"/>
                <w:bCs/>
                <w:snapToGrid w:val="0"/>
                <w:spacing w:val="-4"/>
                <w:sz w:val="24"/>
              </w:rPr>
              <w:t>统计数</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rPr>
                <w:rFonts w:ascii="仿宋_GB2312" w:eastAsia="仿宋_GB2312"/>
                <w:snapToGrid w:val="0"/>
                <w:spacing w:val="-4"/>
                <w:sz w:val="24"/>
              </w:rPr>
            </w:pPr>
            <w:r>
              <w:rPr>
                <w:rFonts w:ascii="仿宋_GB2312" w:eastAsia="仿宋_GB2312" w:cs="仿宋_GB2312" w:hint="eastAsia"/>
                <w:snapToGrid w:val="0"/>
                <w:spacing w:val="-4"/>
                <w:sz w:val="24"/>
              </w:rPr>
              <w:t>一、主动公开情况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cs="仿宋_GB2312" w:hint="eastAsia"/>
                <w:snapToGrid w:val="0"/>
                <w:spacing w:val="-4"/>
                <w:sz w:val="24"/>
              </w:rPr>
              <w:t>—————</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（一）主动公开政府信息数</w:t>
            </w:r>
          </w:p>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（不同渠道和方式公开相同信息计1条）</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141</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其中：主动公开规范性文件数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3E0119"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hint="eastAsia"/>
                <w:snapToGrid w:val="0"/>
                <w:spacing w:val="-4"/>
                <w:sz w:val="24"/>
              </w:rPr>
              <w:t>1</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制发规范性文件总数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3E0119"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hint="eastAsia"/>
                <w:snapToGrid w:val="0"/>
                <w:spacing w:val="-4"/>
                <w:sz w:val="24"/>
              </w:rPr>
              <w:t>1</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（二）通过不同渠道和方式公开政府信息的情况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cs="仿宋_GB2312" w:hint="eastAsia"/>
                <w:snapToGrid w:val="0"/>
                <w:spacing w:val="-4"/>
                <w:sz w:val="24"/>
              </w:rPr>
              <w:t>—————</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1.政府公报公开政府信息数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2.政府网站公开政府信息数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134</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3.政务微博公开政府信息数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4.政务微信公开政府信息数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5.其他方式公开政府信息数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7</w:t>
            </w:r>
          </w:p>
        </w:tc>
      </w:tr>
      <w:tr w:rsidR="00241BA8" w:rsidTr="002A6906">
        <w:trPr>
          <w:trHeight w:val="435"/>
        </w:trPr>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rPr>
                <w:rFonts w:ascii="仿宋_GB2312" w:eastAsia="仿宋_GB2312"/>
                <w:snapToGrid w:val="0"/>
                <w:spacing w:val="-4"/>
                <w:sz w:val="24"/>
              </w:rPr>
            </w:pPr>
            <w:r>
              <w:rPr>
                <w:rFonts w:ascii="仿宋_GB2312" w:eastAsia="仿宋_GB2312" w:cs="仿宋_GB2312" w:hint="eastAsia"/>
                <w:snapToGrid w:val="0"/>
                <w:spacing w:val="-4"/>
                <w:sz w:val="24"/>
              </w:rPr>
              <w:t>二、回应解读情况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w:t>
            </w:r>
          </w:p>
        </w:tc>
        <w:tc>
          <w:tcPr>
            <w:tcW w:w="1200" w:type="dxa"/>
            <w:tcBorders>
              <w:top w:val="nil"/>
              <w:left w:val="nil"/>
              <w:bottom w:val="nil"/>
              <w:right w:val="single" w:sz="6" w:space="0" w:color="0A0A0A"/>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cs="仿宋_GB2312" w:hint="eastAsia"/>
                <w:snapToGrid w:val="0"/>
                <w:spacing w:val="-4"/>
                <w:sz w:val="24"/>
              </w:rPr>
              <w:t>—————</w:t>
            </w:r>
          </w:p>
        </w:tc>
      </w:tr>
      <w:tr w:rsidR="00241BA8" w:rsidTr="002A6906">
        <w:trPr>
          <w:trHeight w:val="1020"/>
        </w:trPr>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（一）回应公众关注热点或重大舆情数</w:t>
            </w:r>
          </w:p>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（不同方式回应同一热点或舆情计1次）</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（二）通过不同渠道和方式回应解读的情况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cs="仿宋_GB2312" w:hint="eastAsia"/>
                <w:snapToGrid w:val="0"/>
                <w:spacing w:val="-4"/>
                <w:sz w:val="24"/>
              </w:rPr>
              <w:t>—————</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1.参加或举办新闻发布会总次数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其中：主要负责同志参加新闻发布会次数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2.政府网站在线访谈次数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其中：主要负责同志参加政府网站在线访谈次数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3.政策解读稿件发布数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篇</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3E0119"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hint="eastAsia"/>
                <w:snapToGrid w:val="0"/>
                <w:spacing w:val="-4"/>
                <w:sz w:val="24"/>
              </w:rPr>
              <w:t>1</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4.微博微信回应事件数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5.其他方式回应事件数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三、依申请公开情况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w:t>
            </w:r>
          </w:p>
        </w:tc>
        <w:tc>
          <w:tcPr>
            <w:tcW w:w="1200" w:type="dxa"/>
            <w:tcBorders>
              <w:top w:val="nil"/>
              <w:left w:val="nil"/>
              <w:bottom w:val="nil"/>
              <w:right w:val="single" w:sz="6" w:space="0" w:color="0A0A0A"/>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cs="仿宋_GB2312" w:hint="eastAsia"/>
                <w:snapToGrid w:val="0"/>
                <w:spacing w:val="-4"/>
                <w:sz w:val="24"/>
              </w:rPr>
              <w:t>—————</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（一）收到申请数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17</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1.当面申请数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2</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2.传真申请数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3.网络申请数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4.信函申请数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15</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（二）申请办结数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17</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1.按时办结数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10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2.延期办结数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7</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（三）申请答复数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17</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lastRenderedPageBreak/>
              <w:t xml:space="preserve">　　　　　1.属于已主动公开范围数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2.同意公开答复数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7</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3.同意部分公开答复数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8</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4.不同意公开答复数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其中：涉及国家秘密</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涉及商业秘密</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涉及个人隐私</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危及国家安全、公共安全、经济安全和社会稳定</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不是《条例》所指政府信息</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rPr>
          <w:trHeight w:val="420"/>
        </w:trPr>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法律法规规定的其他情形</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rPr>
          <w:trHeight w:val="420"/>
        </w:trPr>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5.不属于本行政机关公开数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2</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6.申请信息不存在数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7.告知作出更改补充数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8.告知通过其他途径办理数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四、行政复议数量</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（一）维持具体行政行为数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（二）被依法纠错数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（三）其他情形数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五、行政诉讼数量</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hint="eastAsia"/>
                <w:snapToGrid w:val="0"/>
                <w:spacing w:val="-4"/>
                <w:sz w:val="24"/>
              </w:rPr>
              <w:t>3</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（一）维持具体行政行为或者驳回原告诉讼请求数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（二）被依法纠错数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hint="eastAsia"/>
                <w:snapToGrid w:val="0"/>
                <w:spacing w:val="-4"/>
                <w:sz w:val="24"/>
              </w:rPr>
              <w:t>3</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（三）其他情形数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六、举报投诉数量</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七、依申请公开信息收取的费用</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万元</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八、机构建设和保障经费情况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cs="仿宋_GB2312" w:hint="eastAsia"/>
                <w:snapToGrid w:val="0"/>
                <w:spacing w:val="-4"/>
                <w:sz w:val="24"/>
              </w:rPr>
              <w:t>—————</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（一）政府信息公开工作专门机构数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个</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1</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（二）设置政府信息公开查阅点数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个</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1</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（三）从事政府信息公开工作人员数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人</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2</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1.专职人员数（不包括政府公报及政府网站工作人员数）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人</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2</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2.兼职人员数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人</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ind w:firstLine="390"/>
              <w:jc w:val="left"/>
              <w:rPr>
                <w:rFonts w:ascii="仿宋_GB2312" w:eastAsia="仿宋_GB2312"/>
                <w:snapToGrid w:val="0"/>
                <w:spacing w:val="-4"/>
                <w:sz w:val="24"/>
              </w:rPr>
            </w:pPr>
            <w:r>
              <w:rPr>
                <w:rFonts w:ascii="仿宋_GB2312" w:eastAsia="仿宋_GB2312" w:cs="仿宋_GB2312" w:hint="eastAsia"/>
                <w:snapToGrid w:val="0"/>
                <w:spacing w:val="-4"/>
                <w:sz w:val="24"/>
              </w:rPr>
              <w:t>（四）政府信息公开专项经费（不包括用于政府公报编辑管理及</w:t>
            </w:r>
          </w:p>
          <w:p w:rsidR="00241BA8" w:rsidRDefault="00241BA8" w:rsidP="002A6906">
            <w:pPr>
              <w:widowControl/>
              <w:adjustRightInd w:val="0"/>
              <w:snapToGrid w:val="0"/>
              <w:spacing w:line="320" w:lineRule="exact"/>
              <w:ind w:firstLineChars="492" w:firstLine="1141"/>
              <w:jc w:val="left"/>
              <w:rPr>
                <w:rFonts w:ascii="仿宋_GB2312" w:eastAsia="仿宋_GB2312"/>
                <w:snapToGrid w:val="0"/>
                <w:spacing w:val="-4"/>
                <w:sz w:val="24"/>
              </w:rPr>
            </w:pPr>
            <w:r>
              <w:rPr>
                <w:rFonts w:ascii="仿宋_GB2312" w:eastAsia="仿宋_GB2312" w:cs="仿宋_GB2312" w:hint="eastAsia"/>
                <w:snapToGrid w:val="0"/>
                <w:spacing w:val="-4"/>
                <w:sz w:val="24"/>
              </w:rPr>
              <w:t>政府网站建设维护等方面的经费）</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万元</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九、政府信息公开会议和培训情况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cs="仿宋_GB2312" w:hint="eastAsia"/>
                <w:snapToGrid w:val="0"/>
                <w:spacing w:val="-4"/>
                <w:sz w:val="24"/>
              </w:rPr>
              <w:t>—————</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（一）召开政府信息公开工作会议或专题会议数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（二）举办各类培训班数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0</w:t>
            </w:r>
          </w:p>
        </w:tc>
      </w:tr>
      <w:tr w:rsidR="00241BA8" w:rsidTr="002A6906">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left"/>
              <w:rPr>
                <w:rFonts w:ascii="仿宋_GB2312" w:eastAsia="仿宋_GB2312"/>
                <w:snapToGrid w:val="0"/>
                <w:spacing w:val="-4"/>
                <w:sz w:val="24"/>
              </w:rPr>
            </w:pPr>
            <w:r>
              <w:rPr>
                <w:rFonts w:ascii="仿宋_GB2312" w:eastAsia="仿宋_GB2312" w:cs="仿宋_GB2312" w:hint="eastAsia"/>
                <w:snapToGrid w:val="0"/>
                <w:spacing w:val="-4"/>
                <w:sz w:val="24"/>
              </w:rPr>
              <w:t xml:space="preserve">　　（三）接受培训人员数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Default="00241BA8" w:rsidP="002A6906">
            <w:pPr>
              <w:widowControl/>
              <w:adjustRightInd w:val="0"/>
              <w:snapToGrid w:val="0"/>
              <w:spacing w:line="320" w:lineRule="exact"/>
              <w:jc w:val="center"/>
              <w:rPr>
                <w:rFonts w:ascii="仿宋_GB2312" w:eastAsia="仿宋_GB2312"/>
                <w:snapToGrid w:val="0"/>
                <w:spacing w:val="-4"/>
                <w:sz w:val="24"/>
              </w:rPr>
            </w:pPr>
            <w:r>
              <w:rPr>
                <w:rFonts w:ascii="仿宋_GB2312" w:eastAsia="仿宋_GB2312" w:cs="仿宋_GB2312" w:hint="eastAsia"/>
                <w:snapToGrid w:val="0"/>
                <w:spacing w:val="-4"/>
                <w:sz w:val="24"/>
              </w:rPr>
              <w:t>人次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241BA8" w:rsidRPr="00461471" w:rsidRDefault="00241BA8" w:rsidP="002A6906">
            <w:pPr>
              <w:widowControl/>
              <w:adjustRightInd w:val="0"/>
              <w:snapToGrid w:val="0"/>
              <w:spacing w:line="320" w:lineRule="exact"/>
              <w:jc w:val="center"/>
              <w:rPr>
                <w:rFonts w:ascii="仿宋_GB2312" w:eastAsia="仿宋_GB2312"/>
                <w:snapToGrid w:val="0"/>
                <w:spacing w:val="-4"/>
                <w:sz w:val="24"/>
              </w:rPr>
            </w:pPr>
            <w:r w:rsidRPr="00461471">
              <w:rPr>
                <w:rFonts w:ascii="仿宋_GB2312" w:eastAsia="仿宋_GB2312" w:hint="eastAsia"/>
                <w:snapToGrid w:val="0"/>
                <w:spacing w:val="-4"/>
                <w:sz w:val="24"/>
              </w:rPr>
              <w:t>2</w:t>
            </w:r>
          </w:p>
        </w:tc>
      </w:tr>
    </w:tbl>
    <w:p w:rsidR="00241BA8" w:rsidRDefault="00241BA8" w:rsidP="00241BA8">
      <w:pPr>
        <w:widowControl/>
        <w:spacing w:line="320" w:lineRule="exact"/>
        <w:jc w:val="left"/>
        <w:rPr>
          <w:rFonts w:ascii="仿宋_GB2312" w:eastAsia="仿宋_GB2312" w:cs="仿宋_GB2312"/>
          <w:color w:val="000000"/>
          <w:kern w:val="0"/>
          <w:sz w:val="24"/>
        </w:rPr>
      </w:pPr>
    </w:p>
    <w:p w:rsidR="00241BA8" w:rsidRDefault="00241BA8" w:rsidP="00241BA8">
      <w:pPr>
        <w:widowControl/>
        <w:spacing w:line="320" w:lineRule="exact"/>
        <w:jc w:val="left"/>
        <w:rPr>
          <w:rFonts w:ascii="仿宋_GB2312" w:eastAsia="仿宋_GB2312"/>
          <w:color w:val="000000"/>
          <w:kern w:val="0"/>
          <w:sz w:val="24"/>
        </w:rPr>
      </w:pPr>
      <w:r>
        <w:rPr>
          <w:rFonts w:ascii="仿宋_GB2312" w:eastAsia="仿宋_GB2312" w:cs="仿宋_GB2312" w:hint="eastAsia"/>
          <w:color w:val="000000"/>
          <w:kern w:val="0"/>
          <w:sz w:val="24"/>
        </w:rPr>
        <w:t>单位负责人：余晓　　　　     审核人：</w:t>
      </w:r>
      <w:r w:rsidR="00A27AB1">
        <w:rPr>
          <w:rFonts w:ascii="仿宋_GB2312" w:eastAsia="仿宋_GB2312" w:cs="仿宋_GB2312" w:hint="eastAsia"/>
          <w:color w:val="000000"/>
          <w:kern w:val="0"/>
          <w:sz w:val="24"/>
        </w:rPr>
        <w:t>马少云</w:t>
      </w:r>
      <w:r>
        <w:rPr>
          <w:rFonts w:ascii="仿宋_GB2312" w:eastAsia="仿宋_GB2312" w:cs="仿宋_GB2312" w:hint="eastAsia"/>
          <w:color w:val="000000"/>
          <w:kern w:val="0"/>
          <w:sz w:val="24"/>
        </w:rPr>
        <w:t xml:space="preserve">　　   　　填报人：</w:t>
      </w:r>
      <w:r w:rsidR="00A27AB1">
        <w:rPr>
          <w:rFonts w:ascii="仿宋_GB2312" w:eastAsia="仿宋_GB2312" w:cs="仿宋_GB2312" w:hint="eastAsia"/>
          <w:color w:val="000000"/>
          <w:kern w:val="0"/>
          <w:sz w:val="24"/>
        </w:rPr>
        <w:t>黄佳滨</w:t>
      </w:r>
    </w:p>
    <w:p w:rsidR="006A4932" w:rsidRPr="00241BA8" w:rsidRDefault="00241BA8" w:rsidP="00241BA8">
      <w:pPr>
        <w:spacing w:line="320" w:lineRule="exact"/>
        <w:rPr>
          <w:rFonts w:ascii="仿宋_GB2312" w:eastAsia="仿宋_GB2312"/>
          <w:color w:val="000000"/>
          <w:sz w:val="24"/>
        </w:rPr>
      </w:pPr>
      <w:r>
        <w:rPr>
          <w:rFonts w:ascii="仿宋_GB2312" w:eastAsia="仿宋_GB2312" w:cs="仿宋_GB2312" w:hint="eastAsia"/>
          <w:color w:val="000000"/>
          <w:kern w:val="0"/>
          <w:sz w:val="24"/>
        </w:rPr>
        <w:t>联系电话：6396139</w:t>
      </w:r>
      <w:r w:rsidR="00A27AB1">
        <w:rPr>
          <w:rFonts w:ascii="仿宋_GB2312" w:eastAsia="仿宋_GB2312" w:cs="仿宋_GB2312" w:hint="eastAsia"/>
          <w:color w:val="000000"/>
          <w:kern w:val="0"/>
          <w:sz w:val="24"/>
        </w:rPr>
        <w:t>5</w:t>
      </w:r>
      <w:r>
        <w:rPr>
          <w:rFonts w:ascii="仿宋_GB2312" w:eastAsia="仿宋_GB2312" w:cs="仿宋_GB2312" w:hint="eastAsia"/>
          <w:color w:val="000000"/>
          <w:kern w:val="0"/>
          <w:sz w:val="24"/>
        </w:rPr>
        <w:t xml:space="preserve">　　　　　   　　　　   　填报日期：2018.</w:t>
      </w:r>
      <w:r w:rsidR="00186F24">
        <w:rPr>
          <w:rFonts w:ascii="仿宋_GB2312" w:eastAsia="仿宋_GB2312" w:cs="仿宋_GB2312" w:hint="eastAsia"/>
          <w:color w:val="000000"/>
          <w:kern w:val="0"/>
          <w:sz w:val="24"/>
        </w:rPr>
        <w:t>3</w:t>
      </w:r>
      <w:r>
        <w:rPr>
          <w:rFonts w:ascii="仿宋_GB2312" w:eastAsia="仿宋_GB2312" w:cs="仿宋_GB2312" w:hint="eastAsia"/>
          <w:color w:val="000000"/>
          <w:kern w:val="0"/>
          <w:sz w:val="24"/>
        </w:rPr>
        <w:t>.</w:t>
      </w:r>
      <w:r w:rsidR="00186F24">
        <w:rPr>
          <w:rFonts w:ascii="仿宋_GB2312" w:eastAsia="仿宋_GB2312" w:cs="仿宋_GB2312" w:hint="eastAsia"/>
          <w:color w:val="000000"/>
          <w:kern w:val="0"/>
          <w:sz w:val="24"/>
        </w:rPr>
        <w:t>1</w:t>
      </w:r>
    </w:p>
    <w:sectPr w:rsidR="006A4932" w:rsidRPr="00241BA8" w:rsidSect="00A346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6A75" w:rsidRDefault="00546A75" w:rsidP="00C77387">
      <w:r>
        <w:separator/>
      </w:r>
    </w:p>
  </w:endnote>
  <w:endnote w:type="continuationSeparator" w:id="1">
    <w:p w:rsidR="00546A75" w:rsidRDefault="00546A75" w:rsidP="00C773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仿宋_GBK">
    <w:altName w:val="黑体"/>
    <w:charset w:val="86"/>
    <w:family w:val="roman"/>
    <w:pitch w:val="variable"/>
    <w:sig w:usb0="00000001" w:usb1="080E0000" w:usb2="00000010" w:usb3="00000000" w:csb0="00040000" w:csb1="00000000"/>
  </w:font>
  <w:font w:name="方正小标宋简体">
    <w:altName w:val="Arial Unicode MS"/>
    <w:charset w:val="86"/>
    <w:family w:val="script"/>
    <w:pitch w:val="variable"/>
    <w:sig w:usb0="00000000" w:usb1="080E0000" w:usb2="00000000" w:usb3="00000000" w:csb0="00040000" w:csb1="00000000"/>
  </w:font>
  <w:font w:name="楷体_GB2312">
    <w:altName w:val="楷体"/>
    <w:charset w:val="86"/>
    <w:family w:val="modern"/>
    <w:pitch w:val="variable"/>
    <w:sig w:usb0="00000000"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6A75" w:rsidRDefault="00546A75" w:rsidP="00C77387">
      <w:r>
        <w:separator/>
      </w:r>
    </w:p>
  </w:footnote>
  <w:footnote w:type="continuationSeparator" w:id="1">
    <w:p w:rsidR="00546A75" w:rsidRDefault="00546A75" w:rsidP="00C773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460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77387"/>
    <w:rsid w:val="0001005E"/>
    <w:rsid w:val="0001465B"/>
    <w:rsid w:val="00043D6B"/>
    <w:rsid w:val="00074ED1"/>
    <w:rsid w:val="000C2493"/>
    <w:rsid w:val="000C2730"/>
    <w:rsid w:val="000E0B1D"/>
    <w:rsid w:val="000F70AA"/>
    <w:rsid w:val="00126243"/>
    <w:rsid w:val="001307CE"/>
    <w:rsid w:val="00156E15"/>
    <w:rsid w:val="00186F24"/>
    <w:rsid w:val="001B441F"/>
    <w:rsid w:val="001C0338"/>
    <w:rsid w:val="001D119C"/>
    <w:rsid w:val="001D7A40"/>
    <w:rsid w:val="00214E54"/>
    <w:rsid w:val="00241BA8"/>
    <w:rsid w:val="0027052B"/>
    <w:rsid w:val="00293074"/>
    <w:rsid w:val="002B096A"/>
    <w:rsid w:val="002B3F34"/>
    <w:rsid w:val="002F3052"/>
    <w:rsid w:val="002F7A7F"/>
    <w:rsid w:val="00324223"/>
    <w:rsid w:val="00337E6A"/>
    <w:rsid w:val="00350B99"/>
    <w:rsid w:val="00362367"/>
    <w:rsid w:val="003B78A9"/>
    <w:rsid w:val="003E0119"/>
    <w:rsid w:val="00425307"/>
    <w:rsid w:val="004572BD"/>
    <w:rsid w:val="004E5B14"/>
    <w:rsid w:val="004E6FE6"/>
    <w:rsid w:val="00512365"/>
    <w:rsid w:val="00546A75"/>
    <w:rsid w:val="00575985"/>
    <w:rsid w:val="00587B52"/>
    <w:rsid w:val="005A7C69"/>
    <w:rsid w:val="005E1AC8"/>
    <w:rsid w:val="00635CE1"/>
    <w:rsid w:val="006A4932"/>
    <w:rsid w:val="006F1C8B"/>
    <w:rsid w:val="00741BBC"/>
    <w:rsid w:val="00744D16"/>
    <w:rsid w:val="00757887"/>
    <w:rsid w:val="007776ED"/>
    <w:rsid w:val="007B4728"/>
    <w:rsid w:val="00846824"/>
    <w:rsid w:val="00847A87"/>
    <w:rsid w:val="008551F2"/>
    <w:rsid w:val="008A36AB"/>
    <w:rsid w:val="008D6028"/>
    <w:rsid w:val="009117F2"/>
    <w:rsid w:val="009212FB"/>
    <w:rsid w:val="00954263"/>
    <w:rsid w:val="00995114"/>
    <w:rsid w:val="00A1303F"/>
    <w:rsid w:val="00A27AB1"/>
    <w:rsid w:val="00A32632"/>
    <w:rsid w:val="00A346EC"/>
    <w:rsid w:val="00A516EF"/>
    <w:rsid w:val="00A6642E"/>
    <w:rsid w:val="00A932E3"/>
    <w:rsid w:val="00B24373"/>
    <w:rsid w:val="00B723EF"/>
    <w:rsid w:val="00BA6035"/>
    <w:rsid w:val="00BC27A5"/>
    <w:rsid w:val="00C01031"/>
    <w:rsid w:val="00C01C51"/>
    <w:rsid w:val="00C417A9"/>
    <w:rsid w:val="00C46E07"/>
    <w:rsid w:val="00C77387"/>
    <w:rsid w:val="00D20972"/>
    <w:rsid w:val="00D374A4"/>
    <w:rsid w:val="00D67D5A"/>
    <w:rsid w:val="00DB52BC"/>
    <w:rsid w:val="00DC5C17"/>
    <w:rsid w:val="00DD5297"/>
    <w:rsid w:val="00E01249"/>
    <w:rsid w:val="00E03570"/>
    <w:rsid w:val="00E34E08"/>
    <w:rsid w:val="00E4600A"/>
    <w:rsid w:val="00EA3E7F"/>
    <w:rsid w:val="00EF00CE"/>
    <w:rsid w:val="00F2423E"/>
    <w:rsid w:val="00F266C1"/>
    <w:rsid w:val="00F37D7A"/>
    <w:rsid w:val="00F5366E"/>
    <w:rsid w:val="00F62220"/>
    <w:rsid w:val="00F720D4"/>
    <w:rsid w:val="00FC3052"/>
    <w:rsid w:val="00FE72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723EF"/>
    <w:pPr>
      <w:widowControl w:val="0"/>
      <w:spacing w:after="0" w:line="240" w:lineRule="auto"/>
      <w:jc w:val="both"/>
    </w:pPr>
    <w:rPr>
      <w:rFonts w:ascii="Times New Roman" w:eastAsia="宋体" w:hAnsi="Times New Roman"/>
      <w:kern w:val="2"/>
      <w:sz w:val="21"/>
      <w:szCs w:val="24"/>
      <w:lang w:eastAsia="zh-CN" w:bidi="ar-SA"/>
    </w:rPr>
  </w:style>
  <w:style w:type="paragraph" w:styleId="1">
    <w:name w:val="heading 1"/>
    <w:basedOn w:val="a"/>
    <w:next w:val="a"/>
    <w:link w:val="1Char"/>
    <w:uiPriority w:val="9"/>
    <w:qFormat/>
    <w:rsid w:val="004E6FE6"/>
    <w:pPr>
      <w:keepNext/>
      <w:widowControl/>
      <w:spacing w:before="240" w:after="60"/>
      <w:jc w:val="left"/>
      <w:outlineLvl w:val="0"/>
    </w:pPr>
    <w:rPr>
      <w:rFonts w:asciiTheme="majorHAnsi" w:eastAsiaTheme="majorEastAsia" w:hAnsiTheme="majorHAnsi"/>
      <w:b/>
      <w:bCs/>
      <w:kern w:val="32"/>
      <w:sz w:val="32"/>
      <w:szCs w:val="32"/>
      <w:lang w:eastAsia="en-US" w:bidi="en-US"/>
    </w:rPr>
  </w:style>
  <w:style w:type="paragraph" w:styleId="2">
    <w:name w:val="heading 2"/>
    <w:basedOn w:val="a"/>
    <w:next w:val="a"/>
    <w:link w:val="2Char"/>
    <w:uiPriority w:val="9"/>
    <w:semiHidden/>
    <w:unhideWhenUsed/>
    <w:qFormat/>
    <w:rsid w:val="004E6FE6"/>
    <w:pPr>
      <w:keepNext/>
      <w:widowControl/>
      <w:spacing w:before="240" w:after="60"/>
      <w:jc w:val="left"/>
      <w:outlineLvl w:val="1"/>
    </w:pPr>
    <w:rPr>
      <w:rFonts w:asciiTheme="majorHAnsi" w:eastAsiaTheme="majorEastAsia" w:hAnsiTheme="majorHAnsi"/>
      <w:b/>
      <w:bCs/>
      <w:i/>
      <w:iCs/>
      <w:kern w:val="0"/>
      <w:sz w:val="28"/>
      <w:szCs w:val="28"/>
      <w:lang w:eastAsia="en-US" w:bidi="en-US"/>
    </w:rPr>
  </w:style>
  <w:style w:type="paragraph" w:styleId="3">
    <w:name w:val="heading 3"/>
    <w:basedOn w:val="a"/>
    <w:next w:val="a"/>
    <w:link w:val="3Char"/>
    <w:uiPriority w:val="9"/>
    <w:semiHidden/>
    <w:unhideWhenUsed/>
    <w:qFormat/>
    <w:rsid w:val="004E6FE6"/>
    <w:pPr>
      <w:keepNext/>
      <w:widowControl/>
      <w:spacing w:before="240" w:after="60"/>
      <w:jc w:val="left"/>
      <w:outlineLvl w:val="2"/>
    </w:pPr>
    <w:rPr>
      <w:rFonts w:asciiTheme="majorHAnsi" w:eastAsiaTheme="majorEastAsia" w:hAnsiTheme="majorHAnsi"/>
      <w:b/>
      <w:bCs/>
      <w:kern w:val="0"/>
      <w:sz w:val="26"/>
      <w:szCs w:val="26"/>
      <w:lang w:eastAsia="en-US" w:bidi="en-US"/>
    </w:rPr>
  </w:style>
  <w:style w:type="paragraph" w:styleId="4">
    <w:name w:val="heading 4"/>
    <w:basedOn w:val="a"/>
    <w:next w:val="a"/>
    <w:link w:val="4Char"/>
    <w:uiPriority w:val="9"/>
    <w:semiHidden/>
    <w:unhideWhenUsed/>
    <w:qFormat/>
    <w:rsid w:val="004E6FE6"/>
    <w:pPr>
      <w:keepNext/>
      <w:widowControl/>
      <w:spacing w:before="240" w:after="60"/>
      <w:jc w:val="left"/>
      <w:outlineLvl w:val="3"/>
    </w:pPr>
    <w:rPr>
      <w:rFonts w:asciiTheme="minorHAnsi" w:eastAsiaTheme="minorEastAsia" w:hAnsiTheme="minorHAnsi"/>
      <w:b/>
      <w:bCs/>
      <w:kern w:val="0"/>
      <w:sz w:val="28"/>
      <w:szCs w:val="28"/>
      <w:lang w:eastAsia="en-US" w:bidi="en-US"/>
    </w:rPr>
  </w:style>
  <w:style w:type="paragraph" w:styleId="5">
    <w:name w:val="heading 5"/>
    <w:basedOn w:val="a"/>
    <w:next w:val="a"/>
    <w:link w:val="5Char"/>
    <w:uiPriority w:val="9"/>
    <w:semiHidden/>
    <w:unhideWhenUsed/>
    <w:qFormat/>
    <w:rsid w:val="004E6FE6"/>
    <w:pPr>
      <w:widowControl/>
      <w:spacing w:before="240" w:after="60"/>
      <w:jc w:val="left"/>
      <w:outlineLvl w:val="4"/>
    </w:pPr>
    <w:rPr>
      <w:rFonts w:asciiTheme="minorHAnsi" w:eastAsiaTheme="minorEastAsia" w:hAnsiTheme="minorHAnsi"/>
      <w:b/>
      <w:bCs/>
      <w:i/>
      <w:iCs/>
      <w:kern w:val="0"/>
      <w:sz w:val="26"/>
      <w:szCs w:val="26"/>
      <w:lang w:eastAsia="en-US" w:bidi="en-US"/>
    </w:rPr>
  </w:style>
  <w:style w:type="paragraph" w:styleId="6">
    <w:name w:val="heading 6"/>
    <w:basedOn w:val="a"/>
    <w:next w:val="a"/>
    <w:link w:val="6Char"/>
    <w:uiPriority w:val="9"/>
    <w:semiHidden/>
    <w:unhideWhenUsed/>
    <w:qFormat/>
    <w:rsid w:val="004E6FE6"/>
    <w:pPr>
      <w:widowControl/>
      <w:spacing w:before="240" w:after="60"/>
      <w:jc w:val="left"/>
      <w:outlineLvl w:val="5"/>
    </w:pPr>
    <w:rPr>
      <w:rFonts w:asciiTheme="minorHAnsi" w:eastAsiaTheme="minorEastAsia" w:hAnsiTheme="minorHAnsi"/>
      <w:b/>
      <w:bCs/>
      <w:kern w:val="0"/>
      <w:sz w:val="22"/>
      <w:szCs w:val="22"/>
      <w:lang w:eastAsia="en-US" w:bidi="en-US"/>
    </w:rPr>
  </w:style>
  <w:style w:type="paragraph" w:styleId="7">
    <w:name w:val="heading 7"/>
    <w:basedOn w:val="a"/>
    <w:next w:val="a"/>
    <w:link w:val="7Char"/>
    <w:uiPriority w:val="9"/>
    <w:semiHidden/>
    <w:unhideWhenUsed/>
    <w:qFormat/>
    <w:rsid w:val="004E6FE6"/>
    <w:pPr>
      <w:widowControl/>
      <w:spacing w:before="240" w:after="60"/>
      <w:jc w:val="left"/>
      <w:outlineLvl w:val="6"/>
    </w:pPr>
    <w:rPr>
      <w:rFonts w:asciiTheme="minorHAnsi" w:eastAsiaTheme="minorEastAsia" w:hAnsiTheme="minorHAnsi"/>
      <w:kern w:val="0"/>
      <w:sz w:val="24"/>
      <w:lang w:eastAsia="en-US" w:bidi="en-US"/>
    </w:rPr>
  </w:style>
  <w:style w:type="paragraph" w:styleId="8">
    <w:name w:val="heading 8"/>
    <w:basedOn w:val="a"/>
    <w:next w:val="a"/>
    <w:link w:val="8Char"/>
    <w:uiPriority w:val="9"/>
    <w:semiHidden/>
    <w:unhideWhenUsed/>
    <w:qFormat/>
    <w:rsid w:val="004E6FE6"/>
    <w:pPr>
      <w:widowControl/>
      <w:spacing w:before="240" w:after="60"/>
      <w:jc w:val="left"/>
      <w:outlineLvl w:val="7"/>
    </w:pPr>
    <w:rPr>
      <w:rFonts w:asciiTheme="minorHAnsi" w:eastAsiaTheme="minorEastAsia" w:hAnsiTheme="minorHAnsi"/>
      <w:i/>
      <w:iCs/>
      <w:kern w:val="0"/>
      <w:sz w:val="24"/>
      <w:lang w:eastAsia="en-US" w:bidi="en-US"/>
    </w:rPr>
  </w:style>
  <w:style w:type="paragraph" w:styleId="9">
    <w:name w:val="heading 9"/>
    <w:basedOn w:val="a"/>
    <w:next w:val="a"/>
    <w:link w:val="9Char"/>
    <w:uiPriority w:val="9"/>
    <w:semiHidden/>
    <w:unhideWhenUsed/>
    <w:qFormat/>
    <w:rsid w:val="004E6FE6"/>
    <w:pPr>
      <w:widowControl/>
      <w:spacing w:before="240" w:after="60"/>
      <w:jc w:val="left"/>
      <w:outlineLvl w:val="8"/>
    </w:pPr>
    <w:rPr>
      <w:rFonts w:asciiTheme="majorHAnsi" w:eastAsiaTheme="majorEastAsia" w:hAnsiTheme="majorHAnsi"/>
      <w:kern w:val="0"/>
      <w:sz w:val="22"/>
      <w:szCs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E6FE6"/>
    <w:rPr>
      <w:rFonts w:asciiTheme="majorHAnsi" w:eastAsiaTheme="majorEastAsia" w:hAnsiTheme="majorHAnsi"/>
      <w:b/>
      <w:bCs/>
      <w:kern w:val="32"/>
      <w:sz w:val="32"/>
      <w:szCs w:val="32"/>
    </w:rPr>
  </w:style>
  <w:style w:type="character" w:customStyle="1" w:styleId="2Char">
    <w:name w:val="标题 2 Char"/>
    <w:basedOn w:val="a0"/>
    <w:link w:val="2"/>
    <w:uiPriority w:val="9"/>
    <w:semiHidden/>
    <w:rsid w:val="004E6FE6"/>
    <w:rPr>
      <w:rFonts w:asciiTheme="majorHAnsi" w:eastAsiaTheme="majorEastAsia" w:hAnsiTheme="majorHAnsi"/>
      <w:b/>
      <w:bCs/>
      <w:i/>
      <w:iCs/>
      <w:sz w:val="28"/>
      <w:szCs w:val="28"/>
    </w:rPr>
  </w:style>
  <w:style w:type="character" w:customStyle="1" w:styleId="3Char">
    <w:name w:val="标题 3 Char"/>
    <w:basedOn w:val="a0"/>
    <w:link w:val="3"/>
    <w:uiPriority w:val="9"/>
    <w:semiHidden/>
    <w:rsid w:val="004E6FE6"/>
    <w:rPr>
      <w:rFonts w:asciiTheme="majorHAnsi" w:eastAsiaTheme="majorEastAsia" w:hAnsiTheme="majorHAnsi"/>
      <w:b/>
      <w:bCs/>
      <w:sz w:val="26"/>
      <w:szCs w:val="26"/>
    </w:rPr>
  </w:style>
  <w:style w:type="character" w:customStyle="1" w:styleId="4Char">
    <w:name w:val="标题 4 Char"/>
    <w:basedOn w:val="a0"/>
    <w:link w:val="4"/>
    <w:uiPriority w:val="9"/>
    <w:rsid w:val="004E6FE6"/>
    <w:rPr>
      <w:b/>
      <w:bCs/>
      <w:sz w:val="28"/>
      <w:szCs w:val="28"/>
    </w:rPr>
  </w:style>
  <w:style w:type="character" w:customStyle="1" w:styleId="5Char">
    <w:name w:val="标题 5 Char"/>
    <w:basedOn w:val="a0"/>
    <w:link w:val="5"/>
    <w:uiPriority w:val="9"/>
    <w:semiHidden/>
    <w:rsid w:val="004E6FE6"/>
    <w:rPr>
      <w:b/>
      <w:bCs/>
      <w:i/>
      <w:iCs/>
      <w:sz w:val="26"/>
      <w:szCs w:val="26"/>
    </w:rPr>
  </w:style>
  <w:style w:type="character" w:customStyle="1" w:styleId="6Char">
    <w:name w:val="标题 6 Char"/>
    <w:basedOn w:val="a0"/>
    <w:link w:val="6"/>
    <w:uiPriority w:val="9"/>
    <w:semiHidden/>
    <w:rsid w:val="004E6FE6"/>
    <w:rPr>
      <w:b/>
      <w:bCs/>
    </w:rPr>
  </w:style>
  <w:style w:type="character" w:customStyle="1" w:styleId="7Char">
    <w:name w:val="标题 7 Char"/>
    <w:basedOn w:val="a0"/>
    <w:link w:val="7"/>
    <w:uiPriority w:val="9"/>
    <w:semiHidden/>
    <w:rsid w:val="004E6FE6"/>
    <w:rPr>
      <w:sz w:val="24"/>
      <w:szCs w:val="24"/>
    </w:rPr>
  </w:style>
  <w:style w:type="character" w:customStyle="1" w:styleId="8Char">
    <w:name w:val="标题 8 Char"/>
    <w:basedOn w:val="a0"/>
    <w:link w:val="8"/>
    <w:uiPriority w:val="9"/>
    <w:semiHidden/>
    <w:rsid w:val="004E6FE6"/>
    <w:rPr>
      <w:i/>
      <w:iCs/>
      <w:sz w:val="24"/>
      <w:szCs w:val="24"/>
    </w:rPr>
  </w:style>
  <w:style w:type="character" w:customStyle="1" w:styleId="9Char">
    <w:name w:val="标题 9 Char"/>
    <w:basedOn w:val="a0"/>
    <w:link w:val="9"/>
    <w:uiPriority w:val="9"/>
    <w:semiHidden/>
    <w:rsid w:val="004E6FE6"/>
    <w:rPr>
      <w:rFonts w:asciiTheme="majorHAnsi" w:eastAsiaTheme="majorEastAsia" w:hAnsiTheme="majorHAnsi"/>
    </w:rPr>
  </w:style>
  <w:style w:type="paragraph" w:styleId="a3">
    <w:name w:val="Title"/>
    <w:basedOn w:val="a"/>
    <w:next w:val="a"/>
    <w:link w:val="Char"/>
    <w:uiPriority w:val="10"/>
    <w:qFormat/>
    <w:rsid w:val="004E6FE6"/>
    <w:pPr>
      <w:widowControl/>
      <w:spacing w:before="240" w:after="60"/>
      <w:jc w:val="center"/>
      <w:outlineLvl w:val="0"/>
    </w:pPr>
    <w:rPr>
      <w:rFonts w:asciiTheme="majorHAnsi" w:eastAsiaTheme="majorEastAsia" w:hAnsiTheme="majorHAnsi"/>
      <w:b/>
      <w:bCs/>
      <w:kern w:val="28"/>
      <w:sz w:val="32"/>
      <w:szCs w:val="32"/>
      <w:lang w:eastAsia="en-US" w:bidi="en-US"/>
    </w:rPr>
  </w:style>
  <w:style w:type="character" w:customStyle="1" w:styleId="Char">
    <w:name w:val="标题 Char"/>
    <w:basedOn w:val="a0"/>
    <w:link w:val="a3"/>
    <w:uiPriority w:val="10"/>
    <w:rsid w:val="004E6FE6"/>
    <w:rPr>
      <w:rFonts w:asciiTheme="majorHAnsi" w:eastAsiaTheme="majorEastAsia" w:hAnsiTheme="majorHAnsi"/>
      <w:b/>
      <w:bCs/>
      <w:kern w:val="28"/>
      <w:sz w:val="32"/>
      <w:szCs w:val="32"/>
    </w:rPr>
  </w:style>
  <w:style w:type="paragraph" w:styleId="a4">
    <w:name w:val="Subtitle"/>
    <w:basedOn w:val="a"/>
    <w:next w:val="a"/>
    <w:link w:val="Char0"/>
    <w:uiPriority w:val="11"/>
    <w:qFormat/>
    <w:rsid w:val="004E6FE6"/>
    <w:pPr>
      <w:widowControl/>
      <w:spacing w:after="60"/>
      <w:jc w:val="center"/>
      <w:outlineLvl w:val="1"/>
    </w:pPr>
    <w:rPr>
      <w:rFonts w:asciiTheme="majorHAnsi" w:eastAsiaTheme="majorEastAsia" w:hAnsiTheme="majorHAnsi"/>
      <w:kern w:val="0"/>
      <w:sz w:val="24"/>
      <w:lang w:eastAsia="en-US" w:bidi="en-US"/>
    </w:rPr>
  </w:style>
  <w:style w:type="character" w:customStyle="1" w:styleId="Char0">
    <w:name w:val="副标题 Char"/>
    <w:basedOn w:val="a0"/>
    <w:link w:val="a4"/>
    <w:uiPriority w:val="11"/>
    <w:rsid w:val="004E6FE6"/>
    <w:rPr>
      <w:rFonts w:asciiTheme="majorHAnsi" w:eastAsiaTheme="majorEastAsia" w:hAnsiTheme="majorHAnsi"/>
      <w:sz w:val="24"/>
      <w:szCs w:val="24"/>
    </w:rPr>
  </w:style>
  <w:style w:type="character" w:styleId="a5">
    <w:name w:val="Strong"/>
    <w:basedOn w:val="a0"/>
    <w:uiPriority w:val="22"/>
    <w:qFormat/>
    <w:rsid w:val="004E6FE6"/>
    <w:rPr>
      <w:b/>
      <w:bCs/>
    </w:rPr>
  </w:style>
  <w:style w:type="character" w:styleId="a6">
    <w:name w:val="Emphasis"/>
    <w:basedOn w:val="a0"/>
    <w:uiPriority w:val="20"/>
    <w:qFormat/>
    <w:rsid w:val="004E6FE6"/>
    <w:rPr>
      <w:rFonts w:asciiTheme="minorHAnsi" w:hAnsiTheme="minorHAnsi"/>
      <w:b/>
      <w:i/>
      <w:iCs/>
    </w:rPr>
  </w:style>
  <w:style w:type="paragraph" w:styleId="a7">
    <w:name w:val="No Spacing"/>
    <w:basedOn w:val="a"/>
    <w:uiPriority w:val="1"/>
    <w:qFormat/>
    <w:rsid w:val="004E6FE6"/>
    <w:pPr>
      <w:widowControl/>
      <w:jc w:val="left"/>
    </w:pPr>
    <w:rPr>
      <w:rFonts w:asciiTheme="minorHAnsi" w:eastAsiaTheme="minorEastAsia" w:hAnsiTheme="minorHAnsi"/>
      <w:kern w:val="0"/>
      <w:sz w:val="24"/>
      <w:szCs w:val="32"/>
      <w:lang w:eastAsia="en-US" w:bidi="en-US"/>
    </w:rPr>
  </w:style>
  <w:style w:type="paragraph" w:styleId="a8">
    <w:name w:val="List Paragraph"/>
    <w:basedOn w:val="a"/>
    <w:uiPriority w:val="34"/>
    <w:qFormat/>
    <w:rsid w:val="004E6FE6"/>
    <w:pPr>
      <w:widowControl/>
      <w:ind w:left="720"/>
      <w:contextualSpacing/>
      <w:jc w:val="left"/>
    </w:pPr>
    <w:rPr>
      <w:rFonts w:asciiTheme="minorHAnsi" w:eastAsiaTheme="minorEastAsia" w:hAnsiTheme="minorHAnsi"/>
      <w:kern w:val="0"/>
      <w:sz w:val="24"/>
      <w:lang w:eastAsia="en-US" w:bidi="en-US"/>
    </w:rPr>
  </w:style>
  <w:style w:type="paragraph" w:styleId="a9">
    <w:name w:val="Quote"/>
    <w:basedOn w:val="a"/>
    <w:next w:val="a"/>
    <w:link w:val="Char1"/>
    <w:uiPriority w:val="29"/>
    <w:qFormat/>
    <w:rsid w:val="004E6FE6"/>
    <w:pPr>
      <w:widowControl/>
      <w:jc w:val="left"/>
    </w:pPr>
    <w:rPr>
      <w:rFonts w:asciiTheme="minorHAnsi" w:eastAsiaTheme="minorEastAsia" w:hAnsiTheme="minorHAnsi"/>
      <w:i/>
      <w:kern w:val="0"/>
      <w:sz w:val="24"/>
      <w:lang w:eastAsia="en-US" w:bidi="en-US"/>
    </w:rPr>
  </w:style>
  <w:style w:type="character" w:customStyle="1" w:styleId="Char1">
    <w:name w:val="引用 Char"/>
    <w:basedOn w:val="a0"/>
    <w:link w:val="a9"/>
    <w:uiPriority w:val="29"/>
    <w:rsid w:val="004E6FE6"/>
    <w:rPr>
      <w:i/>
      <w:sz w:val="24"/>
      <w:szCs w:val="24"/>
    </w:rPr>
  </w:style>
  <w:style w:type="paragraph" w:styleId="aa">
    <w:name w:val="Intense Quote"/>
    <w:basedOn w:val="a"/>
    <w:next w:val="a"/>
    <w:link w:val="Char2"/>
    <w:uiPriority w:val="30"/>
    <w:qFormat/>
    <w:rsid w:val="004E6FE6"/>
    <w:pPr>
      <w:widowControl/>
      <w:ind w:left="720" w:right="720"/>
      <w:jc w:val="left"/>
    </w:pPr>
    <w:rPr>
      <w:rFonts w:asciiTheme="minorHAnsi" w:eastAsiaTheme="minorEastAsia" w:hAnsiTheme="minorHAnsi"/>
      <w:b/>
      <w:i/>
      <w:kern w:val="0"/>
      <w:sz w:val="24"/>
      <w:szCs w:val="22"/>
      <w:lang w:eastAsia="en-US" w:bidi="en-US"/>
    </w:rPr>
  </w:style>
  <w:style w:type="character" w:customStyle="1" w:styleId="Char2">
    <w:name w:val="明显引用 Char"/>
    <w:basedOn w:val="a0"/>
    <w:link w:val="aa"/>
    <w:uiPriority w:val="30"/>
    <w:rsid w:val="004E6FE6"/>
    <w:rPr>
      <w:b/>
      <w:i/>
      <w:sz w:val="24"/>
    </w:rPr>
  </w:style>
  <w:style w:type="character" w:styleId="ab">
    <w:name w:val="Subtle Emphasis"/>
    <w:uiPriority w:val="19"/>
    <w:qFormat/>
    <w:rsid w:val="004E6FE6"/>
    <w:rPr>
      <w:i/>
      <w:color w:val="5A5A5A" w:themeColor="text1" w:themeTint="A5"/>
    </w:rPr>
  </w:style>
  <w:style w:type="character" w:styleId="ac">
    <w:name w:val="Intense Emphasis"/>
    <w:basedOn w:val="a0"/>
    <w:uiPriority w:val="21"/>
    <w:qFormat/>
    <w:rsid w:val="004E6FE6"/>
    <w:rPr>
      <w:b/>
      <w:i/>
      <w:sz w:val="24"/>
      <w:szCs w:val="24"/>
      <w:u w:val="single"/>
    </w:rPr>
  </w:style>
  <w:style w:type="character" w:styleId="ad">
    <w:name w:val="Subtle Reference"/>
    <w:basedOn w:val="a0"/>
    <w:uiPriority w:val="31"/>
    <w:qFormat/>
    <w:rsid w:val="004E6FE6"/>
    <w:rPr>
      <w:sz w:val="24"/>
      <w:szCs w:val="24"/>
      <w:u w:val="single"/>
    </w:rPr>
  </w:style>
  <w:style w:type="character" w:styleId="ae">
    <w:name w:val="Intense Reference"/>
    <w:basedOn w:val="a0"/>
    <w:uiPriority w:val="32"/>
    <w:qFormat/>
    <w:rsid w:val="004E6FE6"/>
    <w:rPr>
      <w:b/>
      <w:sz w:val="24"/>
      <w:u w:val="single"/>
    </w:rPr>
  </w:style>
  <w:style w:type="character" w:styleId="af">
    <w:name w:val="Book Title"/>
    <w:basedOn w:val="a0"/>
    <w:uiPriority w:val="33"/>
    <w:qFormat/>
    <w:rsid w:val="004E6FE6"/>
    <w:rPr>
      <w:rFonts w:asciiTheme="majorHAnsi" w:eastAsiaTheme="majorEastAsia" w:hAnsiTheme="majorHAnsi"/>
      <w:b/>
      <w:i/>
      <w:sz w:val="24"/>
      <w:szCs w:val="24"/>
    </w:rPr>
  </w:style>
  <w:style w:type="paragraph" w:styleId="TOC">
    <w:name w:val="TOC Heading"/>
    <w:basedOn w:val="1"/>
    <w:next w:val="a"/>
    <w:uiPriority w:val="39"/>
    <w:semiHidden/>
    <w:unhideWhenUsed/>
    <w:qFormat/>
    <w:rsid w:val="004E6FE6"/>
    <w:pPr>
      <w:outlineLvl w:val="9"/>
    </w:pPr>
  </w:style>
  <w:style w:type="paragraph" w:styleId="af0">
    <w:name w:val="header"/>
    <w:basedOn w:val="a"/>
    <w:link w:val="Char3"/>
    <w:uiPriority w:val="99"/>
    <w:rsid w:val="00C77387"/>
    <w:pPr>
      <w:widowControl/>
      <w:pBdr>
        <w:bottom w:val="single" w:sz="6" w:space="1" w:color="auto"/>
      </w:pBdr>
      <w:tabs>
        <w:tab w:val="center" w:pos="4153"/>
        <w:tab w:val="right" w:pos="8306"/>
      </w:tabs>
      <w:snapToGrid w:val="0"/>
      <w:jc w:val="center"/>
    </w:pPr>
    <w:rPr>
      <w:rFonts w:asciiTheme="minorHAnsi" w:eastAsiaTheme="minorEastAsia" w:hAnsiTheme="minorHAnsi"/>
      <w:kern w:val="0"/>
      <w:sz w:val="18"/>
      <w:szCs w:val="18"/>
      <w:lang w:eastAsia="en-US" w:bidi="en-US"/>
    </w:rPr>
  </w:style>
  <w:style w:type="character" w:customStyle="1" w:styleId="Char3">
    <w:name w:val="页眉 Char"/>
    <w:basedOn w:val="a0"/>
    <w:link w:val="af0"/>
    <w:uiPriority w:val="99"/>
    <w:rsid w:val="00C77387"/>
    <w:rPr>
      <w:sz w:val="18"/>
      <w:szCs w:val="18"/>
    </w:rPr>
  </w:style>
  <w:style w:type="paragraph" w:styleId="af1">
    <w:name w:val="footer"/>
    <w:basedOn w:val="a"/>
    <w:link w:val="Char4"/>
    <w:rsid w:val="00C77387"/>
    <w:pPr>
      <w:widowControl/>
      <w:tabs>
        <w:tab w:val="center" w:pos="4153"/>
        <w:tab w:val="right" w:pos="8306"/>
      </w:tabs>
      <w:snapToGrid w:val="0"/>
      <w:jc w:val="left"/>
    </w:pPr>
    <w:rPr>
      <w:rFonts w:asciiTheme="minorHAnsi" w:eastAsiaTheme="minorEastAsia" w:hAnsiTheme="minorHAnsi"/>
      <w:kern w:val="0"/>
      <w:sz w:val="18"/>
      <w:szCs w:val="18"/>
      <w:lang w:eastAsia="en-US" w:bidi="en-US"/>
    </w:rPr>
  </w:style>
  <w:style w:type="character" w:customStyle="1" w:styleId="Char4">
    <w:name w:val="页脚 Char"/>
    <w:basedOn w:val="a0"/>
    <w:link w:val="af1"/>
    <w:rsid w:val="00C77387"/>
    <w:rPr>
      <w:sz w:val="18"/>
      <w:szCs w:val="18"/>
    </w:rPr>
  </w:style>
  <w:style w:type="paragraph" w:styleId="af2">
    <w:name w:val="Balloon Text"/>
    <w:basedOn w:val="a"/>
    <w:link w:val="Char5"/>
    <w:rsid w:val="00C77387"/>
    <w:pPr>
      <w:widowControl/>
      <w:jc w:val="left"/>
    </w:pPr>
    <w:rPr>
      <w:rFonts w:asciiTheme="minorHAnsi" w:eastAsiaTheme="minorEastAsia" w:hAnsiTheme="minorHAnsi"/>
      <w:kern w:val="0"/>
      <w:sz w:val="18"/>
      <w:szCs w:val="18"/>
      <w:lang w:eastAsia="en-US" w:bidi="en-US"/>
    </w:rPr>
  </w:style>
  <w:style w:type="character" w:customStyle="1" w:styleId="Char5">
    <w:name w:val="批注框文本 Char"/>
    <w:basedOn w:val="a0"/>
    <w:link w:val="af2"/>
    <w:rsid w:val="00C77387"/>
    <w:rPr>
      <w:sz w:val="18"/>
      <w:szCs w:val="18"/>
    </w:rPr>
  </w:style>
  <w:style w:type="paragraph" w:styleId="af3">
    <w:name w:val="Normal (Web)"/>
    <w:basedOn w:val="a"/>
    <w:rsid w:val="00B723EF"/>
    <w:pPr>
      <w:widowControl/>
      <w:jc w:val="left"/>
    </w:pPr>
    <w:rPr>
      <w:rFonts w:ascii="宋体" w:cs="宋体"/>
      <w:kern w:val="0"/>
      <w:sz w:val="24"/>
    </w:rPr>
  </w:style>
  <w:style w:type="character" w:styleId="af4">
    <w:name w:val="Hyperlink"/>
    <w:basedOn w:val="a0"/>
    <w:rsid w:val="00B723EF"/>
    <w:rPr>
      <w:color w:val="0000FF"/>
      <w:u w:val="single"/>
    </w:rPr>
  </w:style>
  <w:style w:type="character" w:styleId="af5">
    <w:name w:val="FollowedHyperlink"/>
    <w:basedOn w:val="a0"/>
    <w:rsid w:val="00074ED1"/>
    <w:rPr>
      <w:color w:val="800080" w:themeColor="followedHyperlink"/>
      <w:u w:val="single"/>
    </w:rPr>
  </w:style>
  <w:style w:type="paragraph" w:styleId="af6">
    <w:name w:val="Date"/>
    <w:basedOn w:val="a"/>
    <w:next w:val="a"/>
    <w:link w:val="Char6"/>
    <w:rsid w:val="006A4932"/>
    <w:pPr>
      <w:ind w:leftChars="2500" w:left="100"/>
    </w:pPr>
  </w:style>
  <w:style w:type="character" w:customStyle="1" w:styleId="Char6">
    <w:name w:val="日期 Char"/>
    <w:basedOn w:val="a0"/>
    <w:link w:val="af6"/>
    <w:rsid w:val="006A4932"/>
    <w:rPr>
      <w:rFonts w:ascii="Times New Roman" w:eastAsia="宋体" w:hAnsi="Times New Roman"/>
      <w:kern w:val="2"/>
      <w:sz w:val="21"/>
      <w:szCs w:val="24"/>
      <w:lang w:eastAsia="zh-CN" w:bidi="ar-SA"/>
    </w:rPr>
  </w:style>
</w:styles>
</file>

<file path=word/webSettings.xml><?xml version="1.0" encoding="utf-8"?>
<w:webSettings xmlns:r="http://schemas.openxmlformats.org/officeDocument/2006/relationships" xmlns:w="http://schemas.openxmlformats.org/wordprocessingml/2006/main">
  <w:divs>
    <w:div w:id="643242573">
      <w:bodyDiv w:val="1"/>
      <w:marLeft w:val="0"/>
      <w:marRight w:val="0"/>
      <w:marTop w:val="0"/>
      <w:marBottom w:val="0"/>
      <w:divBdr>
        <w:top w:val="none" w:sz="0" w:space="0" w:color="auto"/>
        <w:left w:val="none" w:sz="0" w:space="0" w:color="auto"/>
        <w:bottom w:val="none" w:sz="0" w:space="0" w:color="auto"/>
        <w:right w:val="none" w:sz="0" w:space="0" w:color="auto"/>
      </w:divBdr>
      <w:divsChild>
        <w:div w:id="402606159">
          <w:marLeft w:val="0"/>
          <w:marRight w:val="0"/>
          <w:marTop w:val="0"/>
          <w:marBottom w:val="0"/>
          <w:divBdr>
            <w:top w:val="none" w:sz="0" w:space="0" w:color="auto"/>
            <w:left w:val="none" w:sz="0" w:space="0" w:color="auto"/>
            <w:bottom w:val="none" w:sz="0" w:space="0" w:color="auto"/>
            <w:right w:val="none" w:sz="0" w:space="0" w:color="auto"/>
          </w:divBdr>
        </w:div>
      </w:divsChild>
    </w:div>
    <w:div w:id="768740737">
      <w:bodyDiv w:val="1"/>
      <w:marLeft w:val="0"/>
      <w:marRight w:val="0"/>
      <w:marTop w:val="0"/>
      <w:marBottom w:val="0"/>
      <w:divBdr>
        <w:top w:val="none" w:sz="0" w:space="0" w:color="auto"/>
        <w:left w:val="none" w:sz="0" w:space="0" w:color="auto"/>
        <w:bottom w:val="none" w:sz="0" w:space="0" w:color="auto"/>
        <w:right w:val="none" w:sz="0" w:space="0" w:color="auto"/>
      </w:divBdr>
      <w:divsChild>
        <w:div w:id="506596534">
          <w:marLeft w:val="0"/>
          <w:marRight w:val="0"/>
          <w:marTop w:val="0"/>
          <w:marBottom w:val="0"/>
          <w:divBdr>
            <w:top w:val="none" w:sz="0" w:space="0" w:color="auto"/>
            <w:left w:val="none" w:sz="0" w:space="0" w:color="auto"/>
            <w:bottom w:val="none" w:sz="0" w:space="0" w:color="auto"/>
            <w:right w:val="none" w:sz="0" w:space="0" w:color="auto"/>
          </w:divBdr>
        </w:div>
      </w:divsChild>
    </w:div>
    <w:div w:id="1237785220">
      <w:bodyDiv w:val="1"/>
      <w:marLeft w:val="0"/>
      <w:marRight w:val="0"/>
      <w:marTop w:val="0"/>
      <w:marBottom w:val="0"/>
      <w:divBdr>
        <w:top w:val="none" w:sz="0" w:space="0" w:color="auto"/>
        <w:left w:val="none" w:sz="0" w:space="0" w:color="auto"/>
        <w:bottom w:val="none" w:sz="0" w:space="0" w:color="auto"/>
        <w:right w:val="none" w:sz="0" w:space="0" w:color="auto"/>
      </w:divBdr>
      <w:divsChild>
        <w:div w:id="199126686">
          <w:marLeft w:val="0"/>
          <w:marRight w:val="0"/>
          <w:marTop w:val="0"/>
          <w:marBottom w:val="0"/>
          <w:divBdr>
            <w:top w:val="none" w:sz="0" w:space="0" w:color="auto"/>
            <w:left w:val="none" w:sz="0" w:space="0" w:color="auto"/>
            <w:bottom w:val="none" w:sz="0" w:space="0" w:color="auto"/>
            <w:right w:val="none" w:sz="0" w:space="0" w:color="auto"/>
          </w:divBdr>
        </w:div>
      </w:divsChild>
    </w:div>
    <w:div w:id="1586258465">
      <w:bodyDiv w:val="1"/>
      <w:marLeft w:val="0"/>
      <w:marRight w:val="0"/>
      <w:marTop w:val="0"/>
      <w:marBottom w:val="0"/>
      <w:divBdr>
        <w:top w:val="none" w:sz="0" w:space="0" w:color="auto"/>
        <w:left w:val="none" w:sz="0" w:space="0" w:color="auto"/>
        <w:bottom w:val="none" w:sz="0" w:space="0" w:color="auto"/>
        <w:right w:val="none" w:sz="0" w:space="0" w:color="auto"/>
      </w:divBdr>
      <w:divsChild>
        <w:div w:id="7197463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hyperlink" Target="mailto:sfwzgb@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主动公开政府信息</a:t>
            </a:r>
          </a:p>
        </c:rich>
      </c:tx>
      <c:layout>
        <c:manualLayout>
          <c:xMode val="edge"/>
          <c:yMode val="edge"/>
          <c:x val="0.24408861064290874"/>
          <c:y val="3.7151702786378193E-2"/>
        </c:manualLayout>
      </c:layout>
    </c:title>
    <c:plotArea>
      <c:layout/>
      <c:pieChart>
        <c:varyColors val="1"/>
        <c:ser>
          <c:idx val="0"/>
          <c:order val="0"/>
          <c:tx>
            <c:strRef>
              <c:f>Sheet1!$B$1</c:f>
              <c:strCache>
                <c:ptCount val="1"/>
                <c:pt idx="0">
                  <c:v>销售额</c:v>
                </c:pt>
              </c:strCache>
            </c:strRef>
          </c:tx>
          <c:cat>
            <c:strRef>
              <c:f>Sheet1!$A$2:$A$3</c:f>
              <c:strCache>
                <c:ptCount val="2"/>
                <c:pt idx="0">
                  <c:v>政策法规类</c:v>
                </c:pt>
                <c:pt idx="1">
                  <c:v>业务类</c:v>
                </c:pt>
              </c:strCache>
            </c:strRef>
          </c:cat>
          <c:val>
            <c:numRef>
              <c:f>Sheet1!$B$2:$B$3</c:f>
              <c:numCache>
                <c:formatCode>General</c:formatCode>
                <c:ptCount val="2"/>
                <c:pt idx="0">
                  <c:v>54</c:v>
                </c:pt>
                <c:pt idx="1">
                  <c:v>87</c:v>
                </c:pt>
              </c:numCache>
            </c:numRef>
          </c:val>
        </c:ser>
        <c:firstSliceAng val="0"/>
      </c:pieChart>
    </c:plotArea>
    <c:legend>
      <c:legendPos val="r"/>
      <c:layout>
        <c:manualLayout>
          <c:xMode val="edge"/>
          <c:yMode val="edge"/>
          <c:x val="0.71590539805206743"/>
          <c:y val="0.41792382763300367"/>
          <c:w val="0.21908135850945593"/>
          <c:h val="0.21946677717917004"/>
        </c:manualLayout>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t>依申请公开政府信息</a:t>
            </a:r>
          </a:p>
        </c:rich>
      </c:tx>
      <c:layout>
        <c:manualLayout>
          <c:xMode val="edge"/>
          <c:yMode val="edge"/>
          <c:x val="0.22916048815066145"/>
          <c:y val="3.0303030303030311E-2"/>
        </c:manualLayout>
      </c:layout>
    </c:title>
    <c:plotArea>
      <c:layout/>
      <c:pieChart>
        <c:varyColors val="1"/>
        <c:ser>
          <c:idx val="0"/>
          <c:order val="0"/>
          <c:tx>
            <c:strRef>
              <c:f>Sheet1!$B$1</c:f>
              <c:strCache>
                <c:ptCount val="1"/>
                <c:pt idx="0">
                  <c:v>销售额</c:v>
                </c:pt>
              </c:strCache>
            </c:strRef>
          </c:tx>
          <c:cat>
            <c:strRef>
              <c:f>Sheet1!$A$2:$A$4</c:f>
              <c:strCache>
                <c:ptCount val="3"/>
                <c:pt idx="0">
                  <c:v>信函申请</c:v>
                </c:pt>
                <c:pt idx="1">
                  <c:v>当面申请</c:v>
                </c:pt>
                <c:pt idx="2">
                  <c:v>其他方式</c:v>
                </c:pt>
              </c:strCache>
            </c:strRef>
          </c:cat>
          <c:val>
            <c:numRef>
              <c:f>Sheet1!$B$2:$B$4</c:f>
              <c:numCache>
                <c:formatCode>General</c:formatCode>
                <c:ptCount val="3"/>
                <c:pt idx="0">
                  <c:v>15</c:v>
                </c:pt>
                <c:pt idx="1">
                  <c:v>2</c:v>
                </c:pt>
                <c:pt idx="2">
                  <c:v>0</c:v>
                </c:pt>
              </c:numCache>
            </c:numRef>
          </c:val>
        </c:ser>
        <c:firstSliceAng val="0"/>
      </c:pieChart>
    </c:plotArea>
    <c:legend>
      <c:legendPos val="r"/>
      <c:layout>
        <c:manualLayout>
          <c:xMode val="edge"/>
          <c:yMode val="edge"/>
          <c:x val="0.72509856888326907"/>
          <c:y val="0.44482621490495955"/>
          <c:w val="0.13864838975420238"/>
          <c:h val="0.27398353614889048"/>
        </c:manualLayout>
      </c:layout>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E6317B-090F-4A1E-97AD-D33D8030D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8</Pages>
  <Words>578</Words>
  <Characters>3295</Characters>
  <Application>Microsoft Office Word</Application>
  <DocSecurity>0</DocSecurity>
  <Lines>27</Lines>
  <Paragraphs>7</Paragraphs>
  <ScaleCrop>false</ScaleCrop>
  <Company>Microsoft</Company>
  <LinksUpToDate>false</LinksUpToDate>
  <CharactersWithSpaces>3866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ts</cp:lastModifiedBy>
  <cp:revision>51</cp:revision>
  <cp:lastPrinted>2018-03-01T02:10:00Z</cp:lastPrinted>
  <dcterms:created xsi:type="dcterms:W3CDTF">2017-03-17T03:01:00Z</dcterms:created>
  <dcterms:modified xsi:type="dcterms:W3CDTF">2018-03-01T03:24:00Z</dcterms:modified>
</cp:coreProperties>
</file>