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center"/>
        <w:rPr>
          <w:rFonts w:hint="eastAsia" w:ascii="方正小标宋简体" w:hAnsi="方正小标宋简体" w:eastAsia="方正小标宋简体" w:cs="方正小标宋简体"/>
          <w:b w:val="0"/>
          <w:bCs/>
          <w:i w:val="0"/>
          <w:caps w:val="0"/>
          <w:color w:val="333333"/>
          <w:spacing w:val="0"/>
          <w:sz w:val="36"/>
          <w:szCs w:val="36"/>
        </w:rPr>
      </w:pPr>
      <w:r>
        <w:rPr>
          <w:rFonts w:hint="eastAsia" w:ascii="方正小标宋简体" w:hAnsi="方正小标宋简体" w:eastAsia="方正小标宋简体" w:cs="方正小标宋简体"/>
          <w:b w:val="0"/>
          <w:bCs/>
          <w:i w:val="0"/>
          <w:caps w:val="0"/>
          <w:color w:val="333333"/>
          <w:spacing w:val="0"/>
          <w:sz w:val="36"/>
          <w:szCs w:val="36"/>
        </w:rPr>
        <w:t>芦庵公路（329国道--七塘公路）提升改造工程施工监理招标公告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center"/>
        <w:rPr>
          <w:rFonts w:hint="eastAsia" w:ascii="黑体" w:hAnsi="黑体" w:eastAsia="黑体" w:cs="黑体"/>
          <w:i w:val="0"/>
          <w:caps w:val="0"/>
          <w:color w:val="383838"/>
          <w:spacing w:val="0"/>
          <w:sz w:val="32"/>
          <w:szCs w:val="32"/>
        </w:rPr>
      </w:pPr>
      <w:r>
        <w:rPr>
          <w:rFonts w:hint="eastAsia" w:ascii="黑体" w:hAnsi="黑体" w:eastAsia="黑体" w:cs="黑体"/>
          <w:i w:val="0"/>
          <w:caps w:val="0"/>
          <w:color w:val="383838"/>
          <w:spacing w:val="0"/>
          <w:sz w:val="32"/>
          <w:szCs w:val="32"/>
        </w:rPr>
        <w:t>招标公告</w:t>
      </w:r>
      <w:r>
        <w:rPr>
          <w:rFonts w:hint="eastAsia" w:ascii="黑体" w:hAnsi="黑体" w:eastAsia="黑体" w:cs="黑体"/>
          <w:i w:val="0"/>
          <w:caps w:val="0"/>
          <w:color w:val="383838"/>
          <w:spacing w:val="0"/>
          <w:sz w:val="32"/>
          <w:szCs w:val="32"/>
        </w:rPr>
        <w:br w:type="textWrapping"/>
      </w:r>
      <w:r>
        <w:rPr>
          <w:rFonts w:hint="eastAsia" w:ascii="黑体" w:hAnsi="黑体" w:eastAsia="黑体" w:cs="黑体"/>
          <w:i w:val="0"/>
          <w:caps w:val="0"/>
          <w:color w:val="383838"/>
          <w:spacing w:val="0"/>
          <w:sz w:val="32"/>
          <w:szCs w:val="32"/>
        </w:rPr>
        <w:t>编号：JSA18096</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仿宋" w:hAnsi="仿宋" w:eastAsia="仿宋" w:cs="仿宋"/>
          <w:i w:val="0"/>
          <w:caps w:val="0"/>
          <w:color w:val="383838"/>
          <w:spacing w:val="0"/>
          <w:sz w:val="32"/>
          <w:szCs w:val="32"/>
        </w:rPr>
      </w:pPr>
      <w:r>
        <w:rPr>
          <w:rFonts w:hint="default" w:ascii="Arial" w:hAnsi="Arial" w:eastAsia="Arial" w:cs="Arial"/>
          <w:i w:val="0"/>
          <w:caps w:val="0"/>
          <w:color w:val="383838"/>
          <w:spacing w:val="0"/>
          <w:sz w:val="24"/>
          <w:szCs w:val="24"/>
        </w:rPr>
        <w:t>　　</w:t>
      </w:r>
      <w:r>
        <w:rPr>
          <w:rFonts w:hint="eastAsia" w:ascii="仿宋" w:hAnsi="仿宋" w:eastAsia="仿宋" w:cs="仿宋"/>
          <w:i w:val="0"/>
          <w:caps w:val="0"/>
          <w:color w:val="383838"/>
          <w:spacing w:val="0"/>
          <w:sz w:val="32"/>
          <w:szCs w:val="32"/>
        </w:rPr>
        <w:t>1. 招标条件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仿宋" w:hAnsi="仿宋" w:eastAsia="仿宋" w:cs="仿宋"/>
          <w:i w:val="0"/>
          <w:caps w:val="0"/>
          <w:color w:val="383838"/>
          <w:spacing w:val="0"/>
          <w:sz w:val="32"/>
          <w:szCs w:val="32"/>
        </w:rPr>
      </w:pPr>
      <w:r>
        <w:rPr>
          <w:rFonts w:hint="eastAsia" w:ascii="仿宋" w:hAnsi="仿宋" w:eastAsia="仿宋" w:cs="仿宋"/>
          <w:i w:val="0"/>
          <w:caps w:val="0"/>
          <w:color w:val="383838"/>
          <w:spacing w:val="0"/>
          <w:sz w:val="32"/>
          <w:szCs w:val="32"/>
        </w:rPr>
        <w:t>　　本招标项目 芦庵公路（329国道--七塘公路）提升改造工程 （下称“本项目”）已由慈溪市发展和改革局 以慈发改审批【2017】318号批准建设，项目业主为慈溪市交通建设投资有限公司（下称“招标人”），建设资金来自自筹。本项目已具备招标条件，现对本项目的施工监理进行公开招标，实行资格后审。资格审查条件（最低要求）详见中国采购与招标网(Http://www.chinabidding.com.cn)、慈溪市公共资源交易网（http://ggzy.cixi.gov.cn）。</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仿宋" w:hAnsi="仿宋" w:eastAsia="仿宋" w:cs="仿宋"/>
          <w:i w:val="0"/>
          <w:caps w:val="0"/>
          <w:color w:val="383838"/>
          <w:spacing w:val="0"/>
          <w:sz w:val="32"/>
          <w:szCs w:val="32"/>
        </w:rPr>
      </w:pPr>
      <w:r>
        <w:rPr>
          <w:rFonts w:hint="eastAsia" w:ascii="仿宋" w:hAnsi="仿宋" w:eastAsia="仿宋" w:cs="仿宋"/>
          <w:i w:val="0"/>
          <w:caps w:val="0"/>
          <w:color w:val="383838"/>
          <w:spacing w:val="0"/>
          <w:sz w:val="32"/>
          <w:szCs w:val="32"/>
        </w:rPr>
        <w:t>　　2. 项目概况与招标范围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仿宋" w:hAnsi="仿宋" w:eastAsia="仿宋" w:cs="仿宋"/>
          <w:i w:val="0"/>
          <w:caps w:val="0"/>
          <w:color w:val="383838"/>
          <w:spacing w:val="0"/>
          <w:sz w:val="32"/>
          <w:szCs w:val="32"/>
        </w:rPr>
      </w:pPr>
      <w:r>
        <w:rPr>
          <w:rFonts w:hint="eastAsia" w:ascii="仿宋" w:hAnsi="仿宋" w:eastAsia="仿宋" w:cs="仿宋"/>
          <w:i w:val="0"/>
          <w:caps w:val="0"/>
          <w:color w:val="383838"/>
          <w:spacing w:val="0"/>
          <w:sz w:val="32"/>
          <w:szCs w:val="32"/>
        </w:rPr>
        <w:t>　　2.1 项目建设地点：浙江慈溪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仿宋" w:hAnsi="仿宋" w:eastAsia="仿宋" w:cs="仿宋"/>
          <w:i w:val="0"/>
          <w:caps w:val="0"/>
          <w:color w:val="383838"/>
          <w:spacing w:val="0"/>
          <w:sz w:val="32"/>
          <w:szCs w:val="32"/>
        </w:rPr>
      </w:pPr>
      <w:r>
        <w:rPr>
          <w:rFonts w:hint="eastAsia" w:ascii="仿宋" w:hAnsi="仿宋" w:eastAsia="仿宋" w:cs="仿宋"/>
          <w:i w:val="0"/>
          <w:caps w:val="0"/>
          <w:color w:val="383838"/>
          <w:spacing w:val="0"/>
          <w:sz w:val="32"/>
          <w:szCs w:val="32"/>
        </w:rPr>
        <w:t>　　2.2 项目规模及技术标准：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仿宋" w:hAnsi="仿宋" w:eastAsia="仿宋" w:cs="仿宋"/>
          <w:i w:val="0"/>
          <w:caps w:val="0"/>
          <w:color w:val="383838"/>
          <w:spacing w:val="0"/>
          <w:sz w:val="32"/>
          <w:szCs w:val="32"/>
        </w:rPr>
      </w:pPr>
      <w:r>
        <w:rPr>
          <w:rFonts w:hint="eastAsia" w:ascii="仿宋" w:hAnsi="仿宋" w:eastAsia="仿宋" w:cs="仿宋"/>
          <w:i w:val="0"/>
          <w:caps w:val="0"/>
          <w:color w:val="383838"/>
          <w:spacing w:val="0"/>
          <w:sz w:val="32"/>
          <w:szCs w:val="32"/>
        </w:rPr>
        <w:t>　　芦庵公路（329国道--七塘公路）提升改造工程路线起329国道(杭朱线K136 190)以北370米处，沿原公路线形向北延伸，北至七塘公路(K9 040),路线全长约12.149公里，建安费约30323万元。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仿宋" w:hAnsi="仿宋" w:eastAsia="仿宋" w:cs="仿宋"/>
          <w:i w:val="0"/>
          <w:caps w:val="0"/>
          <w:color w:val="383838"/>
          <w:spacing w:val="0"/>
          <w:sz w:val="32"/>
          <w:szCs w:val="32"/>
        </w:rPr>
      </w:pPr>
      <w:r>
        <w:rPr>
          <w:rFonts w:hint="eastAsia" w:ascii="仿宋" w:hAnsi="仿宋" w:eastAsia="仿宋" w:cs="仿宋"/>
          <w:i w:val="0"/>
          <w:caps w:val="0"/>
          <w:color w:val="383838"/>
          <w:spacing w:val="0"/>
          <w:sz w:val="32"/>
          <w:szCs w:val="32"/>
        </w:rPr>
        <w:t>　　本项目采用部颁《公路工程技术标准》（JTGB01-2014）双向四车道一级公路标准，设计速度80公里/小时，路基宽度30米。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仿宋" w:hAnsi="仿宋" w:eastAsia="仿宋" w:cs="仿宋"/>
          <w:i w:val="0"/>
          <w:caps w:val="0"/>
          <w:color w:val="383838"/>
          <w:spacing w:val="0"/>
          <w:sz w:val="32"/>
          <w:szCs w:val="32"/>
        </w:rPr>
      </w:pPr>
      <w:r>
        <w:rPr>
          <w:rFonts w:hint="eastAsia" w:ascii="仿宋" w:hAnsi="仿宋" w:eastAsia="仿宋" w:cs="仿宋"/>
          <w:i w:val="0"/>
          <w:caps w:val="0"/>
          <w:color w:val="383838"/>
          <w:spacing w:val="0"/>
          <w:sz w:val="32"/>
          <w:szCs w:val="32"/>
        </w:rPr>
        <w:t>　　本项目土建施工设2个标段（TJ-1标段、TJ-2标段）。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仿宋" w:hAnsi="仿宋" w:eastAsia="仿宋" w:cs="仿宋"/>
          <w:i w:val="0"/>
          <w:caps w:val="0"/>
          <w:color w:val="383838"/>
          <w:spacing w:val="0"/>
          <w:sz w:val="32"/>
          <w:szCs w:val="32"/>
        </w:rPr>
      </w:pPr>
      <w:r>
        <w:rPr>
          <w:rFonts w:hint="eastAsia" w:ascii="仿宋" w:hAnsi="仿宋" w:eastAsia="仿宋" w:cs="仿宋"/>
          <w:i w:val="0"/>
          <w:caps w:val="0"/>
          <w:color w:val="383838"/>
          <w:spacing w:val="0"/>
          <w:sz w:val="32"/>
          <w:szCs w:val="32"/>
        </w:rPr>
        <w:t>　　2.3 计划施工工期：本项目土建施工设2个标段（TJ-1标段、TJ-2标段）。两个标段施工工期均为20个月（其中土建工程施工16个月），责任缺陷期均为24个月。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仿宋" w:hAnsi="仿宋" w:eastAsia="仿宋" w:cs="仿宋"/>
          <w:i w:val="0"/>
          <w:caps w:val="0"/>
          <w:color w:val="383838"/>
          <w:spacing w:val="0"/>
          <w:sz w:val="32"/>
          <w:szCs w:val="32"/>
        </w:rPr>
      </w:pPr>
      <w:r>
        <w:rPr>
          <w:rFonts w:hint="eastAsia" w:ascii="仿宋" w:hAnsi="仿宋" w:eastAsia="仿宋" w:cs="仿宋"/>
          <w:i w:val="0"/>
          <w:caps w:val="0"/>
          <w:color w:val="383838"/>
          <w:spacing w:val="0"/>
          <w:sz w:val="32"/>
          <w:szCs w:val="32"/>
        </w:rPr>
        <w:t>　　2.4 招标范围：主线起讫桩号K0 370～K12 519，路线长度约12.149公里， TJ-1标段、TJ-2标段所辖范围内的土建工程（包括路基、桥涵、防护及防排水等）、路面、绿化及其他附属配套工程的施工及缺陷责任期修复。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仿宋" w:hAnsi="仿宋" w:eastAsia="仿宋" w:cs="仿宋"/>
          <w:i w:val="0"/>
          <w:caps w:val="0"/>
          <w:color w:val="383838"/>
          <w:spacing w:val="0"/>
          <w:sz w:val="32"/>
          <w:szCs w:val="32"/>
        </w:rPr>
      </w:pPr>
      <w:r>
        <w:rPr>
          <w:rFonts w:hint="eastAsia" w:ascii="仿宋" w:hAnsi="仿宋" w:eastAsia="仿宋" w:cs="仿宋"/>
          <w:i w:val="0"/>
          <w:caps w:val="0"/>
          <w:color w:val="383838"/>
          <w:spacing w:val="0"/>
          <w:sz w:val="32"/>
          <w:szCs w:val="32"/>
        </w:rPr>
        <w:t>　　2.5 监理标段划分及监理服务期：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仿宋" w:hAnsi="仿宋" w:eastAsia="仿宋" w:cs="仿宋"/>
          <w:i w:val="0"/>
          <w:caps w:val="0"/>
          <w:color w:val="383838"/>
          <w:spacing w:val="0"/>
          <w:sz w:val="32"/>
          <w:szCs w:val="32"/>
        </w:rPr>
      </w:pPr>
      <w:r>
        <w:rPr>
          <w:rFonts w:hint="eastAsia" w:ascii="仿宋" w:hAnsi="仿宋" w:eastAsia="仿宋" w:cs="仿宋"/>
          <w:i w:val="0"/>
          <w:caps w:val="0"/>
          <w:color w:val="383838"/>
          <w:spacing w:val="0"/>
          <w:sz w:val="32"/>
          <w:szCs w:val="32"/>
        </w:rPr>
        <w:t>　　本次招标设1个监理标段。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仿宋" w:hAnsi="仿宋" w:eastAsia="仿宋" w:cs="仿宋"/>
          <w:i w:val="0"/>
          <w:caps w:val="0"/>
          <w:color w:val="383838"/>
          <w:spacing w:val="0"/>
          <w:sz w:val="32"/>
          <w:szCs w:val="32"/>
        </w:rPr>
      </w:pPr>
      <w:r>
        <w:rPr>
          <w:rFonts w:hint="eastAsia" w:ascii="仿宋" w:hAnsi="仿宋" w:eastAsia="仿宋" w:cs="仿宋"/>
          <w:i w:val="0"/>
          <w:caps w:val="0"/>
          <w:color w:val="383838"/>
          <w:spacing w:val="0"/>
          <w:sz w:val="32"/>
          <w:szCs w:val="32"/>
        </w:rPr>
        <w:t>　　第JL-1监理标段：主线起讫桩号K0 370～K12 519，路线长度约12.149公里；监理内容为全线范围内的路基、桥涵、路面、交通安全设施、绿化、照明工程的施工监理及缺陷责任期监理。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仿宋" w:hAnsi="仿宋" w:eastAsia="仿宋" w:cs="仿宋"/>
          <w:i w:val="0"/>
          <w:caps w:val="0"/>
          <w:color w:val="383838"/>
          <w:spacing w:val="0"/>
          <w:sz w:val="32"/>
          <w:szCs w:val="32"/>
        </w:rPr>
      </w:pPr>
      <w:r>
        <w:rPr>
          <w:rFonts w:hint="eastAsia" w:ascii="仿宋" w:hAnsi="仿宋" w:eastAsia="仿宋" w:cs="仿宋"/>
          <w:i w:val="0"/>
          <w:caps w:val="0"/>
          <w:color w:val="383838"/>
          <w:spacing w:val="0"/>
          <w:sz w:val="32"/>
          <w:szCs w:val="32"/>
        </w:rPr>
        <w:t>　　监理服务期：预计为44个月，其中，施工期监理20个月（含施工准备阶段监理服务期1个月）,缺陷责任期监理24个月。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仿宋" w:hAnsi="仿宋" w:eastAsia="仿宋" w:cs="仿宋"/>
          <w:i w:val="0"/>
          <w:caps w:val="0"/>
          <w:color w:val="383838"/>
          <w:spacing w:val="0"/>
          <w:sz w:val="32"/>
          <w:szCs w:val="32"/>
        </w:rPr>
      </w:pPr>
      <w:r>
        <w:rPr>
          <w:rFonts w:hint="eastAsia" w:ascii="仿宋" w:hAnsi="仿宋" w:eastAsia="仿宋" w:cs="仿宋"/>
          <w:i w:val="0"/>
          <w:caps w:val="0"/>
          <w:color w:val="383838"/>
          <w:spacing w:val="0"/>
          <w:sz w:val="32"/>
          <w:szCs w:val="32"/>
        </w:rPr>
        <w:t>　　3. 投标人资格要求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仿宋" w:hAnsi="仿宋" w:eastAsia="仿宋" w:cs="仿宋"/>
          <w:i w:val="0"/>
          <w:caps w:val="0"/>
          <w:color w:val="383838"/>
          <w:spacing w:val="0"/>
          <w:sz w:val="32"/>
          <w:szCs w:val="32"/>
        </w:rPr>
      </w:pPr>
      <w:r>
        <w:rPr>
          <w:rFonts w:hint="eastAsia" w:ascii="仿宋" w:hAnsi="仿宋" w:eastAsia="仿宋" w:cs="仿宋"/>
          <w:i w:val="0"/>
          <w:caps w:val="0"/>
          <w:color w:val="383838"/>
          <w:spacing w:val="0"/>
          <w:sz w:val="32"/>
          <w:szCs w:val="32"/>
        </w:rPr>
        <w:t>　　3.1 本次招标要求投标人具备独立法人资格，交通运输部核发的公路工程甲级或乙级监理资质，并在监理人员和履约信誉等方面具有相应监理经验和能力。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仿宋" w:hAnsi="仿宋" w:eastAsia="仿宋" w:cs="仿宋"/>
          <w:i w:val="0"/>
          <w:caps w:val="0"/>
          <w:color w:val="383838"/>
          <w:spacing w:val="0"/>
          <w:sz w:val="32"/>
          <w:szCs w:val="32"/>
        </w:rPr>
      </w:pPr>
      <w:r>
        <w:rPr>
          <w:rFonts w:hint="eastAsia" w:ascii="仿宋" w:hAnsi="仿宋" w:eastAsia="仿宋" w:cs="仿宋"/>
          <w:i w:val="0"/>
          <w:caps w:val="0"/>
          <w:color w:val="383838"/>
          <w:spacing w:val="0"/>
          <w:sz w:val="32"/>
          <w:szCs w:val="32"/>
        </w:rPr>
        <w:t>　　3.2本次招标不接受联合体投标。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仿宋" w:hAnsi="仿宋" w:eastAsia="仿宋" w:cs="仿宋"/>
          <w:i w:val="0"/>
          <w:caps w:val="0"/>
          <w:color w:val="383838"/>
          <w:spacing w:val="0"/>
          <w:sz w:val="32"/>
          <w:szCs w:val="32"/>
        </w:rPr>
      </w:pPr>
      <w:r>
        <w:rPr>
          <w:rFonts w:hint="eastAsia" w:ascii="仿宋" w:hAnsi="仿宋" w:eastAsia="仿宋" w:cs="仿宋"/>
          <w:i w:val="0"/>
          <w:caps w:val="0"/>
          <w:color w:val="383838"/>
          <w:spacing w:val="0"/>
          <w:sz w:val="32"/>
          <w:szCs w:val="32"/>
        </w:rPr>
        <w:t>　　3.3 与招标人存在利害关系可能影响招标公正性的法人、其他组织或者个人，不得参加投标；单位负责人为同一人或者存在控股（含法定代表人控股）、管理关系的不同单位，不得同时参加同一标段投标，否则均按否决投标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仿宋" w:hAnsi="仿宋" w:eastAsia="仿宋" w:cs="仿宋"/>
          <w:i w:val="0"/>
          <w:caps w:val="0"/>
          <w:color w:val="383838"/>
          <w:spacing w:val="0"/>
          <w:sz w:val="32"/>
          <w:szCs w:val="32"/>
        </w:rPr>
      </w:pPr>
      <w:r>
        <w:rPr>
          <w:rFonts w:hint="eastAsia" w:ascii="仿宋" w:hAnsi="仿宋" w:eastAsia="仿宋" w:cs="仿宋"/>
          <w:i w:val="0"/>
          <w:caps w:val="0"/>
          <w:color w:val="383838"/>
          <w:spacing w:val="0"/>
          <w:sz w:val="32"/>
          <w:szCs w:val="32"/>
        </w:rPr>
        <w:t>　　3.4 投标人、法定代表人及其拟派总监理工程师无不良行为记录（不良行为记录界定的范围为：国家、浙江省、宁波市相关行政主管部门通报停止投标活动且处在被停止投标期间内）。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仿宋" w:hAnsi="仿宋" w:eastAsia="仿宋" w:cs="仿宋"/>
          <w:i w:val="0"/>
          <w:caps w:val="0"/>
          <w:color w:val="383838"/>
          <w:spacing w:val="0"/>
          <w:sz w:val="32"/>
          <w:szCs w:val="32"/>
        </w:rPr>
      </w:pPr>
      <w:r>
        <w:rPr>
          <w:rFonts w:hint="eastAsia" w:ascii="仿宋" w:hAnsi="仿宋" w:eastAsia="仿宋" w:cs="仿宋"/>
          <w:i w:val="0"/>
          <w:caps w:val="0"/>
          <w:color w:val="383838"/>
          <w:spacing w:val="0"/>
          <w:sz w:val="32"/>
          <w:szCs w:val="32"/>
        </w:rPr>
        <w:t>　　4. 招标文件的获取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仿宋" w:hAnsi="仿宋" w:eastAsia="仿宋" w:cs="仿宋"/>
          <w:i w:val="0"/>
          <w:caps w:val="0"/>
          <w:color w:val="383838"/>
          <w:spacing w:val="0"/>
          <w:sz w:val="32"/>
          <w:szCs w:val="32"/>
        </w:rPr>
      </w:pPr>
      <w:r>
        <w:rPr>
          <w:rFonts w:hint="eastAsia" w:ascii="仿宋" w:hAnsi="仿宋" w:eastAsia="仿宋" w:cs="仿宋"/>
          <w:i w:val="0"/>
          <w:caps w:val="0"/>
          <w:color w:val="383838"/>
          <w:spacing w:val="0"/>
          <w:sz w:val="32"/>
          <w:szCs w:val="32"/>
        </w:rPr>
        <w:t>　　4.1网上投标申请：投标单位进入慈溪市公共资源交易网慈溪电子化工程建设招投标平台（市级平台）中用交易证登录进行投标申请，投标申请前须办理“慈溪市公共资源有形市场交易证”。公告发布即可进行投标申请，投标申请截止时间至2018年7月6日下午17时00分，已投标申请的单位才能投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仿宋" w:hAnsi="仿宋" w:eastAsia="仿宋" w:cs="仿宋"/>
          <w:i w:val="0"/>
          <w:caps w:val="0"/>
          <w:color w:val="383838"/>
          <w:spacing w:val="0"/>
          <w:sz w:val="32"/>
          <w:szCs w:val="32"/>
        </w:rPr>
      </w:pPr>
      <w:r>
        <w:rPr>
          <w:rFonts w:hint="eastAsia" w:ascii="仿宋" w:hAnsi="仿宋" w:eastAsia="仿宋" w:cs="仿宋"/>
          <w:i w:val="0"/>
          <w:caps w:val="0"/>
          <w:color w:val="383838"/>
          <w:spacing w:val="0"/>
          <w:sz w:val="32"/>
          <w:szCs w:val="32"/>
        </w:rPr>
        <w:t>　　4.2招标文件网上下载，下载地址：慈溪市公共资源交易网电子化工程建设招投标平台</w:t>
      </w:r>
      <w:bookmarkStart w:id="0" w:name="_GoBack"/>
      <w:bookmarkEnd w:id="0"/>
      <w:r>
        <w:rPr>
          <w:rFonts w:hint="eastAsia" w:ascii="仿宋" w:hAnsi="仿宋" w:eastAsia="仿宋" w:cs="仿宋"/>
          <w:i w:val="0"/>
          <w:caps w:val="0"/>
          <w:color w:val="383838"/>
          <w:spacing w:val="0"/>
          <w:sz w:val="32"/>
          <w:szCs w:val="32"/>
        </w:rPr>
        <w:t>（市级平台）。招标资料为招标公告、招标文件、工程量清单、施工图，电子招标资料与备案的纸质招标资料具有同等效力。招标资料每套售价50元，在开标时收取，售后不退，窗口不再提供纸质招标文件。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仿宋" w:hAnsi="仿宋" w:eastAsia="仿宋" w:cs="仿宋"/>
          <w:i w:val="0"/>
          <w:caps w:val="0"/>
          <w:color w:val="383838"/>
          <w:spacing w:val="0"/>
          <w:sz w:val="32"/>
          <w:szCs w:val="32"/>
        </w:rPr>
      </w:pPr>
      <w:r>
        <w:rPr>
          <w:rFonts w:hint="eastAsia" w:ascii="仿宋" w:hAnsi="仿宋" w:eastAsia="仿宋" w:cs="仿宋"/>
          <w:i w:val="0"/>
          <w:caps w:val="0"/>
          <w:color w:val="383838"/>
          <w:spacing w:val="0"/>
          <w:sz w:val="32"/>
          <w:szCs w:val="32"/>
        </w:rPr>
        <w:t>　　5．投标保证金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仿宋" w:hAnsi="仿宋" w:eastAsia="仿宋" w:cs="仿宋"/>
          <w:i w:val="0"/>
          <w:caps w:val="0"/>
          <w:color w:val="383838"/>
          <w:spacing w:val="0"/>
          <w:sz w:val="32"/>
          <w:szCs w:val="32"/>
        </w:rPr>
      </w:pPr>
      <w:r>
        <w:rPr>
          <w:rFonts w:hint="eastAsia" w:ascii="仿宋" w:hAnsi="仿宋" w:eastAsia="仿宋" w:cs="仿宋"/>
          <w:i w:val="0"/>
          <w:caps w:val="0"/>
          <w:color w:val="383838"/>
          <w:spacing w:val="0"/>
          <w:sz w:val="32"/>
          <w:szCs w:val="32"/>
        </w:rPr>
        <w:t>　　投标保证金缴纳方式一：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仿宋" w:hAnsi="仿宋" w:eastAsia="仿宋" w:cs="仿宋"/>
          <w:i w:val="0"/>
          <w:caps w:val="0"/>
          <w:color w:val="383838"/>
          <w:spacing w:val="0"/>
          <w:sz w:val="32"/>
          <w:szCs w:val="32"/>
        </w:rPr>
      </w:pPr>
      <w:r>
        <w:rPr>
          <w:rFonts w:hint="eastAsia" w:ascii="仿宋" w:hAnsi="仿宋" w:eastAsia="仿宋" w:cs="仿宋"/>
          <w:i w:val="0"/>
          <w:caps w:val="0"/>
          <w:color w:val="383838"/>
          <w:spacing w:val="0"/>
          <w:sz w:val="32"/>
          <w:szCs w:val="32"/>
        </w:rPr>
        <w:t>　　投标保证金5万元，通过投标人的基本账户以银行转帐方式缴入慈溪市公共资源交易中心招投标保证金专户，到账截止时间2018年7月23日17时前。同时投标保证金缴纳单备注栏及用途栏中注明：JSA18096。【为使投标单位缴纳的投标保证金信息与投标申请人信息相符，请各投标单位采用网银（不能走同城）或电汇方式缴纳投标保证金】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仿宋" w:hAnsi="仿宋" w:eastAsia="仿宋" w:cs="仿宋"/>
          <w:i w:val="0"/>
          <w:caps w:val="0"/>
          <w:color w:val="383838"/>
          <w:spacing w:val="0"/>
          <w:sz w:val="32"/>
          <w:szCs w:val="32"/>
        </w:rPr>
      </w:pPr>
      <w:r>
        <w:rPr>
          <w:rFonts w:hint="eastAsia" w:ascii="仿宋" w:hAnsi="仿宋" w:eastAsia="仿宋" w:cs="仿宋"/>
          <w:i w:val="0"/>
          <w:caps w:val="0"/>
          <w:color w:val="383838"/>
          <w:spacing w:val="0"/>
          <w:sz w:val="32"/>
          <w:szCs w:val="32"/>
        </w:rPr>
        <w:t>　　收 款 人：慈溪市公共资源交易中心招投标保证金专户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仿宋" w:hAnsi="仿宋" w:eastAsia="仿宋" w:cs="仿宋"/>
          <w:i w:val="0"/>
          <w:caps w:val="0"/>
          <w:color w:val="383838"/>
          <w:spacing w:val="0"/>
          <w:sz w:val="32"/>
          <w:szCs w:val="32"/>
        </w:rPr>
      </w:pPr>
      <w:r>
        <w:rPr>
          <w:rFonts w:hint="eastAsia" w:ascii="仿宋" w:hAnsi="仿宋" w:eastAsia="仿宋" w:cs="仿宋"/>
          <w:i w:val="0"/>
          <w:caps w:val="0"/>
          <w:color w:val="383838"/>
          <w:spacing w:val="0"/>
          <w:sz w:val="32"/>
          <w:szCs w:val="32"/>
        </w:rPr>
        <w:t>　　开户银行：中国农业银行宁波慈溪市支行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仿宋" w:hAnsi="仿宋" w:eastAsia="仿宋" w:cs="仿宋"/>
          <w:i w:val="0"/>
          <w:caps w:val="0"/>
          <w:color w:val="383838"/>
          <w:spacing w:val="0"/>
          <w:sz w:val="32"/>
          <w:szCs w:val="32"/>
        </w:rPr>
      </w:pPr>
      <w:r>
        <w:rPr>
          <w:rFonts w:hint="eastAsia" w:ascii="仿宋" w:hAnsi="仿宋" w:eastAsia="仿宋" w:cs="仿宋"/>
          <w:i w:val="0"/>
          <w:caps w:val="0"/>
          <w:color w:val="383838"/>
          <w:spacing w:val="0"/>
          <w:sz w:val="32"/>
          <w:szCs w:val="32"/>
        </w:rPr>
        <w:t>　　子 帐 号： 395020010400337720000000107</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仿宋" w:hAnsi="仿宋" w:eastAsia="仿宋" w:cs="仿宋"/>
          <w:i w:val="0"/>
          <w:caps w:val="0"/>
          <w:color w:val="383838"/>
          <w:spacing w:val="0"/>
          <w:sz w:val="32"/>
          <w:szCs w:val="32"/>
        </w:rPr>
      </w:pPr>
      <w:r>
        <w:rPr>
          <w:rFonts w:hint="eastAsia" w:ascii="仿宋" w:hAnsi="仿宋" w:eastAsia="仿宋" w:cs="仿宋"/>
          <w:i w:val="0"/>
          <w:caps w:val="0"/>
          <w:color w:val="383838"/>
          <w:spacing w:val="0"/>
          <w:sz w:val="32"/>
          <w:szCs w:val="32"/>
        </w:rPr>
        <w:t>　　投标保证金缴纳方式二：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仿宋" w:hAnsi="仿宋" w:eastAsia="仿宋" w:cs="仿宋"/>
          <w:i w:val="0"/>
          <w:caps w:val="0"/>
          <w:color w:val="383838"/>
          <w:spacing w:val="0"/>
          <w:sz w:val="32"/>
          <w:szCs w:val="32"/>
        </w:rPr>
      </w:pPr>
      <w:r>
        <w:rPr>
          <w:rFonts w:hint="eastAsia" w:ascii="仿宋" w:hAnsi="仿宋" w:eastAsia="仿宋" w:cs="仿宋"/>
          <w:i w:val="0"/>
          <w:caps w:val="0"/>
          <w:color w:val="383838"/>
          <w:spacing w:val="0"/>
          <w:sz w:val="32"/>
          <w:szCs w:val="32"/>
        </w:rPr>
        <w:t>　　投标保证保险金额5万元，通过保险保单的形式向中国太平洋财产保险股份有限公司慈溪中心支公司投保， 且保单必须有效，保单出具截止时间 2018年 7月 23日24时前。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仿宋" w:hAnsi="仿宋" w:eastAsia="仿宋" w:cs="仿宋"/>
          <w:i w:val="0"/>
          <w:caps w:val="0"/>
          <w:color w:val="383838"/>
          <w:spacing w:val="0"/>
          <w:sz w:val="32"/>
          <w:szCs w:val="32"/>
        </w:rPr>
      </w:pPr>
      <w:r>
        <w:rPr>
          <w:rFonts w:hint="eastAsia" w:ascii="仿宋" w:hAnsi="仿宋" w:eastAsia="仿宋" w:cs="仿宋"/>
          <w:i w:val="0"/>
          <w:caps w:val="0"/>
          <w:color w:val="383838"/>
          <w:spacing w:val="0"/>
          <w:sz w:val="32"/>
          <w:szCs w:val="32"/>
        </w:rPr>
        <w:t>　　6. 投标文件的递交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仿宋" w:hAnsi="仿宋" w:eastAsia="仿宋" w:cs="仿宋"/>
          <w:i w:val="0"/>
          <w:caps w:val="0"/>
          <w:color w:val="383838"/>
          <w:spacing w:val="0"/>
          <w:sz w:val="32"/>
          <w:szCs w:val="32"/>
        </w:rPr>
      </w:pPr>
      <w:r>
        <w:rPr>
          <w:rFonts w:hint="eastAsia" w:ascii="仿宋" w:hAnsi="仿宋" w:eastAsia="仿宋" w:cs="仿宋"/>
          <w:i w:val="0"/>
          <w:caps w:val="0"/>
          <w:color w:val="383838"/>
          <w:spacing w:val="0"/>
          <w:sz w:val="32"/>
          <w:szCs w:val="32"/>
        </w:rPr>
        <w:t>　　6.1 招标人不组织工程现场踏勘，不召开投标预备会。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仿宋" w:hAnsi="仿宋" w:eastAsia="仿宋" w:cs="仿宋"/>
          <w:i w:val="0"/>
          <w:caps w:val="0"/>
          <w:color w:val="383838"/>
          <w:spacing w:val="0"/>
          <w:sz w:val="32"/>
          <w:szCs w:val="32"/>
        </w:rPr>
      </w:pPr>
      <w:r>
        <w:rPr>
          <w:rFonts w:hint="eastAsia" w:ascii="仿宋" w:hAnsi="仿宋" w:eastAsia="仿宋" w:cs="仿宋"/>
          <w:i w:val="0"/>
          <w:caps w:val="0"/>
          <w:color w:val="383838"/>
          <w:spacing w:val="0"/>
          <w:sz w:val="32"/>
          <w:szCs w:val="32"/>
        </w:rPr>
        <w:t>　　6.2 投标文件递交的截止时间（投标截止时间，下同）为2018年7月24日9:30，投标人应于当日9:00～9:30将投标文件递交至慈溪市公共资源交易中心（慈溪市白沙路街道南二环东路 1355 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仿宋" w:hAnsi="仿宋" w:eastAsia="仿宋" w:cs="仿宋"/>
          <w:i w:val="0"/>
          <w:caps w:val="0"/>
          <w:color w:val="383838"/>
          <w:spacing w:val="0"/>
          <w:sz w:val="32"/>
          <w:szCs w:val="32"/>
        </w:rPr>
      </w:pPr>
      <w:r>
        <w:rPr>
          <w:rFonts w:hint="eastAsia" w:ascii="仿宋" w:hAnsi="仿宋" w:eastAsia="仿宋" w:cs="仿宋"/>
          <w:i w:val="0"/>
          <w:caps w:val="0"/>
          <w:color w:val="383838"/>
          <w:spacing w:val="0"/>
          <w:sz w:val="32"/>
          <w:szCs w:val="32"/>
        </w:rPr>
        <w:t>　　6.3逾期送达的或者未送达指定地点或未按要求递交投标保证金的投标文件，招标人不予受理。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仿宋" w:hAnsi="仿宋" w:eastAsia="仿宋" w:cs="仿宋"/>
          <w:i w:val="0"/>
          <w:caps w:val="0"/>
          <w:color w:val="383838"/>
          <w:spacing w:val="0"/>
          <w:sz w:val="32"/>
          <w:szCs w:val="32"/>
        </w:rPr>
      </w:pPr>
      <w:r>
        <w:rPr>
          <w:rFonts w:hint="eastAsia" w:ascii="仿宋" w:hAnsi="仿宋" w:eastAsia="仿宋" w:cs="仿宋"/>
          <w:i w:val="0"/>
          <w:caps w:val="0"/>
          <w:color w:val="383838"/>
          <w:spacing w:val="0"/>
          <w:sz w:val="32"/>
          <w:szCs w:val="32"/>
        </w:rPr>
        <w:t>　　6.4投标人递交投标文件前，应在宁波市交通建设市场信用信息管理系统完成基础信用信息录入并经审核通过,否则资格审查不予通过。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仿宋" w:hAnsi="仿宋" w:eastAsia="仿宋" w:cs="仿宋"/>
          <w:i w:val="0"/>
          <w:caps w:val="0"/>
          <w:color w:val="383838"/>
          <w:spacing w:val="0"/>
          <w:sz w:val="32"/>
          <w:szCs w:val="32"/>
        </w:rPr>
      </w:pPr>
      <w:r>
        <w:rPr>
          <w:rFonts w:hint="eastAsia" w:ascii="仿宋" w:hAnsi="仿宋" w:eastAsia="仿宋" w:cs="仿宋"/>
          <w:i w:val="0"/>
          <w:caps w:val="0"/>
          <w:color w:val="383838"/>
          <w:spacing w:val="0"/>
          <w:sz w:val="32"/>
          <w:szCs w:val="32"/>
        </w:rPr>
        <w:t>　　7.其他说明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仿宋" w:hAnsi="仿宋" w:eastAsia="仿宋" w:cs="仿宋"/>
          <w:i w:val="0"/>
          <w:caps w:val="0"/>
          <w:color w:val="383838"/>
          <w:spacing w:val="0"/>
          <w:sz w:val="32"/>
          <w:szCs w:val="32"/>
        </w:rPr>
      </w:pPr>
      <w:r>
        <w:rPr>
          <w:rFonts w:hint="eastAsia" w:ascii="仿宋" w:hAnsi="仿宋" w:eastAsia="仿宋" w:cs="仿宋"/>
          <w:i w:val="0"/>
          <w:caps w:val="0"/>
          <w:color w:val="383838"/>
          <w:spacing w:val="0"/>
          <w:sz w:val="32"/>
          <w:szCs w:val="32"/>
        </w:rPr>
        <w:t>　　7.1 资格审查方式：本次项目采用资格后审方式，详细要求见招标文件。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仿宋" w:hAnsi="仿宋" w:eastAsia="仿宋" w:cs="仿宋"/>
          <w:i w:val="0"/>
          <w:caps w:val="0"/>
          <w:color w:val="383838"/>
          <w:spacing w:val="0"/>
          <w:sz w:val="32"/>
          <w:szCs w:val="32"/>
        </w:rPr>
      </w:pPr>
      <w:r>
        <w:rPr>
          <w:rFonts w:hint="eastAsia" w:ascii="仿宋" w:hAnsi="仿宋" w:eastAsia="仿宋" w:cs="仿宋"/>
          <w:i w:val="0"/>
          <w:caps w:val="0"/>
          <w:color w:val="383838"/>
          <w:spacing w:val="0"/>
          <w:sz w:val="32"/>
          <w:szCs w:val="32"/>
        </w:rPr>
        <w:t>　　7.2 本次工程评标办法采用综合评估法。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仿宋" w:hAnsi="仿宋" w:eastAsia="仿宋" w:cs="仿宋"/>
          <w:i w:val="0"/>
          <w:caps w:val="0"/>
          <w:color w:val="383838"/>
          <w:spacing w:val="0"/>
          <w:sz w:val="32"/>
          <w:szCs w:val="32"/>
        </w:rPr>
      </w:pPr>
      <w:r>
        <w:rPr>
          <w:rFonts w:hint="eastAsia" w:ascii="仿宋" w:hAnsi="仿宋" w:eastAsia="仿宋" w:cs="仿宋"/>
          <w:i w:val="0"/>
          <w:caps w:val="0"/>
          <w:color w:val="383838"/>
          <w:spacing w:val="0"/>
          <w:sz w:val="32"/>
          <w:szCs w:val="32"/>
        </w:rPr>
        <w:t>　　7.3办理“慈溪市公共资源有形市场交易证”详见慈溪市公共资源交易网办事指南。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仿宋" w:hAnsi="仿宋" w:eastAsia="仿宋" w:cs="仿宋"/>
          <w:i w:val="0"/>
          <w:caps w:val="0"/>
          <w:color w:val="383838"/>
          <w:spacing w:val="0"/>
          <w:sz w:val="32"/>
          <w:szCs w:val="32"/>
        </w:rPr>
      </w:pPr>
      <w:r>
        <w:rPr>
          <w:rFonts w:hint="eastAsia" w:ascii="仿宋" w:hAnsi="仿宋" w:eastAsia="仿宋" w:cs="仿宋"/>
          <w:i w:val="0"/>
          <w:caps w:val="0"/>
          <w:color w:val="383838"/>
          <w:spacing w:val="0"/>
          <w:sz w:val="32"/>
          <w:szCs w:val="32"/>
        </w:rPr>
        <w:t>　　8. 发布公告的媒介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仿宋" w:hAnsi="仿宋" w:eastAsia="仿宋" w:cs="仿宋"/>
          <w:i w:val="0"/>
          <w:caps w:val="0"/>
          <w:color w:val="383838"/>
          <w:spacing w:val="0"/>
          <w:sz w:val="32"/>
          <w:szCs w:val="32"/>
        </w:rPr>
      </w:pPr>
      <w:r>
        <w:rPr>
          <w:rFonts w:hint="eastAsia" w:ascii="仿宋" w:hAnsi="仿宋" w:eastAsia="仿宋" w:cs="仿宋"/>
          <w:i w:val="0"/>
          <w:caps w:val="0"/>
          <w:color w:val="383838"/>
          <w:spacing w:val="0"/>
          <w:sz w:val="32"/>
          <w:szCs w:val="32"/>
        </w:rPr>
        <w:t>　　本次招标公告同时在中国采购与招标网(Http://www.chinabidding.com.cn)、慈溪市公共资源交易中心网站(http://ztb.cixi.gov.cn/)发布。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仿宋" w:hAnsi="仿宋" w:eastAsia="仿宋" w:cs="仿宋"/>
          <w:i w:val="0"/>
          <w:caps w:val="0"/>
          <w:color w:val="383838"/>
          <w:spacing w:val="0"/>
          <w:sz w:val="32"/>
          <w:szCs w:val="32"/>
        </w:rPr>
      </w:pPr>
      <w:r>
        <w:rPr>
          <w:rFonts w:hint="eastAsia" w:ascii="仿宋" w:hAnsi="仿宋" w:eastAsia="仿宋" w:cs="仿宋"/>
          <w:i w:val="0"/>
          <w:caps w:val="0"/>
          <w:color w:val="383838"/>
          <w:spacing w:val="0"/>
          <w:sz w:val="32"/>
          <w:szCs w:val="32"/>
        </w:rPr>
        <w:t>　　9. 联系方式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仿宋" w:hAnsi="仿宋" w:eastAsia="仿宋" w:cs="仿宋"/>
          <w:i w:val="0"/>
          <w:caps w:val="0"/>
          <w:color w:val="383838"/>
          <w:spacing w:val="0"/>
          <w:sz w:val="32"/>
          <w:szCs w:val="32"/>
        </w:rPr>
      </w:pPr>
      <w:r>
        <w:rPr>
          <w:rFonts w:hint="eastAsia" w:ascii="仿宋" w:hAnsi="仿宋" w:eastAsia="仿宋" w:cs="仿宋"/>
          <w:i w:val="0"/>
          <w:caps w:val="0"/>
          <w:color w:val="383838"/>
          <w:spacing w:val="0"/>
          <w:sz w:val="32"/>
          <w:szCs w:val="32"/>
        </w:rPr>
        <w:t>　　招 标 人：慈溪市交通建设投资有限公司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仿宋" w:hAnsi="仿宋" w:eastAsia="仿宋" w:cs="仿宋"/>
          <w:i w:val="0"/>
          <w:caps w:val="0"/>
          <w:color w:val="383838"/>
          <w:spacing w:val="0"/>
          <w:sz w:val="32"/>
          <w:szCs w:val="32"/>
        </w:rPr>
      </w:pPr>
      <w:r>
        <w:rPr>
          <w:rFonts w:hint="eastAsia" w:ascii="仿宋" w:hAnsi="仿宋" w:eastAsia="仿宋" w:cs="仿宋"/>
          <w:i w:val="0"/>
          <w:caps w:val="0"/>
          <w:color w:val="383838"/>
          <w:spacing w:val="0"/>
          <w:sz w:val="32"/>
          <w:szCs w:val="32"/>
        </w:rPr>
        <w:t>　　地    址：慈溪市白沙路街道东三环线299号（客运汽车东站內）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仿宋" w:hAnsi="仿宋" w:eastAsia="仿宋" w:cs="仿宋"/>
          <w:i w:val="0"/>
          <w:caps w:val="0"/>
          <w:color w:val="383838"/>
          <w:spacing w:val="0"/>
          <w:sz w:val="32"/>
          <w:szCs w:val="32"/>
        </w:rPr>
      </w:pPr>
      <w:r>
        <w:rPr>
          <w:rFonts w:hint="eastAsia" w:ascii="仿宋" w:hAnsi="仿宋" w:eastAsia="仿宋" w:cs="仿宋"/>
          <w:i w:val="0"/>
          <w:caps w:val="0"/>
          <w:color w:val="383838"/>
          <w:spacing w:val="0"/>
          <w:sz w:val="32"/>
          <w:szCs w:val="32"/>
        </w:rPr>
        <w:t>　　邮    编：315300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仿宋" w:hAnsi="仿宋" w:eastAsia="仿宋" w:cs="仿宋"/>
          <w:i w:val="0"/>
          <w:caps w:val="0"/>
          <w:color w:val="383838"/>
          <w:spacing w:val="0"/>
          <w:sz w:val="32"/>
          <w:szCs w:val="32"/>
        </w:rPr>
      </w:pPr>
      <w:r>
        <w:rPr>
          <w:rFonts w:hint="eastAsia" w:ascii="仿宋" w:hAnsi="仿宋" w:eastAsia="仿宋" w:cs="仿宋"/>
          <w:i w:val="0"/>
          <w:caps w:val="0"/>
          <w:color w:val="383838"/>
          <w:spacing w:val="0"/>
          <w:sz w:val="32"/>
          <w:szCs w:val="32"/>
        </w:rPr>
        <w:t>　　电    话：0574-63082058</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仿宋" w:hAnsi="仿宋" w:eastAsia="仿宋" w:cs="仿宋"/>
          <w:i w:val="0"/>
          <w:caps w:val="0"/>
          <w:color w:val="383838"/>
          <w:spacing w:val="0"/>
          <w:sz w:val="32"/>
          <w:szCs w:val="32"/>
        </w:rPr>
      </w:pPr>
      <w:r>
        <w:rPr>
          <w:rFonts w:hint="eastAsia" w:ascii="仿宋" w:hAnsi="仿宋" w:eastAsia="仿宋" w:cs="仿宋"/>
          <w:i w:val="0"/>
          <w:caps w:val="0"/>
          <w:color w:val="383838"/>
          <w:spacing w:val="0"/>
          <w:sz w:val="32"/>
          <w:szCs w:val="32"/>
        </w:rPr>
        <w:t>　　传    真：0574-63082056</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仿宋" w:hAnsi="仿宋" w:eastAsia="仿宋" w:cs="仿宋"/>
          <w:i w:val="0"/>
          <w:caps w:val="0"/>
          <w:color w:val="383838"/>
          <w:spacing w:val="0"/>
          <w:sz w:val="32"/>
          <w:szCs w:val="32"/>
        </w:rPr>
      </w:pPr>
      <w:r>
        <w:rPr>
          <w:rFonts w:hint="eastAsia" w:ascii="仿宋" w:hAnsi="仿宋" w:eastAsia="仿宋" w:cs="仿宋"/>
          <w:i w:val="0"/>
          <w:caps w:val="0"/>
          <w:color w:val="383838"/>
          <w:spacing w:val="0"/>
          <w:sz w:val="32"/>
          <w:szCs w:val="32"/>
        </w:rPr>
        <w:t>　　联 系 人：干工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仿宋" w:hAnsi="仿宋" w:eastAsia="仿宋" w:cs="仿宋"/>
          <w:i w:val="0"/>
          <w:caps w:val="0"/>
          <w:color w:val="383838"/>
          <w:spacing w:val="0"/>
          <w:sz w:val="32"/>
          <w:szCs w:val="32"/>
        </w:rPr>
      </w:pPr>
      <w:r>
        <w:rPr>
          <w:rFonts w:hint="eastAsia" w:ascii="仿宋" w:hAnsi="仿宋" w:eastAsia="仿宋" w:cs="仿宋"/>
          <w:i w:val="0"/>
          <w:caps w:val="0"/>
          <w:color w:val="383838"/>
          <w:spacing w:val="0"/>
          <w:sz w:val="32"/>
          <w:szCs w:val="32"/>
        </w:rPr>
        <w:t>　　招标代理：北京中交建设工程咨询有限公司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仿宋" w:hAnsi="仿宋" w:eastAsia="仿宋" w:cs="仿宋"/>
          <w:i w:val="0"/>
          <w:caps w:val="0"/>
          <w:color w:val="383838"/>
          <w:spacing w:val="0"/>
          <w:sz w:val="32"/>
          <w:szCs w:val="32"/>
        </w:rPr>
      </w:pPr>
      <w:r>
        <w:rPr>
          <w:rFonts w:hint="eastAsia" w:ascii="仿宋" w:hAnsi="仿宋" w:eastAsia="仿宋" w:cs="仿宋"/>
          <w:i w:val="0"/>
          <w:caps w:val="0"/>
          <w:color w:val="383838"/>
          <w:spacing w:val="0"/>
          <w:sz w:val="32"/>
          <w:szCs w:val="32"/>
        </w:rPr>
        <w:t>　　地    址：北京市朝阳区北苑路170号凯旋城C座5层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仿宋" w:hAnsi="仿宋" w:eastAsia="仿宋" w:cs="仿宋"/>
          <w:i w:val="0"/>
          <w:caps w:val="0"/>
          <w:color w:val="383838"/>
          <w:spacing w:val="0"/>
          <w:sz w:val="32"/>
          <w:szCs w:val="32"/>
        </w:rPr>
      </w:pPr>
      <w:r>
        <w:rPr>
          <w:rFonts w:hint="eastAsia" w:ascii="仿宋" w:hAnsi="仿宋" w:eastAsia="仿宋" w:cs="仿宋"/>
          <w:i w:val="0"/>
          <w:caps w:val="0"/>
          <w:color w:val="383838"/>
          <w:spacing w:val="0"/>
          <w:sz w:val="32"/>
          <w:szCs w:val="32"/>
        </w:rPr>
        <w:t>　　网    址：Http://www.bjztc.com</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仿宋" w:hAnsi="仿宋" w:eastAsia="仿宋" w:cs="仿宋"/>
          <w:i w:val="0"/>
          <w:caps w:val="0"/>
          <w:color w:val="383838"/>
          <w:spacing w:val="0"/>
          <w:sz w:val="32"/>
          <w:szCs w:val="32"/>
        </w:rPr>
      </w:pPr>
      <w:r>
        <w:rPr>
          <w:rFonts w:hint="eastAsia" w:ascii="仿宋" w:hAnsi="仿宋" w:eastAsia="仿宋" w:cs="仿宋"/>
          <w:i w:val="0"/>
          <w:caps w:val="0"/>
          <w:color w:val="383838"/>
          <w:spacing w:val="0"/>
          <w:sz w:val="32"/>
          <w:szCs w:val="32"/>
        </w:rPr>
        <w:t>　　邮    编：310030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仿宋" w:hAnsi="仿宋" w:eastAsia="仿宋" w:cs="仿宋"/>
          <w:i w:val="0"/>
          <w:caps w:val="0"/>
          <w:color w:val="383838"/>
          <w:spacing w:val="0"/>
          <w:sz w:val="32"/>
          <w:szCs w:val="32"/>
        </w:rPr>
      </w:pPr>
      <w:r>
        <w:rPr>
          <w:rFonts w:hint="eastAsia" w:ascii="仿宋" w:hAnsi="仿宋" w:eastAsia="仿宋" w:cs="仿宋"/>
          <w:i w:val="0"/>
          <w:caps w:val="0"/>
          <w:color w:val="383838"/>
          <w:spacing w:val="0"/>
          <w:sz w:val="32"/>
          <w:szCs w:val="32"/>
        </w:rPr>
        <w:t>　　电    话：0571-81110517</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仿宋" w:hAnsi="仿宋" w:eastAsia="仿宋" w:cs="仿宋"/>
          <w:i w:val="0"/>
          <w:caps w:val="0"/>
          <w:color w:val="383838"/>
          <w:spacing w:val="0"/>
          <w:sz w:val="32"/>
          <w:szCs w:val="32"/>
        </w:rPr>
      </w:pPr>
      <w:r>
        <w:rPr>
          <w:rFonts w:hint="eastAsia" w:ascii="仿宋" w:hAnsi="仿宋" w:eastAsia="仿宋" w:cs="仿宋"/>
          <w:i w:val="0"/>
          <w:caps w:val="0"/>
          <w:color w:val="383838"/>
          <w:spacing w:val="0"/>
          <w:sz w:val="32"/>
          <w:szCs w:val="32"/>
        </w:rPr>
        <w:t>　　传    真：0571-85421718</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仿宋" w:hAnsi="仿宋" w:eastAsia="仿宋" w:cs="仿宋"/>
          <w:i w:val="0"/>
          <w:caps w:val="0"/>
          <w:color w:val="383838"/>
          <w:spacing w:val="0"/>
          <w:sz w:val="32"/>
          <w:szCs w:val="32"/>
        </w:rPr>
      </w:pPr>
      <w:r>
        <w:rPr>
          <w:rFonts w:hint="eastAsia" w:ascii="仿宋" w:hAnsi="仿宋" w:eastAsia="仿宋" w:cs="仿宋"/>
          <w:i w:val="0"/>
          <w:caps w:val="0"/>
          <w:color w:val="383838"/>
          <w:spacing w:val="0"/>
          <w:sz w:val="32"/>
          <w:szCs w:val="32"/>
        </w:rPr>
        <w:t>　　电子邮箱：2721425746@qq.com</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仿宋" w:hAnsi="仿宋" w:eastAsia="仿宋" w:cs="仿宋"/>
          <w:i w:val="0"/>
          <w:caps w:val="0"/>
          <w:color w:val="383838"/>
          <w:spacing w:val="0"/>
          <w:sz w:val="32"/>
          <w:szCs w:val="32"/>
        </w:rPr>
      </w:pPr>
      <w:r>
        <w:rPr>
          <w:rFonts w:hint="eastAsia" w:ascii="仿宋" w:hAnsi="仿宋" w:eastAsia="仿宋" w:cs="仿宋"/>
          <w:i w:val="0"/>
          <w:caps w:val="0"/>
          <w:color w:val="383838"/>
          <w:spacing w:val="0"/>
          <w:sz w:val="32"/>
          <w:szCs w:val="32"/>
        </w:rPr>
        <w:t>　　联 系 人：谢工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right"/>
        <w:rPr>
          <w:rFonts w:hint="eastAsia" w:ascii="仿宋" w:hAnsi="仿宋" w:eastAsia="仿宋" w:cs="仿宋"/>
          <w:i w:val="0"/>
          <w:caps w:val="0"/>
          <w:color w:val="383838"/>
          <w:spacing w:val="0"/>
          <w:sz w:val="32"/>
          <w:szCs w:val="32"/>
        </w:rPr>
      </w:pPr>
      <w:r>
        <w:rPr>
          <w:rFonts w:hint="eastAsia" w:ascii="仿宋" w:hAnsi="仿宋" w:eastAsia="仿宋" w:cs="仿宋"/>
          <w:i w:val="0"/>
          <w:caps w:val="0"/>
          <w:color w:val="383838"/>
          <w:spacing w:val="0"/>
          <w:sz w:val="32"/>
          <w:szCs w:val="32"/>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right"/>
        <w:rPr>
          <w:rFonts w:hint="eastAsia" w:ascii="仿宋" w:hAnsi="仿宋" w:eastAsia="仿宋" w:cs="仿宋"/>
          <w:i w:val="0"/>
          <w:caps w:val="0"/>
          <w:color w:val="383838"/>
          <w:spacing w:val="0"/>
          <w:sz w:val="32"/>
          <w:szCs w:val="32"/>
        </w:rPr>
      </w:pPr>
      <w:r>
        <w:rPr>
          <w:rFonts w:hint="eastAsia" w:ascii="仿宋" w:hAnsi="仿宋" w:eastAsia="仿宋" w:cs="仿宋"/>
          <w:i w:val="0"/>
          <w:caps w:val="0"/>
          <w:color w:val="383838"/>
          <w:spacing w:val="0"/>
          <w:sz w:val="32"/>
          <w:szCs w:val="32"/>
        </w:rPr>
        <w:t>　　招标人：慈溪市交通建设投资有限公司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right"/>
        <w:rPr>
          <w:rFonts w:hint="eastAsia" w:ascii="仿宋" w:hAnsi="仿宋" w:eastAsia="仿宋" w:cs="仿宋"/>
          <w:i w:val="0"/>
          <w:caps w:val="0"/>
          <w:color w:val="383838"/>
          <w:spacing w:val="0"/>
          <w:sz w:val="32"/>
          <w:szCs w:val="32"/>
        </w:rPr>
      </w:pPr>
      <w:r>
        <w:rPr>
          <w:rFonts w:hint="eastAsia" w:ascii="仿宋" w:hAnsi="仿宋" w:eastAsia="仿宋" w:cs="仿宋"/>
          <w:i w:val="0"/>
          <w:caps w:val="0"/>
          <w:color w:val="383838"/>
          <w:spacing w:val="0"/>
          <w:sz w:val="32"/>
          <w:szCs w:val="32"/>
        </w:rPr>
        <w:t>　　 2018年 6 月 29日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仿宋" w:hAnsi="仿宋" w:eastAsia="仿宋" w:cs="仿宋"/>
          <w:i w:val="0"/>
          <w:caps w:val="0"/>
          <w:color w:val="383838"/>
          <w:spacing w:val="0"/>
          <w:sz w:val="32"/>
          <w:szCs w:val="32"/>
        </w:rPr>
      </w:pPr>
      <w:r>
        <w:rPr>
          <w:rFonts w:hint="eastAsia" w:ascii="仿宋" w:hAnsi="仿宋" w:eastAsia="仿宋" w:cs="仿宋"/>
          <w:i w:val="0"/>
          <w:caps w:val="0"/>
          <w:color w:val="383838"/>
          <w:spacing w:val="0"/>
          <w:sz w:val="32"/>
          <w:szCs w:val="32"/>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仿宋" w:hAnsi="仿宋" w:eastAsia="仿宋" w:cs="仿宋"/>
          <w:i w:val="0"/>
          <w:caps w:val="0"/>
          <w:color w:val="383838"/>
          <w:spacing w:val="0"/>
          <w:sz w:val="32"/>
          <w:szCs w:val="32"/>
        </w:rPr>
      </w:pPr>
      <w:r>
        <w:rPr>
          <w:rFonts w:hint="eastAsia" w:ascii="仿宋" w:hAnsi="仿宋" w:eastAsia="仿宋" w:cs="仿宋"/>
          <w:i w:val="0"/>
          <w:caps w:val="0"/>
          <w:color w:val="383838"/>
          <w:spacing w:val="0"/>
          <w:sz w:val="32"/>
          <w:szCs w:val="32"/>
        </w:rPr>
        <w:t>投标保证金咨询电话：0574-63032078</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方正舒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FiZDIzMjBhYjY3YjcwYmIxYWI1NjM4YzVmYjEyMDMifQ=="/>
  </w:docVars>
  <w:rsids>
    <w:rsidRoot w:val="00000000"/>
    <w:rsid w:val="1C7B61FD"/>
    <w:rsid w:val="3D044079"/>
    <w:rsid w:val="58767E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2022-11-26T02:44:00Z</dcterms:created>
  <dc:creator>Administrator</dc:creator>
  <cp:lastModifiedBy>Lucifer1399123412</cp:lastModifiedBy>
  <dcterms:modified xsi:type="dcterms:W3CDTF">2023-12-20T03:07:05Z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92975AFB352346CF96DE29B767BA4D82_12</vt:lpwstr>
  </property>
</Properties>
</file>