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古塘街道办事处</w:t>
      </w:r>
      <w:r>
        <w:rPr>
          <w:rFonts w:hint="eastAsia" w:ascii="方正小标宋简体" w:hAnsi="黑体" w:eastAsia="方正小标宋简体"/>
          <w:sz w:val="44"/>
          <w:szCs w:val="44"/>
        </w:rPr>
        <w:t>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/>
          <w:sz w:val="44"/>
          <w:szCs w:val="44"/>
        </w:rPr>
        <w:t>年度重大行政决策事项目录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清单</w:t>
      </w: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tbl>
      <w:tblPr>
        <w:tblStyle w:val="2"/>
        <w:tblW w:w="14010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290"/>
        <w:gridCol w:w="1530"/>
        <w:gridCol w:w="1530"/>
        <w:gridCol w:w="3230"/>
        <w:gridCol w:w="2500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决策事项名称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决策主体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承办单位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决策依据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决策程序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1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老旧工业区电商</w:t>
            </w:r>
            <w:bookmarkStart w:id="0" w:name="_GoBack"/>
            <w:bookmarkEnd w:id="0"/>
            <w:r>
              <w:rPr>
                <w:rFonts w:hint="eastAsia" w:ascii="仿宋_GB2312" w:hAnsi="黑体" w:eastAsia="仿宋_GB2312"/>
                <w:sz w:val="24"/>
                <w:lang w:eastAsia="zh-CN"/>
              </w:rPr>
              <w:t>产业园建设项目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古塘街道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办事处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古塘街道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发展服务办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依据</w:t>
            </w:r>
            <w:r>
              <w:rPr>
                <w:rFonts w:hint="eastAsia" w:ascii="仿宋_GB2312" w:hAnsi="黑体" w:eastAsia="仿宋_GB2312"/>
                <w:sz w:val="24"/>
              </w:rPr>
              <w:t>《宁波市新一轮制造业“腾笼换鸟、凤凰涅槃”攻坚行动方案（2021—2025年）》（甬政发〔2021〕59号）和《慈溪市老旧工业区块改造提升攻坚行动计划(2022-2026)(试行)》</w:t>
            </w:r>
            <w:r>
              <w:rPr>
                <w:rFonts w:hint="eastAsia" w:ascii="仿宋_GB2312" w:hAnsi="黑体" w:eastAsia="仿宋_GB2312"/>
                <w:sz w:val="24"/>
                <w:lang w:eastAsia="zh-CN"/>
              </w:rPr>
              <w:t>等关于老旧工业园区改造的有关要求。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公众参与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专家论证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合法性审查</w:t>
            </w:r>
          </w:p>
          <w:p>
            <w:pPr>
              <w:jc w:val="center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集体讨论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全年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D61C7"/>
    <w:rsid w:val="07C65979"/>
    <w:rsid w:val="0E440278"/>
    <w:rsid w:val="1EC109B1"/>
    <w:rsid w:val="35A4572E"/>
    <w:rsid w:val="3B1D61C7"/>
    <w:rsid w:val="60B64AED"/>
    <w:rsid w:val="7A3E6F9D"/>
    <w:rsid w:val="7FBF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2023-02-14T06:12:00Z</dcterms:created>
  <dc:creator>Administrator</dc:creator>
  <cp:lastModifiedBy>Administrator</cp:lastModifiedBy>
  <dcterms:modified xsi:type="dcterms:W3CDTF">2023-03-10T02:09:13Z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78BB328D619C48ECA4AC3367F20EC2AA</vt:lpwstr>
  </property>
</Properties>
</file>