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慈溪市退役军人事务局行政规范性文件清理结果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val="en-US" w:eastAsia="zh-CN"/>
        </w:rPr>
      </w:pPr>
    </w:p>
    <w:tbl>
      <w:tblPr>
        <w:tblStyle w:val="4"/>
        <w:tblW w:w="11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2265"/>
        <w:gridCol w:w="7020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文号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文件名称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清理</w:t>
            </w:r>
            <w:r>
              <w:rPr>
                <w:rFonts w:hint="eastAsia" w:ascii="黑体" w:hAnsi="黑体" w:eastAsia="黑体"/>
                <w:sz w:val="28"/>
                <w:szCs w:val="28"/>
                <w:lang w:eastAsia="zh-CN"/>
              </w:rPr>
              <w:t>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慈民安〔1999〕34号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关于做好符合城镇安置条件退伍军人农转非工作的通知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慈民优〔1999〕49号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关于改制国有城镇集体企业在职伤残军人安置工作的具体实施意见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慈民优〔2005〕63号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慈溪市重点优抚对象优抚金标准自然增长机制实施细则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慈民发〔2006〕57号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关于将全市在乡抗战老战士纳入基本医疗保险管理范围的通知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慈民优〔2007〕108号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关于进一步完善重点优抚对象生活保障机制的通知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慈退役军人局〔2020〕21号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关于调整2020年部分优抚对象抚恤和生活补助标准的通知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慈退役军人局〔2020〕47号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关于调整2020年部分优抚对象抚恤和生活补助标准的通知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 w:hAnsiTheme="minorHAnsi" w:cstheme="minorBidi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theme="minorBidi"/>
                <w:kern w:val="2"/>
                <w:sz w:val="28"/>
                <w:szCs w:val="28"/>
                <w:lang w:val="en-US" w:eastAsia="zh-CN" w:bidi="ar-SA"/>
              </w:rPr>
              <w:t>8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慈退役军人局〔2021〕18号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关于调整2021年部分优抚对象抚恤和生活补助标准的通知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废止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慈退役军人局〔2021〕25号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关于明确2021年义务兵家庭优待金标准的通知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highlight w:val="yellow"/>
                <w:u w:val="none"/>
                <w:lang w:val="en-US" w:eastAsia="zh-CN" w:bidi="ar"/>
              </w:rPr>
              <w:t>废止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慈退役军人局〔2021〕30号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慈溪市退役军人事务局关于公布行政规范性文件清理结果的通知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慈退役军人局〔2022〕21号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关于明确2022年义务兵家庭优待金标准的通知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916" w:type="dxa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慈退役军人局〔2022〕28号</w:t>
            </w:r>
          </w:p>
        </w:tc>
        <w:tc>
          <w:tcPr>
            <w:tcW w:w="7020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关于印发《慈溪市困难退役军人帮扶援助工作实施办法》的通知</w:t>
            </w:r>
          </w:p>
        </w:tc>
        <w:tc>
          <w:tcPr>
            <w:tcW w:w="1517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保留</w:t>
            </w:r>
          </w:p>
        </w:tc>
      </w:tr>
    </w:tbl>
    <w:p/>
    <w:sectPr>
      <w:pgSz w:w="16838" w:h="11906" w:orient="landscape"/>
      <w:pgMar w:top="1417" w:right="2098" w:bottom="1417" w:left="1984" w:header="851" w:footer="1417" w:gutter="0"/>
      <w:pgNumType w:fmt="numberInDash"/>
      <w:cols w:space="0" w:num="1"/>
      <w:rtlGutter w:val="0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013AB2"/>
    <w:rsid w:val="09A06FE4"/>
    <w:rsid w:val="0A40613B"/>
    <w:rsid w:val="0BD105C6"/>
    <w:rsid w:val="0D65304E"/>
    <w:rsid w:val="155700CB"/>
    <w:rsid w:val="1C3D3686"/>
    <w:rsid w:val="1D760FC9"/>
    <w:rsid w:val="1E0133B4"/>
    <w:rsid w:val="1EAE6839"/>
    <w:rsid w:val="2081797A"/>
    <w:rsid w:val="237813FE"/>
    <w:rsid w:val="2B857D25"/>
    <w:rsid w:val="2BD465EA"/>
    <w:rsid w:val="340E5909"/>
    <w:rsid w:val="44581B2E"/>
    <w:rsid w:val="47013AB2"/>
    <w:rsid w:val="4D6C25E4"/>
    <w:rsid w:val="4E1E53CF"/>
    <w:rsid w:val="4F1B5D12"/>
    <w:rsid w:val="59543DCB"/>
    <w:rsid w:val="61D42D14"/>
    <w:rsid w:val="62520A57"/>
    <w:rsid w:val="6A99234F"/>
    <w:rsid w:val="70B04987"/>
    <w:rsid w:val="76B84A27"/>
    <w:rsid w:val="7EC12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font11"/>
    <w:basedOn w:val="5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2021-08-02T09:20:00Z</dcterms:created>
  <dc:creator>user</dc:creator>
  <cp:lastModifiedBy>资料</cp:lastModifiedBy>
  <cp:lastPrinted>2021-08-26T08:20:00Z</cp:lastPrinted>
  <dcterms:modified xsi:type="dcterms:W3CDTF">2023-12-13T08:19:00Z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6778E210D6434AD790F204F332A6657E</vt:lpwstr>
  </property>
</Properties>
</file>