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71" w:leftChars="-202" w:hanging="495" w:hangingChars="177"/>
        <w:jc w:val="center"/>
        <w:rPr>
          <w:sz w:val="28"/>
        </w:rPr>
      </w:pPr>
      <w:r>
        <w:rPr>
          <w:sz w:val="28"/>
        </w:rPr>
        <w:t>重大设计变更信息一览表</w:t>
      </w:r>
    </w:p>
    <w:tbl>
      <w:tblPr>
        <w:tblStyle w:val="3"/>
        <w:tblW w:w="14108"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9"/>
        <w:gridCol w:w="1398"/>
        <w:gridCol w:w="3430"/>
        <w:gridCol w:w="4961"/>
        <w:gridCol w:w="1560"/>
        <w:gridCol w:w="19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09" w:type="dxa"/>
            <w:vAlign w:val="center"/>
          </w:tcPr>
          <w:p>
            <w:pPr>
              <w:jc w:val="center"/>
              <w:rPr>
                <w:rFonts w:asciiTheme="minorEastAsia" w:hAnsiTheme="minorEastAsia"/>
                <w:szCs w:val="21"/>
              </w:rPr>
            </w:pPr>
            <w:r>
              <w:rPr>
                <w:rFonts w:asciiTheme="minorEastAsia" w:hAnsiTheme="minorEastAsia"/>
                <w:szCs w:val="21"/>
              </w:rPr>
              <w:t>序号</w:t>
            </w:r>
          </w:p>
        </w:tc>
        <w:tc>
          <w:tcPr>
            <w:tcW w:w="1398" w:type="dxa"/>
            <w:vAlign w:val="center"/>
          </w:tcPr>
          <w:p>
            <w:pPr>
              <w:jc w:val="center"/>
              <w:rPr>
                <w:rFonts w:asciiTheme="minorEastAsia" w:hAnsiTheme="minorEastAsia"/>
                <w:szCs w:val="21"/>
              </w:rPr>
            </w:pPr>
            <w:r>
              <w:rPr>
                <w:rFonts w:asciiTheme="minorEastAsia" w:hAnsiTheme="minorEastAsia"/>
                <w:szCs w:val="21"/>
              </w:rPr>
              <w:t>设计变更</w:t>
            </w:r>
          </w:p>
          <w:p>
            <w:pPr>
              <w:jc w:val="center"/>
              <w:rPr>
                <w:rFonts w:asciiTheme="minorEastAsia" w:hAnsiTheme="minorEastAsia"/>
                <w:szCs w:val="21"/>
              </w:rPr>
            </w:pPr>
            <w:r>
              <w:rPr>
                <w:rFonts w:asciiTheme="minorEastAsia" w:hAnsiTheme="minorEastAsia"/>
                <w:szCs w:val="21"/>
              </w:rPr>
              <w:t>单编号</w:t>
            </w:r>
          </w:p>
        </w:tc>
        <w:tc>
          <w:tcPr>
            <w:tcW w:w="3430" w:type="dxa"/>
            <w:vAlign w:val="center"/>
          </w:tcPr>
          <w:p>
            <w:pPr>
              <w:jc w:val="center"/>
              <w:rPr>
                <w:rFonts w:asciiTheme="minorEastAsia" w:hAnsiTheme="minorEastAsia"/>
                <w:szCs w:val="21"/>
              </w:rPr>
            </w:pPr>
            <w:r>
              <w:rPr>
                <w:rFonts w:asciiTheme="minorEastAsia" w:hAnsiTheme="minorEastAsia"/>
                <w:szCs w:val="21"/>
              </w:rPr>
              <w:t>变更原因</w:t>
            </w:r>
          </w:p>
        </w:tc>
        <w:tc>
          <w:tcPr>
            <w:tcW w:w="4961" w:type="dxa"/>
            <w:vAlign w:val="center"/>
          </w:tcPr>
          <w:p>
            <w:pPr>
              <w:jc w:val="center"/>
              <w:rPr>
                <w:rFonts w:asciiTheme="minorEastAsia" w:hAnsiTheme="minorEastAsia"/>
                <w:szCs w:val="21"/>
              </w:rPr>
            </w:pPr>
            <w:r>
              <w:rPr>
                <w:rFonts w:asciiTheme="minorEastAsia" w:hAnsiTheme="minorEastAsia"/>
                <w:szCs w:val="21"/>
              </w:rPr>
              <w:t>变更内容</w:t>
            </w:r>
          </w:p>
        </w:tc>
        <w:tc>
          <w:tcPr>
            <w:tcW w:w="1560" w:type="dxa"/>
            <w:vAlign w:val="center"/>
          </w:tcPr>
          <w:p>
            <w:pPr>
              <w:jc w:val="center"/>
              <w:rPr>
                <w:rFonts w:asciiTheme="minorEastAsia" w:hAnsiTheme="minorEastAsia"/>
                <w:szCs w:val="21"/>
              </w:rPr>
            </w:pPr>
            <w:r>
              <w:rPr>
                <w:rFonts w:hint="eastAsia" w:asciiTheme="minorEastAsia" w:hAnsiTheme="minorEastAsia"/>
                <w:szCs w:val="21"/>
              </w:rPr>
              <w:t>审核</w:t>
            </w:r>
            <w:r>
              <w:rPr>
                <w:rFonts w:asciiTheme="minorEastAsia" w:hAnsiTheme="minorEastAsia"/>
                <w:szCs w:val="21"/>
              </w:rPr>
              <w:t>后金额</w:t>
            </w:r>
          </w:p>
          <w:p>
            <w:pPr>
              <w:jc w:val="center"/>
              <w:rPr>
                <w:rFonts w:asciiTheme="minorEastAsia" w:hAnsiTheme="minorEastAsia"/>
                <w:szCs w:val="21"/>
              </w:rPr>
            </w:pPr>
            <w:r>
              <w:rPr>
                <w:rFonts w:asciiTheme="minorEastAsia" w:hAnsiTheme="minorEastAsia"/>
                <w:szCs w:val="21"/>
              </w:rPr>
              <w:t>（元）</w:t>
            </w:r>
          </w:p>
        </w:tc>
        <w:tc>
          <w:tcPr>
            <w:tcW w:w="1950" w:type="dxa"/>
            <w:vAlign w:val="center"/>
          </w:tcPr>
          <w:p>
            <w:pPr>
              <w:jc w:val="center"/>
              <w:rPr>
                <w:rFonts w:asciiTheme="minorEastAsia" w:hAnsiTheme="minorEastAsia"/>
                <w:szCs w:val="21"/>
              </w:rPr>
            </w:pPr>
            <w:r>
              <w:rPr>
                <w:rFonts w:asciiTheme="minorEastAsia" w:hAnsiTheme="minorEastAsia"/>
                <w:szCs w:val="21"/>
              </w:rPr>
              <w:t>批准单位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09" w:type="dxa"/>
            <w:vAlign w:val="center"/>
          </w:tcPr>
          <w:p>
            <w:pPr>
              <w:jc w:val="center"/>
              <w:rPr>
                <w:rFonts w:asciiTheme="minorEastAsia" w:hAnsiTheme="minorEastAsia"/>
                <w:szCs w:val="21"/>
              </w:rPr>
            </w:pPr>
            <w:r>
              <w:rPr>
                <w:rFonts w:hint="eastAsia" w:asciiTheme="minorEastAsia" w:hAnsiTheme="minorEastAsia"/>
                <w:szCs w:val="21"/>
              </w:rPr>
              <w:t>1</w:t>
            </w:r>
          </w:p>
        </w:tc>
        <w:tc>
          <w:tcPr>
            <w:tcW w:w="1398" w:type="dxa"/>
            <w:vAlign w:val="center"/>
          </w:tcPr>
          <w:p>
            <w:pPr>
              <w:jc w:val="center"/>
              <w:rPr>
                <w:rFonts w:asciiTheme="minorEastAsia" w:hAnsiTheme="minorEastAsia"/>
                <w:szCs w:val="21"/>
              </w:rPr>
            </w:pPr>
            <w:r>
              <w:rPr>
                <w:rFonts w:asciiTheme="minorEastAsia" w:hAnsiTheme="minorEastAsia"/>
                <w:szCs w:val="21"/>
              </w:rPr>
              <w:t>设计</w:t>
            </w:r>
            <w:r>
              <w:rPr>
                <w:rFonts w:hint="eastAsia" w:asciiTheme="minorEastAsia" w:hAnsiTheme="minorEastAsia"/>
                <w:szCs w:val="21"/>
              </w:rPr>
              <w:t>-03</w:t>
            </w:r>
          </w:p>
        </w:tc>
        <w:tc>
          <w:tcPr>
            <w:tcW w:w="3430" w:type="dxa"/>
            <w:vAlign w:val="center"/>
          </w:tcPr>
          <w:p>
            <w:pPr>
              <w:jc w:val="center"/>
              <w:rPr>
                <w:rFonts w:asciiTheme="minorEastAsia" w:hAnsiTheme="minorEastAsia"/>
                <w:szCs w:val="21"/>
              </w:rPr>
            </w:pPr>
            <w:r>
              <w:rPr>
                <w:rFonts w:hint="eastAsia" w:asciiTheme="minorEastAsia" w:hAnsiTheme="minorEastAsia"/>
                <w:szCs w:val="21"/>
              </w:rPr>
              <w:t>根据现场情况，设计优化</w:t>
            </w:r>
          </w:p>
        </w:tc>
        <w:tc>
          <w:tcPr>
            <w:tcW w:w="4961" w:type="dxa"/>
            <w:vAlign w:val="center"/>
          </w:tcPr>
          <w:p>
            <w:pPr>
              <w:jc w:val="center"/>
              <w:rPr>
                <w:rFonts w:asciiTheme="minorEastAsia" w:hAnsiTheme="minorEastAsia"/>
                <w:szCs w:val="21"/>
              </w:rPr>
            </w:pPr>
            <w:r>
              <w:rPr>
                <w:rFonts w:hint="eastAsia" w:asciiTheme="minorEastAsia" w:hAnsiTheme="minorEastAsia"/>
                <w:szCs w:val="21"/>
              </w:rPr>
              <w:t>取消原TX8#通信井东侧综合通信排管设计，增设一条综合通信牵引管用于连接五灶江东侧已建通信管</w:t>
            </w:r>
          </w:p>
        </w:tc>
        <w:tc>
          <w:tcPr>
            <w:tcW w:w="1560" w:type="dxa"/>
            <w:vAlign w:val="center"/>
          </w:tcPr>
          <w:p>
            <w:pPr>
              <w:jc w:val="center"/>
              <w:rPr>
                <w:rFonts w:asciiTheme="minorEastAsia" w:hAnsiTheme="minorEastAsia"/>
                <w:szCs w:val="21"/>
              </w:rPr>
            </w:pPr>
            <w:r>
              <w:rPr>
                <w:rFonts w:asciiTheme="minorEastAsia" w:hAnsiTheme="minorEastAsia"/>
                <w:szCs w:val="21"/>
              </w:rPr>
              <w:t>147855</w:t>
            </w:r>
          </w:p>
        </w:tc>
        <w:tc>
          <w:tcPr>
            <w:tcW w:w="1950" w:type="dxa"/>
            <w:vAlign w:val="center"/>
          </w:tcPr>
          <w:p>
            <w:pPr>
              <w:jc w:val="center"/>
              <w:rPr>
                <w:rFonts w:asciiTheme="minorEastAsia" w:hAnsiTheme="minorEastAsia"/>
                <w:szCs w:val="21"/>
              </w:rPr>
            </w:pPr>
            <w:r>
              <w:rPr>
                <w:rFonts w:hint="eastAsia" w:asciiTheme="minorEastAsia" w:hAnsiTheme="minorEastAsia"/>
                <w:szCs w:val="21"/>
              </w:rPr>
              <w:t>慈溪市市政工程建设管理中心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09" w:type="dxa"/>
            <w:vAlign w:val="center"/>
          </w:tcPr>
          <w:p>
            <w:pPr>
              <w:jc w:val="center"/>
              <w:rPr>
                <w:rFonts w:asciiTheme="minorEastAsia" w:hAnsiTheme="minorEastAsia"/>
                <w:szCs w:val="21"/>
              </w:rPr>
            </w:pPr>
            <w:r>
              <w:rPr>
                <w:rFonts w:hint="eastAsia" w:asciiTheme="minorEastAsia" w:hAnsiTheme="minorEastAsia"/>
                <w:szCs w:val="21"/>
              </w:rPr>
              <w:t>2</w:t>
            </w:r>
          </w:p>
        </w:tc>
        <w:tc>
          <w:tcPr>
            <w:tcW w:w="1398" w:type="dxa"/>
            <w:vAlign w:val="center"/>
          </w:tcPr>
          <w:p>
            <w:pPr>
              <w:jc w:val="center"/>
              <w:rPr>
                <w:rFonts w:asciiTheme="minorEastAsia" w:hAnsiTheme="minorEastAsia"/>
                <w:szCs w:val="21"/>
              </w:rPr>
            </w:pPr>
            <w:r>
              <w:rPr>
                <w:rFonts w:hint="eastAsia" w:asciiTheme="minorEastAsia" w:hAnsiTheme="minorEastAsia"/>
                <w:szCs w:val="21"/>
              </w:rPr>
              <w:t>设计-04</w:t>
            </w:r>
          </w:p>
        </w:tc>
        <w:tc>
          <w:tcPr>
            <w:tcW w:w="3430" w:type="dxa"/>
            <w:vAlign w:val="center"/>
          </w:tcPr>
          <w:p>
            <w:pPr>
              <w:jc w:val="center"/>
              <w:rPr>
                <w:rFonts w:asciiTheme="minorEastAsia" w:hAnsiTheme="minorEastAsia"/>
                <w:szCs w:val="21"/>
              </w:rPr>
            </w:pPr>
            <w:r>
              <w:rPr>
                <w:rFonts w:hint="eastAsia" w:asciiTheme="minorEastAsia" w:hAnsiTheme="minorEastAsia"/>
                <w:szCs w:val="21"/>
              </w:rPr>
              <w:t>根据现场情况，设计优化</w:t>
            </w:r>
          </w:p>
        </w:tc>
        <w:tc>
          <w:tcPr>
            <w:tcW w:w="4961" w:type="dxa"/>
            <w:vAlign w:val="center"/>
          </w:tcPr>
          <w:p>
            <w:pPr>
              <w:jc w:val="center"/>
              <w:rPr>
                <w:rFonts w:asciiTheme="minorEastAsia" w:hAnsiTheme="minorEastAsia"/>
                <w:szCs w:val="21"/>
              </w:rPr>
            </w:pPr>
            <w:r>
              <w:rPr>
                <w:rFonts w:hint="eastAsia" w:asciiTheme="minorEastAsia" w:hAnsiTheme="minorEastAsia"/>
                <w:szCs w:val="21"/>
              </w:rPr>
              <w:t>为避免与北三环西路南侧污水管横穿管标高冲突，对K0+070~K0+647段污水管标高进行调整</w:t>
            </w:r>
          </w:p>
        </w:tc>
        <w:tc>
          <w:tcPr>
            <w:tcW w:w="1560" w:type="dxa"/>
            <w:vAlign w:val="center"/>
          </w:tcPr>
          <w:p>
            <w:pPr>
              <w:jc w:val="center"/>
              <w:rPr>
                <w:rFonts w:asciiTheme="minorEastAsia" w:hAnsiTheme="minorEastAsia"/>
                <w:szCs w:val="21"/>
              </w:rPr>
            </w:pPr>
            <w:r>
              <w:rPr>
                <w:rFonts w:asciiTheme="minorEastAsia" w:hAnsiTheme="minorEastAsia"/>
                <w:szCs w:val="21"/>
              </w:rPr>
              <w:t>-168610</w:t>
            </w:r>
          </w:p>
        </w:tc>
        <w:tc>
          <w:tcPr>
            <w:tcW w:w="1950" w:type="dxa"/>
            <w:vAlign w:val="center"/>
          </w:tcPr>
          <w:p>
            <w:pPr>
              <w:jc w:val="center"/>
              <w:rPr>
                <w:rFonts w:asciiTheme="minorEastAsia" w:hAnsiTheme="minorEastAsia"/>
                <w:szCs w:val="21"/>
              </w:rPr>
            </w:pPr>
            <w:r>
              <w:rPr>
                <w:rFonts w:hint="eastAsia" w:asciiTheme="minorEastAsia" w:hAnsiTheme="minorEastAsia"/>
                <w:szCs w:val="21"/>
              </w:rPr>
              <w:t>慈溪市市政工程建设管理中心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09" w:type="dxa"/>
            <w:vAlign w:val="center"/>
          </w:tcPr>
          <w:p>
            <w:pPr>
              <w:jc w:val="center"/>
              <w:rPr>
                <w:rFonts w:asciiTheme="minorEastAsia" w:hAnsiTheme="minorEastAsia"/>
                <w:szCs w:val="21"/>
              </w:rPr>
            </w:pPr>
            <w:r>
              <w:rPr>
                <w:rFonts w:hint="eastAsia" w:asciiTheme="minorEastAsia" w:hAnsiTheme="minorEastAsia"/>
                <w:szCs w:val="21"/>
              </w:rPr>
              <w:t>3</w:t>
            </w:r>
          </w:p>
        </w:tc>
        <w:tc>
          <w:tcPr>
            <w:tcW w:w="1398" w:type="dxa"/>
            <w:vAlign w:val="center"/>
          </w:tcPr>
          <w:p>
            <w:pPr>
              <w:jc w:val="center"/>
              <w:rPr>
                <w:rFonts w:asciiTheme="minorEastAsia" w:hAnsiTheme="minorEastAsia"/>
                <w:szCs w:val="21"/>
              </w:rPr>
            </w:pPr>
            <w:r>
              <w:rPr>
                <w:rFonts w:hint="eastAsia" w:asciiTheme="minorEastAsia" w:hAnsiTheme="minorEastAsia"/>
                <w:szCs w:val="21"/>
              </w:rPr>
              <w:t>设计-07</w:t>
            </w:r>
          </w:p>
        </w:tc>
        <w:tc>
          <w:tcPr>
            <w:tcW w:w="3430" w:type="dxa"/>
            <w:vAlign w:val="center"/>
          </w:tcPr>
          <w:p>
            <w:pPr>
              <w:jc w:val="center"/>
              <w:rPr>
                <w:rFonts w:asciiTheme="minorEastAsia" w:hAnsiTheme="minorEastAsia"/>
                <w:szCs w:val="21"/>
              </w:rPr>
            </w:pPr>
            <w:r>
              <w:rPr>
                <w:rFonts w:asciiTheme="minorEastAsia" w:hAnsiTheme="minorEastAsia"/>
                <w:szCs w:val="21"/>
              </w:rPr>
              <w:t>根据现场情况，设计优化</w:t>
            </w:r>
          </w:p>
        </w:tc>
        <w:tc>
          <w:tcPr>
            <w:tcW w:w="4961" w:type="dxa"/>
            <w:vAlign w:val="center"/>
          </w:tcPr>
          <w:p>
            <w:pPr>
              <w:jc w:val="center"/>
              <w:rPr>
                <w:rFonts w:asciiTheme="minorEastAsia" w:hAnsiTheme="minorEastAsia"/>
                <w:szCs w:val="21"/>
              </w:rPr>
            </w:pPr>
            <w:r>
              <w:rPr>
                <w:rFonts w:hint="eastAsia" w:asciiTheme="minorEastAsia" w:hAnsiTheme="minorEastAsia"/>
                <w:szCs w:val="21"/>
              </w:rPr>
              <w:t>星光家园污水接入、北三环通信架空入落地及通信井调整</w:t>
            </w:r>
          </w:p>
        </w:tc>
        <w:tc>
          <w:tcPr>
            <w:tcW w:w="1560" w:type="dxa"/>
            <w:vAlign w:val="center"/>
          </w:tcPr>
          <w:p>
            <w:pPr>
              <w:jc w:val="center"/>
              <w:rPr>
                <w:rFonts w:asciiTheme="minorEastAsia" w:hAnsiTheme="minorEastAsia"/>
                <w:szCs w:val="21"/>
              </w:rPr>
            </w:pPr>
            <w:r>
              <w:rPr>
                <w:rFonts w:asciiTheme="minorEastAsia" w:hAnsiTheme="minorEastAsia"/>
                <w:szCs w:val="21"/>
              </w:rPr>
              <w:t>143941</w:t>
            </w:r>
          </w:p>
        </w:tc>
        <w:tc>
          <w:tcPr>
            <w:tcW w:w="1950" w:type="dxa"/>
            <w:vAlign w:val="center"/>
          </w:tcPr>
          <w:p>
            <w:pPr>
              <w:jc w:val="center"/>
              <w:rPr>
                <w:rFonts w:asciiTheme="minorEastAsia" w:hAnsiTheme="minorEastAsia"/>
                <w:szCs w:val="21"/>
              </w:rPr>
            </w:pPr>
            <w:r>
              <w:rPr>
                <w:rFonts w:hint="eastAsia" w:asciiTheme="minorEastAsia" w:hAnsiTheme="minorEastAsia"/>
                <w:szCs w:val="21"/>
              </w:rPr>
              <w:t>慈溪市市政工程建设管理中心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09" w:type="dxa"/>
            <w:vAlign w:val="center"/>
          </w:tcPr>
          <w:p>
            <w:pPr>
              <w:jc w:val="center"/>
              <w:rPr>
                <w:rFonts w:asciiTheme="minorEastAsia" w:hAnsiTheme="minorEastAsia"/>
                <w:szCs w:val="21"/>
              </w:rPr>
            </w:pPr>
            <w:r>
              <w:rPr>
                <w:rFonts w:hint="eastAsia" w:asciiTheme="minorEastAsia" w:hAnsiTheme="minorEastAsia"/>
                <w:szCs w:val="21"/>
              </w:rPr>
              <w:t>4</w:t>
            </w:r>
          </w:p>
        </w:tc>
        <w:tc>
          <w:tcPr>
            <w:tcW w:w="1398" w:type="dxa"/>
            <w:vAlign w:val="center"/>
          </w:tcPr>
          <w:p>
            <w:pPr>
              <w:jc w:val="center"/>
              <w:rPr>
                <w:rFonts w:asciiTheme="minorEastAsia" w:hAnsiTheme="minorEastAsia"/>
                <w:szCs w:val="21"/>
              </w:rPr>
            </w:pPr>
            <w:r>
              <w:rPr>
                <w:rFonts w:hint="eastAsia" w:asciiTheme="minorEastAsia" w:hAnsiTheme="minorEastAsia"/>
                <w:szCs w:val="21"/>
              </w:rPr>
              <w:t>设计-08</w:t>
            </w:r>
          </w:p>
        </w:tc>
        <w:tc>
          <w:tcPr>
            <w:tcW w:w="3430" w:type="dxa"/>
            <w:vAlign w:val="center"/>
          </w:tcPr>
          <w:p>
            <w:pPr>
              <w:jc w:val="center"/>
              <w:rPr>
                <w:rFonts w:asciiTheme="minorEastAsia" w:hAnsiTheme="minorEastAsia"/>
                <w:szCs w:val="21"/>
              </w:rPr>
            </w:pPr>
            <w:r>
              <w:rPr>
                <w:rFonts w:asciiTheme="minorEastAsia" w:hAnsiTheme="minorEastAsia"/>
                <w:szCs w:val="21"/>
              </w:rPr>
              <w:t>根据现场情况，增加环保措施</w:t>
            </w:r>
          </w:p>
        </w:tc>
        <w:tc>
          <w:tcPr>
            <w:tcW w:w="4961" w:type="dxa"/>
            <w:vAlign w:val="center"/>
          </w:tcPr>
          <w:p>
            <w:pPr>
              <w:jc w:val="center"/>
              <w:rPr>
                <w:rFonts w:asciiTheme="minorEastAsia" w:hAnsiTheme="minorEastAsia"/>
                <w:szCs w:val="21"/>
              </w:rPr>
            </w:pPr>
            <w:r>
              <w:rPr>
                <w:rFonts w:hint="eastAsia" w:asciiTheme="minorEastAsia" w:hAnsiTheme="minorEastAsia"/>
                <w:szCs w:val="21"/>
              </w:rPr>
              <w:t>北三环至嘉利路段挡墙防护、撒草籽及溢流口</w:t>
            </w:r>
          </w:p>
        </w:tc>
        <w:tc>
          <w:tcPr>
            <w:tcW w:w="1560" w:type="dxa"/>
            <w:vAlign w:val="center"/>
          </w:tcPr>
          <w:p>
            <w:pPr>
              <w:jc w:val="center"/>
              <w:rPr>
                <w:rFonts w:asciiTheme="minorEastAsia" w:hAnsiTheme="minorEastAsia"/>
                <w:szCs w:val="21"/>
              </w:rPr>
            </w:pPr>
            <w:r>
              <w:rPr>
                <w:rFonts w:asciiTheme="minorEastAsia" w:hAnsiTheme="minorEastAsia"/>
                <w:szCs w:val="21"/>
              </w:rPr>
              <w:t>272010</w:t>
            </w:r>
          </w:p>
        </w:tc>
        <w:tc>
          <w:tcPr>
            <w:tcW w:w="1950" w:type="dxa"/>
            <w:vAlign w:val="center"/>
          </w:tcPr>
          <w:p>
            <w:pPr>
              <w:jc w:val="center"/>
              <w:rPr>
                <w:rFonts w:asciiTheme="minorEastAsia" w:hAnsiTheme="minorEastAsia"/>
                <w:szCs w:val="21"/>
              </w:rPr>
            </w:pPr>
            <w:r>
              <w:rPr>
                <w:rFonts w:hint="eastAsia" w:asciiTheme="minorEastAsia" w:hAnsiTheme="minorEastAsia"/>
                <w:szCs w:val="21"/>
              </w:rPr>
              <w:t>慈溪市市政工程建设管理中心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09" w:type="dxa"/>
            <w:vAlign w:val="center"/>
          </w:tcPr>
          <w:p>
            <w:pPr>
              <w:jc w:val="center"/>
              <w:rPr>
                <w:rFonts w:asciiTheme="minorEastAsia" w:hAnsiTheme="minorEastAsia"/>
                <w:szCs w:val="21"/>
              </w:rPr>
            </w:pPr>
            <w:r>
              <w:rPr>
                <w:rFonts w:hint="eastAsia" w:asciiTheme="minorEastAsia" w:hAnsiTheme="minorEastAsia"/>
                <w:szCs w:val="21"/>
              </w:rPr>
              <w:t>5</w:t>
            </w:r>
          </w:p>
        </w:tc>
        <w:tc>
          <w:tcPr>
            <w:tcW w:w="1398" w:type="dxa"/>
            <w:vAlign w:val="center"/>
          </w:tcPr>
          <w:p>
            <w:pPr>
              <w:jc w:val="center"/>
              <w:rPr>
                <w:rFonts w:asciiTheme="minorEastAsia" w:hAnsiTheme="minorEastAsia"/>
                <w:szCs w:val="21"/>
              </w:rPr>
            </w:pPr>
            <w:r>
              <w:rPr>
                <w:rFonts w:hint="eastAsia" w:asciiTheme="minorEastAsia" w:hAnsiTheme="minorEastAsia"/>
                <w:szCs w:val="21"/>
              </w:rPr>
              <w:t>设计-09</w:t>
            </w:r>
          </w:p>
        </w:tc>
        <w:tc>
          <w:tcPr>
            <w:tcW w:w="3430" w:type="dxa"/>
            <w:vAlign w:val="center"/>
          </w:tcPr>
          <w:p>
            <w:pPr>
              <w:jc w:val="center"/>
              <w:rPr>
                <w:rFonts w:asciiTheme="minorEastAsia" w:hAnsiTheme="minorEastAsia"/>
                <w:szCs w:val="21"/>
              </w:rPr>
            </w:pPr>
            <w:r>
              <w:rPr>
                <w:rFonts w:asciiTheme="minorEastAsia" w:hAnsiTheme="minorEastAsia"/>
                <w:szCs w:val="21"/>
              </w:rPr>
              <w:t>根据现场情况，设计优化</w:t>
            </w:r>
          </w:p>
        </w:tc>
        <w:tc>
          <w:tcPr>
            <w:tcW w:w="4961" w:type="dxa"/>
            <w:vAlign w:val="center"/>
          </w:tcPr>
          <w:p>
            <w:pPr>
              <w:jc w:val="center"/>
              <w:rPr>
                <w:rFonts w:asciiTheme="minorEastAsia" w:hAnsiTheme="minorEastAsia"/>
                <w:szCs w:val="21"/>
              </w:rPr>
            </w:pPr>
            <w:r>
              <w:rPr>
                <w:rFonts w:hint="eastAsia" w:asciiTheme="minorEastAsia" w:hAnsiTheme="minorEastAsia"/>
                <w:szCs w:val="21"/>
              </w:rPr>
              <w:t>五灶江桥桥桩施工工艺变更</w:t>
            </w:r>
          </w:p>
        </w:tc>
        <w:tc>
          <w:tcPr>
            <w:tcW w:w="1560" w:type="dxa"/>
            <w:vAlign w:val="center"/>
          </w:tcPr>
          <w:p>
            <w:pPr>
              <w:jc w:val="center"/>
              <w:rPr>
                <w:rFonts w:asciiTheme="minorEastAsia" w:hAnsiTheme="minorEastAsia"/>
                <w:szCs w:val="21"/>
              </w:rPr>
            </w:pPr>
            <w:r>
              <w:rPr>
                <w:rFonts w:asciiTheme="minorEastAsia" w:hAnsiTheme="minorEastAsia"/>
                <w:szCs w:val="21"/>
              </w:rPr>
              <w:t>150060</w:t>
            </w:r>
          </w:p>
        </w:tc>
        <w:tc>
          <w:tcPr>
            <w:tcW w:w="1950" w:type="dxa"/>
            <w:vAlign w:val="center"/>
          </w:tcPr>
          <w:p>
            <w:pPr>
              <w:jc w:val="center"/>
              <w:rPr>
                <w:rFonts w:asciiTheme="minorEastAsia" w:hAnsiTheme="minorEastAsia"/>
                <w:szCs w:val="21"/>
              </w:rPr>
            </w:pPr>
            <w:r>
              <w:rPr>
                <w:rFonts w:hint="eastAsia" w:asciiTheme="minorEastAsia" w:hAnsiTheme="minorEastAsia"/>
                <w:szCs w:val="21"/>
              </w:rPr>
              <w:t>慈溪市市政工程建设管理中心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09" w:type="dxa"/>
            <w:vAlign w:val="center"/>
          </w:tcPr>
          <w:p>
            <w:pPr>
              <w:jc w:val="center"/>
              <w:rPr>
                <w:rFonts w:asciiTheme="minorEastAsia" w:hAnsiTheme="minorEastAsia"/>
                <w:szCs w:val="21"/>
              </w:rPr>
            </w:pPr>
            <w:r>
              <w:rPr>
                <w:rFonts w:hint="eastAsia" w:asciiTheme="minorEastAsia" w:hAnsiTheme="minorEastAsia"/>
                <w:szCs w:val="21"/>
              </w:rPr>
              <w:t>6</w:t>
            </w:r>
          </w:p>
        </w:tc>
        <w:tc>
          <w:tcPr>
            <w:tcW w:w="1398" w:type="dxa"/>
            <w:vAlign w:val="center"/>
          </w:tcPr>
          <w:p>
            <w:pPr>
              <w:jc w:val="center"/>
              <w:rPr>
                <w:rFonts w:asciiTheme="minorEastAsia" w:hAnsiTheme="minorEastAsia"/>
                <w:szCs w:val="21"/>
              </w:rPr>
            </w:pPr>
            <w:r>
              <w:rPr>
                <w:rFonts w:hint="eastAsia" w:asciiTheme="minorEastAsia" w:hAnsiTheme="minorEastAsia"/>
                <w:szCs w:val="21"/>
              </w:rPr>
              <w:t>设计-12</w:t>
            </w:r>
          </w:p>
        </w:tc>
        <w:tc>
          <w:tcPr>
            <w:tcW w:w="3430" w:type="dxa"/>
            <w:vAlign w:val="center"/>
          </w:tcPr>
          <w:p>
            <w:pPr>
              <w:jc w:val="center"/>
              <w:rPr>
                <w:rFonts w:asciiTheme="minorEastAsia" w:hAnsiTheme="minorEastAsia"/>
                <w:szCs w:val="21"/>
              </w:rPr>
            </w:pPr>
            <w:r>
              <w:rPr>
                <w:rFonts w:asciiTheme="minorEastAsia" w:hAnsiTheme="minorEastAsia"/>
                <w:szCs w:val="21"/>
              </w:rPr>
              <w:t>根据现场情况，设计优化</w:t>
            </w:r>
          </w:p>
        </w:tc>
        <w:tc>
          <w:tcPr>
            <w:tcW w:w="4961" w:type="dxa"/>
            <w:vAlign w:val="center"/>
          </w:tcPr>
          <w:p>
            <w:pPr>
              <w:jc w:val="center"/>
              <w:rPr>
                <w:rFonts w:asciiTheme="minorEastAsia" w:hAnsiTheme="minorEastAsia"/>
                <w:szCs w:val="21"/>
              </w:rPr>
            </w:pPr>
            <w:r>
              <w:rPr>
                <w:rFonts w:hint="eastAsia" w:asciiTheme="minorEastAsia" w:hAnsiTheme="minorEastAsia"/>
                <w:szCs w:val="21"/>
              </w:rPr>
              <w:t>西二环及中横线交叉口处已建雨水井接高及交叉口处道路改造结构进行调整</w:t>
            </w:r>
          </w:p>
        </w:tc>
        <w:tc>
          <w:tcPr>
            <w:tcW w:w="1560" w:type="dxa"/>
            <w:vAlign w:val="center"/>
          </w:tcPr>
          <w:p>
            <w:pPr>
              <w:jc w:val="center"/>
              <w:rPr>
                <w:rFonts w:asciiTheme="minorEastAsia" w:hAnsiTheme="minorEastAsia"/>
                <w:szCs w:val="21"/>
              </w:rPr>
            </w:pPr>
            <w:r>
              <w:rPr>
                <w:rFonts w:asciiTheme="minorEastAsia" w:hAnsiTheme="minorEastAsia"/>
                <w:szCs w:val="21"/>
              </w:rPr>
              <w:t>357939</w:t>
            </w:r>
          </w:p>
        </w:tc>
        <w:tc>
          <w:tcPr>
            <w:tcW w:w="1950" w:type="dxa"/>
            <w:vAlign w:val="center"/>
          </w:tcPr>
          <w:p>
            <w:pPr>
              <w:jc w:val="center"/>
              <w:rPr>
                <w:rFonts w:asciiTheme="minorEastAsia" w:hAnsiTheme="minorEastAsia"/>
                <w:szCs w:val="21"/>
              </w:rPr>
            </w:pPr>
            <w:r>
              <w:rPr>
                <w:rFonts w:hint="eastAsia" w:asciiTheme="minorEastAsia" w:hAnsiTheme="minorEastAsia"/>
                <w:szCs w:val="21"/>
              </w:rPr>
              <w:t>慈溪市市政工程建设管理中心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09" w:type="dxa"/>
            <w:vAlign w:val="center"/>
          </w:tcPr>
          <w:p>
            <w:pPr>
              <w:jc w:val="center"/>
              <w:rPr>
                <w:rFonts w:asciiTheme="minorEastAsia" w:hAnsiTheme="minorEastAsia"/>
                <w:szCs w:val="21"/>
              </w:rPr>
            </w:pPr>
          </w:p>
        </w:tc>
        <w:tc>
          <w:tcPr>
            <w:tcW w:w="9789" w:type="dxa"/>
            <w:gridSpan w:val="3"/>
            <w:vAlign w:val="center"/>
          </w:tcPr>
          <w:p>
            <w:pPr>
              <w:jc w:val="center"/>
              <w:rPr>
                <w:rFonts w:asciiTheme="minorEastAsia" w:hAnsiTheme="minorEastAsia"/>
                <w:szCs w:val="21"/>
              </w:rPr>
            </w:pPr>
            <w:r>
              <w:rPr>
                <w:rFonts w:asciiTheme="minorEastAsia" w:hAnsiTheme="minorEastAsia"/>
                <w:szCs w:val="21"/>
              </w:rPr>
              <w:t>合</w:t>
            </w:r>
            <w:r>
              <w:rPr>
                <w:rFonts w:hint="eastAsia" w:asciiTheme="minorEastAsia" w:hAnsiTheme="minorEastAsia"/>
                <w:szCs w:val="21"/>
              </w:rPr>
              <w:t xml:space="preserve">         </w:t>
            </w:r>
            <w:r>
              <w:rPr>
                <w:rFonts w:asciiTheme="minorEastAsia" w:hAnsiTheme="minorEastAsia"/>
                <w:szCs w:val="21"/>
              </w:rPr>
              <w:t>计</w:t>
            </w:r>
          </w:p>
        </w:tc>
        <w:tc>
          <w:tcPr>
            <w:tcW w:w="1560" w:type="dxa"/>
            <w:vAlign w:val="center"/>
          </w:tcPr>
          <w:p>
            <w:pPr>
              <w:jc w:val="center"/>
              <w:rPr>
                <w:rFonts w:asciiTheme="minorEastAsia" w:hAnsiTheme="minorEastAsia"/>
                <w:szCs w:val="21"/>
              </w:rPr>
            </w:pPr>
            <w:r>
              <w:rPr>
                <w:rFonts w:hint="eastAsia" w:asciiTheme="minorEastAsia" w:hAnsiTheme="minorEastAsia"/>
                <w:szCs w:val="21"/>
              </w:rPr>
              <w:t>903195</w:t>
            </w:r>
          </w:p>
        </w:tc>
        <w:tc>
          <w:tcPr>
            <w:tcW w:w="1950" w:type="dxa"/>
            <w:vAlign w:val="center"/>
          </w:tcPr>
          <w:p>
            <w:pPr>
              <w:jc w:val="center"/>
              <w:rPr>
                <w:rFonts w:asciiTheme="minorEastAsia" w:hAnsiTheme="minorEastAsia"/>
                <w:szCs w:val="21"/>
              </w:rPr>
            </w:pPr>
          </w:p>
        </w:tc>
      </w:tr>
    </w:tbl>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bookmarkStart w:id="0" w:name="_GoBack"/>
      <w:bookmarkEnd w:id="0"/>
    </w:p>
    <w:sectPr>
      <w:pgSz w:w="16838" w:h="11906" w:orient="landscape"/>
      <w:pgMar w:top="1134" w:right="1440" w:bottom="992"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1ED9"/>
    <w:rsid w:val="00187BFE"/>
    <w:rsid w:val="001E1ED9"/>
    <w:rsid w:val="003C3B10"/>
    <w:rsid w:val="00420656"/>
    <w:rsid w:val="005D63F5"/>
    <w:rsid w:val="00747832"/>
    <w:rsid w:val="00787BC5"/>
    <w:rsid w:val="00A55C0F"/>
    <w:rsid w:val="00C666EF"/>
    <w:rsid w:val="00E24E56"/>
    <w:rsid w:val="00F020F5"/>
    <w:rsid w:val="00F3113B"/>
    <w:rsid w:val="00F54960"/>
    <w:rsid w:val="00FA0244"/>
    <w:rsid w:val="2AF17CE2"/>
    <w:rsid w:val="75BFF615"/>
    <w:rsid w:val="77F01D8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 w:type="table" w:styleId="3">
    <w:name w:val="Table Grid"/>
    <w:basedOn w:val="2"/>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6</Pages>
  <Words>442</Words>
  <Characters>2525</Characters>
  <Lines>21</Lines>
  <Paragraphs>5</Paragraphs>
  <TotalTime>119</TotalTime>
  <ScaleCrop>false</ScaleCrop>
  <LinksUpToDate>false</LinksUpToDate>
  <CharactersWithSpaces>2962</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2022-08-16T16:06:00Z</dcterms:created>
  <dc:creator>ASUS</dc:creator>
  <cp:lastModifiedBy>慈溪市建设局</cp:lastModifiedBy>
  <dcterms:modified xsi:type="dcterms:W3CDTF">2022-08-19T07:55:06Z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ies>
</file>