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color="auto" w:fill="FFFFFF"/>
        <w:spacing w:line="560" w:lineRule="atLeast"/>
        <w:jc w:val="both"/>
        <w:rPr>
          <w:rFonts w:hint="default" w:ascii="仿宋_GB2312" w:hAnsi="宋体" w:eastAsia="仿宋_GB2312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Times New Roman"/>
          <w:color w:val="auto"/>
          <w:kern w:val="2"/>
          <w:sz w:val="32"/>
          <w:szCs w:val="32"/>
          <w:lang w:val="en-US" w:eastAsia="zh-CN" w:bidi="ar-SA"/>
        </w:rPr>
        <w:t>附件2</w:t>
      </w:r>
    </w:p>
    <w:p>
      <w:pPr>
        <w:keepNext w:val="0"/>
        <w:keepLines w:val="0"/>
        <w:widowControl/>
        <w:suppressLineNumbers w:val="0"/>
        <w:shd w:val="clear" w:color="auto" w:fill="FFFFFF"/>
        <w:spacing w:line="560" w:lineRule="atLeast"/>
        <w:jc w:val="center"/>
        <w:rPr>
          <w:rFonts w:hint="eastAsia" w:ascii="仿宋_GB2312" w:hAnsi="宋体" w:eastAsia="仿宋_GB2312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Times New Roman"/>
          <w:color w:val="auto"/>
          <w:kern w:val="2"/>
          <w:sz w:val="32"/>
          <w:szCs w:val="32"/>
          <w:lang w:val="en-US" w:eastAsia="zh-CN" w:bidi="ar-SA"/>
        </w:rPr>
        <w:t>2024年市民生实事养老机构食堂规范化提升建设补贴明细</w:t>
      </w:r>
    </w:p>
    <w:tbl>
      <w:tblPr>
        <w:tblStyle w:val="3"/>
        <w:tblW w:w="0" w:type="auto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8"/>
        <w:gridCol w:w="2780"/>
        <w:gridCol w:w="4059"/>
        <w:gridCol w:w="1245"/>
        <w:gridCol w:w="1686"/>
        <w:gridCol w:w="1836"/>
        <w:gridCol w:w="143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4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单位地址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辖区</w:t>
            </w:r>
          </w:p>
        </w:tc>
        <w:tc>
          <w:tcPr>
            <w:tcW w:w="1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管理体系导入补贴金额(元）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设施、设备提升补贴金额(元）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补贴总金额(元）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慈溪市乐成恭和老年公寓 </w:t>
            </w:r>
          </w:p>
        </w:tc>
        <w:tc>
          <w:tcPr>
            <w:tcW w:w="4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古塘街道清源路75号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古塘</w:t>
            </w:r>
          </w:p>
        </w:tc>
        <w:tc>
          <w:tcPr>
            <w:tcW w:w="1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10000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9626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19626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慈溪市福溪养老服务有限公司</w:t>
            </w:r>
          </w:p>
        </w:tc>
        <w:tc>
          <w:tcPr>
            <w:tcW w:w="4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横河镇建东路501号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横河</w:t>
            </w:r>
          </w:p>
        </w:tc>
        <w:tc>
          <w:tcPr>
            <w:tcW w:w="1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10000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慈溪市兰公馆城区社会福利院</w:t>
            </w:r>
          </w:p>
        </w:tc>
        <w:tc>
          <w:tcPr>
            <w:tcW w:w="4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慈溪市横河镇建东路505号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横河</w:t>
            </w:r>
          </w:p>
        </w:tc>
        <w:tc>
          <w:tcPr>
            <w:tcW w:w="1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10000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慈溪市观海卫养老服务有限公司</w:t>
            </w:r>
          </w:p>
        </w:tc>
        <w:tc>
          <w:tcPr>
            <w:tcW w:w="4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慈溪市观海卫镇白洋村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观海卫</w:t>
            </w:r>
          </w:p>
        </w:tc>
        <w:tc>
          <w:tcPr>
            <w:tcW w:w="1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10000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慈溪市新浦镇社会福利中心</w:t>
            </w:r>
          </w:p>
        </w:tc>
        <w:tc>
          <w:tcPr>
            <w:tcW w:w="4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新浦镇老浦村余中三路21号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新浦</w:t>
            </w:r>
          </w:p>
        </w:tc>
        <w:tc>
          <w:tcPr>
            <w:tcW w:w="1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10000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慈溪市白沙路街道居家养老服务中心</w:t>
            </w:r>
          </w:p>
        </w:tc>
        <w:tc>
          <w:tcPr>
            <w:tcW w:w="4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浙江省宁波市慈溪市白沙路街道隆兴路158号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白沙路</w:t>
            </w:r>
          </w:p>
        </w:tc>
        <w:tc>
          <w:tcPr>
            <w:tcW w:w="1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10000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805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慈溪市长和养老服务中心</w:t>
            </w:r>
          </w:p>
        </w:tc>
        <w:tc>
          <w:tcPr>
            <w:tcW w:w="4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长河镇贤江村贤江支路287号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长河</w:t>
            </w:r>
          </w:p>
        </w:tc>
        <w:tc>
          <w:tcPr>
            <w:tcW w:w="1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10000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3415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13415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慈溪市掌起镇中心敬老院</w:t>
            </w:r>
          </w:p>
        </w:tc>
        <w:tc>
          <w:tcPr>
            <w:tcW w:w="4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掌起镇东埠头村长溪庙31号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掌起</w:t>
            </w:r>
          </w:p>
        </w:tc>
        <w:tc>
          <w:tcPr>
            <w:tcW w:w="1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10000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3750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13750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慈溪市和康养老服务中心</w:t>
            </w:r>
          </w:p>
        </w:tc>
        <w:tc>
          <w:tcPr>
            <w:tcW w:w="4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周巷镇环城北路253号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周巷</w:t>
            </w:r>
          </w:p>
        </w:tc>
        <w:tc>
          <w:tcPr>
            <w:tcW w:w="1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10000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768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合计</w:t>
            </w:r>
          </w:p>
        </w:tc>
        <w:tc>
          <w:tcPr>
            <w:tcW w:w="1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90000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20364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110364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4950C3"/>
    <w:rsid w:val="6B4950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qFormat="1"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figures"/>
    <w:basedOn w:val="1"/>
    <w:next w:val="1"/>
    <w:qFormat/>
    <w:uiPriority w:val="0"/>
    <w:pPr>
      <w:ind w:left="200" w:leftChars="200" w:hanging="200" w:hanging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2024-11-21T02:37:00Z</dcterms:created>
  <dc:creator>TF</dc:creator>
  <cp:lastModifiedBy>TF</cp:lastModifiedBy>
  <dcterms:modified xsi:type="dcterms:W3CDTF">2024-11-21T02:39:47Z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2052-11.8.2.9015</vt:lpwstr>
  </property>
</Properties>
</file>