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21]6</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：施裕锋</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：慈溪市胜山百狮特纺织品厂</w:t>
      </w:r>
    </w:p>
    <w:p>
      <w:pPr>
        <w:rPr>
          <w:rFonts w:hint="eastAsia" w:ascii="华文仿宋" w:hAnsi="华文仿宋" w:eastAsia="华文仿宋" w:cs="华文仿宋"/>
          <w:sz w:val="32"/>
          <w:szCs w:val="32"/>
          <w:lang w:val="en-US"/>
        </w:rPr>
      </w:pPr>
      <w:bookmarkStart w:id="0" w:name="_GoBack"/>
      <w:bookmarkEnd w:id="0"/>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lang w:eastAsia="zh-CN"/>
        </w:rPr>
        <w:t>我局</w:t>
      </w:r>
      <w:r>
        <w:rPr>
          <w:rFonts w:hint="eastAsia" w:ascii="华文仿宋" w:hAnsi="华文仿宋" w:eastAsia="华文仿宋" w:cs="华文仿宋"/>
          <w:sz w:val="32"/>
          <w:szCs w:val="32"/>
        </w:rPr>
        <w:t>于20</w:t>
      </w:r>
      <w:r>
        <w:rPr>
          <w:rFonts w:hint="eastAsia" w:ascii="华文仿宋" w:hAnsi="华文仿宋" w:eastAsia="华文仿宋" w:cs="华文仿宋"/>
          <w:sz w:val="32"/>
          <w:szCs w:val="32"/>
          <w:lang w:val="en-US" w:eastAsia="zh-CN"/>
        </w:rPr>
        <w:t>21</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8</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日受理了</w:t>
      </w:r>
      <w:r>
        <w:rPr>
          <w:rFonts w:hint="eastAsia" w:ascii="华文仿宋" w:hAnsi="华文仿宋" w:eastAsia="华文仿宋" w:cs="华文仿宋"/>
          <w:sz w:val="32"/>
          <w:szCs w:val="32"/>
          <w:lang w:eastAsia="zh-CN"/>
        </w:rPr>
        <w:t>施裕锋</w:t>
      </w:r>
      <w:r>
        <w:rPr>
          <w:rFonts w:hint="eastAsia" w:ascii="华文仿宋" w:hAnsi="华文仿宋" w:eastAsia="华文仿宋" w:cs="华文仿宋"/>
          <w:sz w:val="32"/>
          <w:szCs w:val="32"/>
        </w:rPr>
        <w:t>(下称“请求人”)请求处理</w:t>
      </w:r>
      <w:r>
        <w:rPr>
          <w:rFonts w:hint="eastAsia" w:ascii="华文仿宋" w:hAnsi="华文仿宋" w:eastAsia="华文仿宋" w:cs="华文仿宋"/>
          <w:sz w:val="32"/>
          <w:szCs w:val="32"/>
          <w:lang w:eastAsia="zh-CN"/>
        </w:rPr>
        <w:t>慈溪市胜山百狮特纺织品厂</w:t>
      </w:r>
      <w:r>
        <w:rPr>
          <w:rFonts w:hint="eastAsia" w:ascii="华文仿宋" w:hAnsi="华文仿宋" w:eastAsia="华文仿宋" w:cs="华文仿宋"/>
          <w:sz w:val="32"/>
          <w:szCs w:val="32"/>
        </w:rPr>
        <w:t>(下称“被请求人”)涉嫌侵犯专利号ZL</w:t>
      </w:r>
      <w:r>
        <w:rPr>
          <w:rFonts w:hint="eastAsia" w:ascii="华文仿宋" w:hAnsi="华文仿宋" w:eastAsia="华文仿宋" w:cs="华文仿宋"/>
          <w:sz w:val="32"/>
          <w:szCs w:val="32"/>
          <w:lang w:eastAsia="zh-CN"/>
        </w:rPr>
        <w:t>202030404616.1，</w:t>
      </w:r>
      <w:r>
        <w:rPr>
          <w:rFonts w:hint="eastAsia" w:ascii="华文仿宋" w:hAnsi="华文仿宋" w:eastAsia="华文仿宋" w:cs="华文仿宋"/>
          <w:sz w:val="32"/>
          <w:szCs w:val="32"/>
        </w:rPr>
        <w:t>名称为：“</w:t>
      </w:r>
      <w:r>
        <w:rPr>
          <w:rFonts w:hint="eastAsia" w:ascii="华文仿宋" w:hAnsi="华文仿宋" w:eastAsia="华文仿宋" w:cs="华文仿宋"/>
          <w:sz w:val="32"/>
          <w:szCs w:val="32"/>
          <w:lang w:eastAsia="zh-CN"/>
        </w:rPr>
        <w:t>布料（梅花点硅胶）</w:t>
      </w:r>
      <w:r>
        <w:rPr>
          <w:rFonts w:hint="eastAsia" w:ascii="华文仿宋" w:hAnsi="华文仿宋" w:eastAsia="华文仿宋" w:cs="华文仿宋"/>
          <w:sz w:val="32"/>
          <w:szCs w:val="32"/>
        </w:rPr>
        <w:t>”的外观设计专利权纠纷一案，案号为</w:t>
      </w:r>
      <w:r>
        <w:rPr>
          <w:rFonts w:hint="eastAsia" w:ascii="华文仿宋" w:hAnsi="华文仿宋" w:eastAsia="华文仿宋" w:cs="华文仿宋"/>
          <w:sz w:val="32"/>
          <w:szCs w:val="32"/>
          <w:lang w:val="en-US" w:eastAsia="zh-CN"/>
        </w:rPr>
        <w:t>慈知案字[2021] 6号</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我局向双方当事人送达了立案通知书及相关材料，并于2021年9月2日对该案进行了口头审理，现本案已审结。</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请求人诉称</w:t>
      </w:r>
      <w:r>
        <w:rPr>
          <w:rFonts w:hint="eastAsia" w:ascii="华文仿宋" w:hAnsi="华文仿宋" w:eastAsia="华文仿宋" w:cs="华文仿宋"/>
          <w:sz w:val="32"/>
          <w:szCs w:val="32"/>
          <w:lang w:eastAsia="zh-CN"/>
        </w:rPr>
        <w:t>，施裕锋</w:t>
      </w:r>
      <w:r>
        <w:rPr>
          <w:rFonts w:hint="eastAsia" w:ascii="华文仿宋" w:hAnsi="华文仿宋" w:eastAsia="华文仿宋" w:cs="华文仿宋"/>
          <w:sz w:val="32"/>
          <w:szCs w:val="32"/>
        </w:rPr>
        <w:t>合法拥有专利</w:t>
      </w:r>
      <w:r>
        <w:rPr>
          <w:rFonts w:hint="eastAsia" w:ascii="华文仿宋" w:hAnsi="华文仿宋" w:eastAsia="华文仿宋" w:cs="华文仿宋"/>
          <w:sz w:val="32"/>
          <w:szCs w:val="32"/>
          <w:lang w:val="en-US" w:eastAsia="zh-CN"/>
        </w:rPr>
        <w:t>号</w:t>
      </w:r>
      <w:r>
        <w:rPr>
          <w:rFonts w:hint="eastAsia" w:ascii="华文仿宋" w:hAnsi="华文仿宋" w:eastAsia="华文仿宋" w:cs="华文仿宋"/>
          <w:sz w:val="32"/>
          <w:szCs w:val="32"/>
        </w:rPr>
        <w:t>ZL</w:t>
      </w:r>
      <w:r>
        <w:rPr>
          <w:rFonts w:hint="eastAsia" w:ascii="华文仿宋" w:hAnsi="华文仿宋" w:eastAsia="华文仿宋" w:cs="华文仿宋"/>
          <w:sz w:val="32"/>
          <w:szCs w:val="32"/>
          <w:lang w:eastAsia="zh-CN"/>
        </w:rPr>
        <w:t>202030404616.1，</w:t>
      </w:r>
      <w:r>
        <w:rPr>
          <w:rFonts w:hint="eastAsia" w:ascii="华文仿宋" w:hAnsi="华文仿宋" w:eastAsia="华文仿宋" w:cs="华文仿宋"/>
          <w:sz w:val="32"/>
          <w:szCs w:val="32"/>
        </w:rPr>
        <w:t>名称为“</w:t>
      </w:r>
      <w:r>
        <w:rPr>
          <w:rFonts w:hint="eastAsia" w:ascii="华文仿宋" w:hAnsi="华文仿宋" w:eastAsia="华文仿宋" w:cs="华文仿宋"/>
          <w:sz w:val="32"/>
          <w:szCs w:val="32"/>
          <w:lang w:eastAsia="zh-CN"/>
        </w:rPr>
        <w:t>布料（梅花点硅胶）</w:t>
      </w:r>
      <w:r>
        <w:rPr>
          <w:rFonts w:hint="eastAsia" w:ascii="华文仿宋" w:hAnsi="华文仿宋" w:eastAsia="华文仿宋" w:cs="华文仿宋"/>
          <w:sz w:val="32"/>
          <w:szCs w:val="32"/>
        </w:rPr>
        <w:t>”的外观设计专利权</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该专利的申请日为20</w:t>
      </w:r>
      <w:r>
        <w:rPr>
          <w:rFonts w:hint="eastAsia" w:ascii="华文仿宋" w:hAnsi="华文仿宋" w:eastAsia="华文仿宋" w:cs="华文仿宋"/>
          <w:sz w:val="32"/>
          <w:szCs w:val="32"/>
          <w:lang w:val="en-US" w:eastAsia="zh-CN"/>
        </w:rPr>
        <w:t>20</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23</w:t>
      </w:r>
      <w:r>
        <w:rPr>
          <w:rFonts w:hint="eastAsia" w:ascii="华文仿宋" w:hAnsi="华文仿宋" w:eastAsia="华文仿宋" w:cs="华文仿宋"/>
          <w:sz w:val="32"/>
          <w:szCs w:val="32"/>
        </w:rPr>
        <w:t>日</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授权公告日为20</w:t>
      </w:r>
      <w:r>
        <w:rPr>
          <w:rFonts w:hint="eastAsia" w:ascii="华文仿宋" w:hAnsi="华文仿宋" w:eastAsia="华文仿宋" w:cs="华文仿宋"/>
          <w:sz w:val="32"/>
          <w:szCs w:val="32"/>
          <w:lang w:val="en-US" w:eastAsia="zh-CN"/>
        </w:rPr>
        <w:t>20</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12</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日</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专利至今有效。请求人</w:t>
      </w:r>
      <w:r>
        <w:rPr>
          <w:rFonts w:hint="eastAsia" w:ascii="华文仿宋" w:hAnsi="华文仿宋" w:eastAsia="华文仿宋" w:cs="华文仿宋"/>
          <w:sz w:val="32"/>
          <w:szCs w:val="32"/>
          <w:lang w:eastAsia="zh-CN"/>
        </w:rPr>
        <w:t>在山东临沂市场上发现被请求人慈溪市胜山百狮特纺织品厂生产的一款布料</w:t>
      </w:r>
      <w:r>
        <w:rPr>
          <w:rFonts w:hint="eastAsia" w:ascii="华文仿宋" w:hAnsi="华文仿宋" w:eastAsia="华文仿宋" w:cs="华文仿宋"/>
          <w:sz w:val="32"/>
          <w:szCs w:val="32"/>
          <w:lang w:val="en-US" w:eastAsia="zh-CN"/>
        </w:rPr>
        <w:t>，与请求人</w:t>
      </w:r>
      <w:r>
        <w:rPr>
          <w:rFonts w:hint="eastAsia" w:ascii="华文仿宋" w:hAnsi="华文仿宋" w:eastAsia="华文仿宋" w:cs="华文仿宋"/>
          <w:sz w:val="32"/>
          <w:szCs w:val="32"/>
          <w:lang w:eastAsia="zh-CN"/>
        </w:rPr>
        <w:t>施裕锋的专利</w:t>
      </w:r>
      <w:r>
        <w:rPr>
          <w:rFonts w:hint="eastAsia" w:ascii="华文仿宋" w:hAnsi="华文仿宋" w:eastAsia="华文仿宋" w:cs="华文仿宋"/>
          <w:sz w:val="32"/>
          <w:szCs w:val="32"/>
          <w:lang w:val="en-US" w:eastAsia="zh-CN"/>
        </w:rPr>
        <w:t>布料（梅花点硅胶）一致，该布料侵犯了请求人的</w:t>
      </w:r>
      <w:r>
        <w:rPr>
          <w:rFonts w:hint="eastAsia" w:ascii="华文仿宋" w:hAnsi="华文仿宋" w:eastAsia="华文仿宋" w:cs="华文仿宋"/>
          <w:color w:val="auto"/>
          <w:sz w:val="32"/>
          <w:szCs w:val="32"/>
          <w:lang w:val="en-US" w:eastAsia="zh-CN"/>
        </w:rPr>
        <w:t>专利权</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请求人向</w:t>
      </w:r>
      <w:r>
        <w:rPr>
          <w:rFonts w:hint="eastAsia" w:ascii="华文仿宋" w:hAnsi="华文仿宋" w:eastAsia="华文仿宋" w:cs="华文仿宋"/>
          <w:sz w:val="32"/>
          <w:szCs w:val="32"/>
          <w:lang w:eastAsia="zh-CN"/>
        </w:rPr>
        <w:t>我局</w:t>
      </w:r>
      <w:r>
        <w:rPr>
          <w:rFonts w:hint="eastAsia" w:ascii="华文仿宋" w:hAnsi="华文仿宋" w:eastAsia="华文仿宋" w:cs="华文仿宋"/>
          <w:sz w:val="32"/>
          <w:szCs w:val="32"/>
        </w:rPr>
        <w:t>提出如下请求</w:t>
      </w:r>
      <w:r>
        <w:rPr>
          <w:rFonts w:hint="eastAsia" w:ascii="华文仿宋" w:hAnsi="华文仿宋" w:eastAsia="华文仿宋" w:cs="华文仿宋"/>
          <w:sz w:val="32"/>
          <w:szCs w:val="32"/>
          <w:lang w:eastAsia="zh-CN"/>
        </w:rPr>
        <w:t>：要求被请求人停止侵权行为，停止制造、生产、销售</w:t>
      </w:r>
      <w:r>
        <w:rPr>
          <w:rFonts w:hint="eastAsia" w:ascii="华文仿宋" w:hAnsi="华文仿宋" w:eastAsia="华文仿宋" w:cs="华文仿宋"/>
          <w:sz w:val="32"/>
          <w:szCs w:val="32"/>
          <w:lang w:val="en-US" w:eastAsia="zh-CN"/>
        </w:rPr>
        <w:t>。</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被请求人辩称，被控产品使用的是现有设计，被控侵权产品没有落入涉案外观设计专利的保护范围，被请求人不构成侵权。</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color w:val="auto"/>
          <w:sz w:val="32"/>
          <w:szCs w:val="32"/>
          <w:lang w:val="en-US" w:eastAsia="zh-CN"/>
        </w:rPr>
        <w:t>双方当</w:t>
      </w:r>
      <w:r>
        <w:rPr>
          <w:rFonts w:hint="eastAsia" w:ascii="华文仿宋" w:hAnsi="华文仿宋" w:eastAsia="华文仿宋" w:cs="华文仿宋"/>
          <w:sz w:val="32"/>
          <w:szCs w:val="32"/>
          <w:lang w:val="en-US" w:eastAsia="zh-CN"/>
        </w:rPr>
        <w:t>事人围绕请求事项依法提交了证据，请求人提交了以下证据：1、涉案外观专利证书。被请求人提交了以下证据：1、编号为（2021）浙慈民字第2967号；2、编号为（2021）浙慈民字第2987号；3、抖音名称为“睿琪纺织（闽大公司～闽隆工厂）”，抖音号为52517814的用户，于2019年1月6日发布的抖音视频作品，公开了带有梅花点硅胶图案的底布；4、中国专利文献，申请号为CN200730176833.4，申请日为2007年8月10日，公告日为2008年7月9日，名称为“布料（214）”；5、中国专利文献，申请号为CN201630645645.0，申请日为2016年12月26日，公告日为2017年5月31日，名称为“面料（镂空花瓣）”；6、中国专利文献，申请号为CN200730176831.5，申请日为2007年8月10日，公告日为2008年7月9日，名称为“布料（212）”；7、中国专利文献，申请号为CN201030039182.6，申请日为2010年1月17日，公告日为2010年8月11日，名称为“布（19）”。我局组织双方进行了举证、质证。被请求人对请求人提供的证据的真实性、合法性和关联性无异议。请求人对被请求人提供的证据的真实性、合法性和关联性无异议。根据已查明的事实，结合请求方与被请求方诉请和口头审理内容，我局认定本案的争议焦点为：被控产品使用的是否为现有设计，被控侵权产品是否落入涉案专利的保护范围。</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经被控侵权产品与现有设计比对，整体观察、综合判断，我局认定：被控侵权产品与现有设计相比，构成相似，被请求人现有设计抗辩成立，被控侵权产品不落入本案专利的保护范围。</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综上，根据《中华人民共和国专利法》第</w:t>
      </w:r>
      <w:r>
        <w:rPr>
          <w:rFonts w:hint="eastAsia" w:ascii="华文仿宋" w:hAnsi="华文仿宋" w:eastAsia="华文仿宋" w:cs="华文仿宋"/>
          <w:sz w:val="32"/>
          <w:szCs w:val="32"/>
          <w:lang w:eastAsia="zh-CN"/>
        </w:rPr>
        <w:t>六十七</w:t>
      </w:r>
      <w:r>
        <w:rPr>
          <w:rFonts w:hint="eastAsia" w:ascii="华文仿宋" w:hAnsi="华文仿宋" w:eastAsia="华文仿宋" w:cs="华文仿宋"/>
          <w:sz w:val="32"/>
          <w:szCs w:val="32"/>
        </w:rPr>
        <w:t>条的规定</w:t>
      </w:r>
      <w:r>
        <w:rPr>
          <w:rFonts w:hint="eastAsia" w:ascii="华文仿宋" w:hAnsi="华文仿宋" w:eastAsia="华文仿宋" w:cs="华文仿宋"/>
          <w:sz w:val="32"/>
          <w:szCs w:val="32"/>
          <w:lang w:eastAsia="zh-CN"/>
        </w:rPr>
        <w:t>，我局</w:t>
      </w:r>
      <w:r>
        <w:rPr>
          <w:rFonts w:hint="eastAsia" w:ascii="华文仿宋" w:hAnsi="华文仿宋" w:eastAsia="华文仿宋" w:cs="华文仿宋"/>
          <w:sz w:val="32"/>
          <w:szCs w:val="32"/>
          <w:lang w:val="en-US" w:eastAsia="zh-CN"/>
        </w:rPr>
        <w:t>裁决如下：</w:t>
      </w:r>
    </w:p>
    <w:p>
      <w:pPr>
        <w:ind w:firstLine="640"/>
        <w:rPr>
          <w:rFonts w:hint="eastAsia" w:ascii="华文仿宋" w:hAnsi="华文仿宋" w:eastAsia="华文仿宋" w:cs="华文仿宋"/>
          <w:sz w:val="32"/>
          <w:szCs w:val="32"/>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val="en-US" w:eastAsia="zh-CN"/>
        </w:rPr>
        <w:t>生产布料（梅花点硅胶）</w:t>
      </w:r>
      <w:r>
        <w:rPr>
          <w:rFonts w:hint="eastAsia" w:ascii="华文仿宋" w:hAnsi="华文仿宋" w:eastAsia="华文仿宋" w:cs="华文仿宋"/>
          <w:sz w:val="32"/>
          <w:szCs w:val="32"/>
        </w:rPr>
        <w:t>的行为，</w:t>
      </w:r>
      <w:r>
        <w:rPr>
          <w:rFonts w:hint="eastAsia" w:ascii="华文仿宋" w:hAnsi="华文仿宋" w:eastAsia="华文仿宋" w:cs="华文仿宋"/>
          <w:sz w:val="32"/>
          <w:szCs w:val="32"/>
          <w:lang w:eastAsia="zh-CN"/>
        </w:rPr>
        <w:t>不</w:t>
      </w:r>
      <w:r>
        <w:rPr>
          <w:rFonts w:hint="eastAsia" w:ascii="华文仿宋" w:hAnsi="华文仿宋" w:eastAsia="华文仿宋" w:cs="华文仿宋"/>
          <w:sz w:val="32"/>
          <w:szCs w:val="32"/>
        </w:rPr>
        <w:t>侵犯专利号为ZL</w:t>
      </w:r>
      <w:r>
        <w:rPr>
          <w:rFonts w:hint="eastAsia" w:ascii="华文仿宋" w:hAnsi="华文仿宋" w:eastAsia="华文仿宋" w:cs="华文仿宋"/>
          <w:sz w:val="32"/>
          <w:szCs w:val="32"/>
          <w:lang w:eastAsia="zh-CN"/>
        </w:rPr>
        <w:t>202030404616.1，</w:t>
      </w:r>
      <w:r>
        <w:rPr>
          <w:rFonts w:hint="eastAsia" w:ascii="华文仿宋" w:hAnsi="华文仿宋" w:eastAsia="华文仿宋" w:cs="华文仿宋"/>
          <w:sz w:val="32"/>
          <w:szCs w:val="32"/>
        </w:rPr>
        <w:t>名称为</w:t>
      </w:r>
      <w:r>
        <w:rPr>
          <w:rFonts w:hint="eastAsia" w:ascii="华文仿宋" w:hAnsi="华文仿宋" w:eastAsia="华文仿宋" w:cs="华文仿宋"/>
          <w:sz w:val="32"/>
          <w:szCs w:val="32"/>
          <w:lang w:val="en-US" w:eastAsia="zh-CN"/>
        </w:rPr>
        <w:t>“布料（梅花点硅胶）”</w:t>
      </w:r>
      <w:r>
        <w:rPr>
          <w:rFonts w:hint="eastAsia" w:ascii="华文仿宋" w:hAnsi="华文仿宋" w:eastAsia="华文仿宋" w:cs="华文仿宋"/>
          <w:sz w:val="32"/>
          <w:szCs w:val="32"/>
        </w:rPr>
        <w:t>的外观设计专利权。</w:t>
      </w:r>
    </w:p>
    <w:p>
      <w:pPr>
        <w:ind w:firstLine="640"/>
        <w:rPr>
          <w:rFonts w:hint="eastAsia" w:ascii="华文仿宋" w:hAnsi="华文仿宋" w:eastAsia="华文仿宋" w:cs="华文仿宋"/>
          <w:sz w:val="32"/>
          <w:szCs w:val="32"/>
        </w:rPr>
      </w:pPr>
      <w:r>
        <w:rPr>
          <w:rFonts w:hint="eastAsia" w:ascii="华文仿宋" w:hAnsi="华文仿宋" w:eastAsia="华文仿宋" w:cs="华文仿宋"/>
          <w:sz w:val="32"/>
          <w:szCs w:val="32"/>
        </w:rPr>
        <w:t>双方当事人对本处理决定不服的，可根据《中华人民共和国专利法》第六十</w:t>
      </w:r>
      <w:r>
        <w:rPr>
          <w:rFonts w:hint="eastAsia" w:ascii="华文仿宋" w:hAnsi="华文仿宋" w:eastAsia="华文仿宋" w:cs="华文仿宋"/>
          <w:sz w:val="32"/>
          <w:szCs w:val="32"/>
          <w:lang w:eastAsia="zh-CN"/>
        </w:rPr>
        <w:t>五</w:t>
      </w:r>
      <w:r>
        <w:rPr>
          <w:rFonts w:hint="eastAsia" w:ascii="华文仿宋" w:hAnsi="华文仿宋" w:eastAsia="华文仿宋" w:cs="华文仿宋"/>
          <w:sz w:val="32"/>
          <w:szCs w:val="32"/>
        </w:rPr>
        <w:t>条的规定，自收到本处理决定书之日起15日内，向浙江省宁波市中级人民法院起诉。期满不起诉又不履行行政裁决的，本局将申请人民法院强制执行。</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慈溪</w:t>
      </w:r>
      <w:r>
        <w:rPr>
          <w:rFonts w:hint="eastAsia" w:ascii="华文仿宋" w:hAnsi="华文仿宋" w:eastAsia="华文仿宋" w:cs="华文仿宋"/>
          <w:sz w:val="32"/>
          <w:szCs w:val="32"/>
        </w:rPr>
        <w:t>市知识产权局</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地址：浙江省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邮编：315</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00</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联系电话：0574-</w:t>
      </w:r>
      <w:r>
        <w:rPr>
          <w:rFonts w:hint="eastAsia" w:ascii="华文仿宋" w:hAnsi="华文仿宋" w:eastAsia="华文仿宋" w:cs="华文仿宋"/>
          <w:sz w:val="32"/>
          <w:szCs w:val="32"/>
          <w:lang w:val="en-US" w:eastAsia="zh-CN"/>
        </w:rPr>
        <w:t>63026041</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 xml:space="preserve">                           合议组长：</w:t>
      </w:r>
      <w:r>
        <w:rPr>
          <w:rFonts w:hint="eastAsia" w:ascii="华文仿宋" w:hAnsi="华文仿宋" w:eastAsia="华文仿宋" w:cs="华文仿宋"/>
          <w:sz w:val="32"/>
          <w:szCs w:val="32"/>
          <w:lang w:eastAsia="zh-CN"/>
        </w:rPr>
        <w:t>樊佳丽</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 xml:space="preserve">                           审 理 员：</w:t>
      </w:r>
      <w:r>
        <w:rPr>
          <w:rFonts w:hint="eastAsia" w:ascii="华文仿宋" w:hAnsi="华文仿宋" w:eastAsia="华文仿宋" w:cs="华文仿宋"/>
          <w:sz w:val="32"/>
          <w:szCs w:val="32"/>
          <w:lang w:val="en-US" w:eastAsia="zh-CN"/>
        </w:rPr>
        <w:t>周胜杰</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 xml:space="preserve">                           审 理 员：</w:t>
      </w:r>
      <w:r>
        <w:rPr>
          <w:rFonts w:hint="eastAsia" w:ascii="华文仿宋" w:hAnsi="华文仿宋" w:eastAsia="华文仿宋" w:cs="华文仿宋"/>
          <w:sz w:val="32"/>
          <w:szCs w:val="32"/>
          <w:lang w:val="en-US" w:eastAsia="zh-CN"/>
        </w:rPr>
        <w:t>虞众</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书记员：</w:t>
      </w:r>
      <w:r>
        <w:rPr>
          <w:rFonts w:hint="eastAsia" w:ascii="华文仿宋" w:hAnsi="华文仿宋" w:eastAsia="华文仿宋" w:cs="华文仿宋"/>
          <w:sz w:val="32"/>
          <w:szCs w:val="32"/>
          <w:lang w:val="en-US" w:eastAsia="zh-CN"/>
        </w:rPr>
        <w:t>梅晓霞</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慈溪市</w:t>
      </w:r>
      <w:r>
        <w:rPr>
          <w:rFonts w:hint="eastAsia" w:ascii="华文仿宋" w:hAnsi="华文仿宋" w:eastAsia="华文仿宋" w:cs="华文仿宋"/>
          <w:sz w:val="32"/>
          <w:szCs w:val="32"/>
        </w:rPr>
        <w:t>知识产权局（盖章）</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202</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9</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8</w:t>
      </w:r>
      <w:r>
        <w:rPr>
          <w:rFonts w:hint="eastAsia" w:ascii="华文仿宋" w:hAnsi="华文仿宋" w:eastAsia="华文仿宋" w:cs="华文仿宋"/>
          <w:sz w:val="32"/>
          <w:szCs w:val="32"/>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pPr>
        <w:ind w:firstLine="640"/>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w:t>
      </w:r>
      <w:r>
        <w:rPr>
          <w:rFonts w:hint="eastAsia" w:ascii="华文仿宋" w:hAnsi="华文仿宋" w:eastAsia="华文仿宋" w:cs="华文仿宋"/>
          <w:sz w:val="32"/>
          <w:szCs w:val="32"/>
          <w:lang w:eastAsia="zh-CN"/>
        </w:rPr>
        <w:t>六十七</w:t>
      </w:r>
      <w:r>
        <w:rPr>
          <w:rFonts w:hint="eastAsia" w:ascii="华文仿宋" w:hAnsi="华文仿宋" w:eastAsia="华文仿宋" w:cs="华文仿宋"/>
          <w:sz w:val="32"/>
          <w:szCs w:val="32"/>
        </w:rPr>
        <w:t>条：</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在专利侵权纠纷中，被控侵权人有证据证明其实施的技术或者设计属于现有技术或者现有设计的，不构成侵犯专利权。</w:t>
      </w:r>
    </w:p>
    <w:p>
      <w:pPr>
        <w:rPr>
          <w:rFonts w:hint="eastAsia" w:ascii="华文仿宋" w:hAnsi="华文仿宋" w:eastAsia="华文仿宋" w:cs="华文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95FA4"/>
    <w:rsid w:val="075F26C1"/>
    <w:rsid w:val="07F767BA"/>
    <w:rsid w:val="085E3C58"/>
    <w:rsid w:val="09B66422"/>
    <w:rsid w:val="09DE131B"/>
    <w:rsid w:val="0B790B20"/>
    <w:rsid w:val="0D0C6095"/>
    <w:rsid w:val="1184698E"/>
    <w:rsid w:val="11AF0604"/>
    <w:rsid w:val="158E7297"/>
    <w:rsid w:val="1AC00CB6"/>
    <w:rsid w:val="1F355035"/>
    <w:rsid w:val="20CB38B4"/>
    <w:rsid w:val="230040D2"/>
    <w:rsid w:val="23DD71F6"/>
    <w:rsid w:val="2475441E"/>
    <w:rsid w:val="2490426B"/>
    <w:rsid w:val="274D292F"/>
    <w:rsid w:val="2D4F6685"/>
    <w:rsid w:val="2D5F49EC"/>
    <w:rsid w:val="2E841CA9"/>
    <w:rsid w:val="31E04532"/>
    <w:rsid w:val="32B50D76"/>
    <w:rsid w:val="333A4686"/>
    <w:rsid w:val="36307F06"/>
    <w:rsid w:val="37CE346A"/>
    <w:rsid w:val="38F01221"/>
    <w:rsid w:val="3BA77312"/>
    <w:rsid w:val="3BFD6910"/>
    <w:rsid w:val="3CE32B80"/>
    <w:rsid w:val="3E441C2E"/>
    <w:rsid w:val="3EB30040"/>
    <w:rsid w:val="3EC77406"/>
    <w:rsid w:val="40127181"/>
    <w:rsid w:val="42B0032A"/>
    <w:rsid w:val="45B00309"/>
    <w:rsid w:val="47BD7906"/>
    <w:rsid w:val="480B558D"/>
    <w:rsid w:val="4882272C"/>
    <w:rsid w:val="4B8A1606"/>
    <w:rsid w:val="4BD571FE"/>
    <w:rsid w:val="4C775F54"/>
    <w:rsid w:val="4F7B604C"/>
    <w:rsid w:val="4F7E41EF"/>
    <w:rsid w:val="4F9B202B"/>
    <w:rsid w:val="569C753A"/>
    <w:rsid w:val="586B579E"/>
    <w:rsid w:val="58DC1DCB"/>
    <w:rsid w:val="5B510165"/>
    <w:rsid w:val="5DE945D6"/>
    <w:rsid w:val="5F1A17CC"/>
    <w:rsid w:val="614917BE"/>
    <w:rsid w:val="62224762"/>
    <w:rsid w:val="6264142D"/>
    <w:rsid w:val="64AA5A3C"/>
    <w:rsid w:val="65FA03A9"/>
    <w:rsid w:val="69AB2A58"/>
    <w:rsid w:val="6A59735A"/>
    <w:rsid w:val="6A966C8A"/>
    <w:rsid w:val="6BBA1BDA"/>
    <w:rsid w:val="6C0D30A2"/>
    <w:rsid w:val="6E5204D7"/>
    <w:rsid w:val="70EB542C"/>
    <w:rsid w:val="722A4D76"/>
    <w:rsid w:val="74390F52"/>
    <w:rsid w:val="74634C84"/>
    <w:rsid w:val="75A52D36"/>
    <w:rsid w:val="773D4F4E"/>
    <w:rsid w:val="775056CC"/>
    <w:rsid w:val="7A28166F"/>
    <w:rsid w:val="7C535A1B"/>
    <w:rsid w:val="7CCB61B7"/>
    <w:rsid w:val="FFFD0A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FollowedHyperlink"/>
    <w:basedOn w:val="3"/>
    <w:qFormat/>
    <w:uiPriority w:val="0"/>
    <w:rPr>
      <w:color w:val="338DE6"/>
      <w:u w:val="none"/>
    </w:rPr>
  </w:style>
  <w:style w:type="character" w:styleId="6">
    <w:name w:val="Emphasis"/>
    <w:basedOn w:val="3"/>
    <w:qFormat/>
    <w:uiPriority w:val="0"/>
  </w:style>
  <w:style w:type="character" w:styleId="7">
    <w:name w:val="HTML Definition"/>
    <w:basedOn w:val="3"/>
    <w:qFormat/>
    <w:uiPriority w:val="0"/>
  </w:style>
  <w:style w:type="character" w:styleId="8">
    <w:name w:val="HTML Variable"/>
    <w:basedOn w:val="3"/>
    <w:qFormat/>
    <w:uiPriority w:val="0"/>
  </w:style>
  <w:style w:type="character" w:styleId="9">
    <w:name w:val="Hyperlink"/>
    <w:basedOn w:val="3"/>
    <w:qFormat/>
    <w:uiPriority w:val="0"/>
    <w:rPr>
      <w:color w:val="338DE6"/>
      <w:u w:val="none"/>
    </w:rPr>
  </w:style>
  <w:style w:type="character" w:styleId="10">
    <w:name w:val="HTML Code"/>
    <w:basedOn w:val="3"/>
    <w:qFormat/>
    <w:uiPriority w:val="0"/>
    <w:rPr>
      <w:rFonts w:hint="default" w:ascii="serif" w:hAnsi="serif" w:eastAsia="serif" w:cs="serif"/>
      <w:sz w:val="21"/>
      <w:szCs w:val="21"/>
    </w:rPr>
  </w:style>
  <w:style w:type="character" w:styleId="11">
    <w:name w:val="HTML Cite"/>
    <w:basedOn w:val="3"/>
    <w:qFormat/>
    <w:uiPriority w:val="0"/>
  </w:style>
  <w:style w:type="character" w:styleId="12">
    <w:name w:val="HTML Keyboard"/>
    <w:basedOn w:val="3"/>
    <w:qFormat/>
    <w:uiPriority w:val="0"/>
    <w:rPr>
      <w:rFonts w:hint="default" w:ascii="serif" w:hAnsi="serif" w:eastAsia="serif" w:cs="serif"/>
      <w:sz w:val="21"/>
      <w:szCs w:val="21"/>
    </w:rPr>
  </w:style>
  <w:style w:type="character" w:styleId="13">
    <w:name w:val="HTML Sample"/>
    <w:basedOn w:val="3"/>
    <w:qFormat/>
    <w:uiPriority w:val="0"/>
    <w:rPr>
      <w:rFonts w:ascii="serif" w:hAnsi="serif" w:eastAsia="serif" w:cs="serif"/>
      <w:sz w:val="21"/>
      <w:szCs w:val="21"/>
    </w:rPr>
  </w:style>
  <w:style w:type="character" w:customStyle="1" w:styleId="14">
    <w:name w:val="fontstrikethrough"/>
    <w:basedOn w:val="3"/>
    <w:qFormat/>
    <w:uiPriority w:val="0"/>
    <w:rPr>
      <w:strike/>
    </w:rPr>
  </w:style>
  <w:style w:type="character" w:customStyle="1" w:styleId="15">
    <w:name w:val="fontborder"/>
    <w:basedOn w:val="3"/>
    <w:qFormat/>
    <w:uiPriority w:val="0"/>
    <w:rPr>
      <w:bdr w:val="single" w:color="000000" w:sz="6" w:space="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whr.NBKJJ-WHR</dc:creator>
  <cp:lastModifiedBy>幻云秋风</cp:lastModifiedBy>
  <dcterms:modified xsi:type="dcterms:W3CDTF">2023-08-31T08:27:12Z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C130DA80D1E64C568F4938642AAE33D9</vt:lpwstr>
  </property>
</Properties>
</file>