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局有关科室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名单</w:t>
      </w:r>
    </w:p>
    <w:p>
      <w:pPr>
        <w:spacing w:line="560" w:lineRule="exact"/>
        <w:jc w:val="center"/>
        <w:rPr>
          <w:rFonts w:ascii="创艺简标宋" w:hAnsi="宋体" w:eastAsia="创艺简标宋"/>
          <w:color w:val="000000"/>
          <w:sz w:val="36"/>
          <w:szCs w:val="36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信用监管科、市场合同科、商广科、质量标准计量科、产品监管科、特种设备科、食品协调科、食品生产科、食品流通科、餐饮科、药化科、医疗器械科、专利监管科、执法中队、网监科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E56B27"/>
    <w:rsid w:val="11206234"/>
    <w:rsid w:val="198F5C15"/>
    <w:rsid w:val="19ED4BCD"/>
    <w:rsid w:val="1ADB0096"/>
    <w:rsid w:val="25C07B24"/>
    <w:rsid w:val="2EEEC547"/>
    <w:rsid w:val="310E3C3A"/>
    <w:rsid w:val="33FD25D8"/>
    <w:rsid w:val="33FD590A"/>
    <w:rsid w:val="357318C6"/>
    <w:rsid w:val="379F0BA2"/>
    <w:rsid w:val="47BB553E"/>
    <w:rsid w:val="5237255F"/>
    <w:rsid w:val="55ACAFE4"/>
    <w:rsid w:val="5787536E"/>
    <w:rsid w:val="57D614DD"/>
    <w:rsid w:val="57DE3D8E"/>
    <w:rsid w:val="580372D1"/>
    <w:rsid w:val="62AA7095"/>
    <w:rsid w:val="65142155"/>
    <w:rsid w:val="674B09C0"/>
    <w:rsid w:val="6CBEB756"/>
    <w:rsid w:val="6CED3A29"/>
    <w:rsid w:val="7D3C48FA"/>
    <w:rsid w:val="7E661F70"/>
    <w:rsid w:val="B7F359CD"/>
    <w:rsid w:val="BE5FABBE"/>
    <w:rsid w:val="EEFBDB6B"/>
    <w:rsid w:val="F7CF8887"/>
    <w:rsid w:val="FF6641DD"/>
    <w:rsid w:val="FFFFC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000000"/>
      <w:u w:val="none"/>
    </w:rPr>
  </w:style>
  <w:style w:type="character" w:styleId="5">
    <w:name w:val="Hyperlink"/>
    <w:basedOn w:val="3"/>
    <w:qFormat/>
    <w:uiPriority w:val="0"/>
    <w:rPr>
      <w:color w:val="000000"/>
      <w:u w:val="none"/>
    </w:rPr>
  </w:style>
  <w:style w:type="character" w:customStyle="1" w:styleId="6">
    <w:name w:val="on"/>
    <w:basedOn w:val="3"/>
    <w:qFormat/>
    <w:uiPriority w:val="0"/>
    <w:rPr>
      <w:shd w:val="clear" w:fill="FFFFFF"/>
    </w:rPr>
  </w:style>
  <w:style w:type="character" w:customStyle="1" w:styleId="7">
    <w:name w:val="disabled"/>
    <w:basedOn w:val="3"/>
    <w:qFormat/>
    <w:uiPriority w:val="0"/>
    <w:rPr>
      <w:color w:val="CCCCCC"/>
      <w:bdr w:val="single" w:color="F3F3F3" w:sz="4" w:space="0"/>
    </w:rPr>
  </w:style>
  <w:style w:type="character" w:customStyle="1" w:styleId="8">
    <w:name w:val="disabled1"/>
    <w:basedOn w:val="3"/>
    <w:qFormat/>
    <w:uiPriority w:val="0"/>
    <w:rPr>
      <w:color w:val="FFE3C6"/>
      <w:bdr w:val="single" w:color="FFE3C6" w:sz="4" w:space="0"/>
    </w:rPr>
  </w:style>
  <w:style w:type="character" w:customStyle="1" w:styleId="9">
    <w:name w:val="disabled2"/>
    <w:basedOn w:val="3"/>
    <w:qFormat/>
    <w:uiPriority w:val="0"/>
    <w:rPr>
      <w:vanish/>
    </w:rPr>
  </w:style>
  <w:style w:type="character" w:customStyle="1" w:styleId="10">
    <w:name w:val="current"/>
    <w:basedOn w:val="3"/>
    <w:qFormat/>
    <w:uiPriority w:val="0"/>
    <w:rPr>
      <w:b/>
      <w:color w:val="FFFFFF"/>
      <w:bdr w:val="single" w:color="AAD83E" w:sz="4" w:space="0"/>
      <w:shd w:val="clear" w:fill="AAD83E"/>
    </w:rPr>
  </w:style>
  <w:style w:type="character" w:customStyle="1" w:styleId="11">
    <w:name w:val="current1"/>
    <w:basedOn w:val="3"/>
    <w:qFormat/>
    <w:uiPriority w:val="0"/>
    <w:rPr>
      <w:b/>
      <w:color w:val="FF6500"/>
      <w:bdr w:val="single" w:color="FF6500" w:sz="4" w:space="0"/>
      <w:shd w:val="clear" w:fill="FFBE94"/>
    </w:rPr>
  </w:style>
  <w:style w:type="character" w:customStyle="1" w:styleId="12">
    <w:name w:val="current2"/>
    <w:basedOn w:val="3"/>
    <w:uiPriority w:val="0"/>
    <w:rPr>
      <w:b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scjd</dc:creator>
  <cp:lastModifiedBy>THTF</cp:lastModifiedBy>
  <dcterms:modified xsi:type="dcterms:W3CDTF">2024-03-05T02:29:44Z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