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44"/>
        </w:rPr>
      </w:pPr>
      <w:bookmarkStart w:id="0" w:name="_GoBack"/>
      <w:bookmarkEnd w:id="0"/>
      <w:r>
        <w:rPr>
          <w:rFonts w:hint="eastAsia"/>
          <w:sz w:val="36"/>
          <w:szCs w:val="44"/>
        </w:rPr>
        <w:t>三塘横江Ⅲ标段基本信息</w:t>
      </w:r>
    </w:p>
    <w:p>
      <w:pPr>
        <w:jc w:val="center"/>
        <w:rPr>
          <w:rFonts w:hint="eastAsia"/>
          <w:sz w:val="24"/>
          <w:szCs w:val="32"/>
        </w:rPr>
      </w:pPr>
    </w:p>
    <w:tbl>
      <w:tblPr>
        <w:tblStyle w:val="5"/>
        <w:tblW w:w="94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3705"/>
        <w:gridCol w:w="1830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 目</w:t>
            </w:r>
          </w:p>
        </w:tc>
        <w:tc>
          <w:tcPr>
            <w:tcW w:w="3705" w:type="dxa"/>
            <w:vAlign w:val="center"/>
          </w:tcPr>
          <w:p>
            <w:pPr>
              <w:jc w:val="left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慈溪市中部三塘横江拓疏工程（陆中湾至水云浦）Ⅲ标段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3705" w:type="dxa"/>
            <w:vAlign w:val="center"/>
          </w:tcPr>
          <w:p>
            <w:pPr>
              <w:jc w:val="left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慈溪市中部三塘横江拓疏工程（陆中湾至水云浦）建设指挥部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孙迪慧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13506786740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设计单位</w:t>
            </w:r>
          </w:p>
        </w:tc>
        <w:tc>
          <w:tcPr>
            <w:tcW w:w="3705" w:type="dxa"/>
            <w:vAlign w:val="center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宁波市水利水电规划设计研究院</w:t>
            </w:r>
            <w:r>
              <w:rPr>
                <w:rFonts w:hint="eastAsia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朱朝阳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15058846557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监理单位</w:t>
            </w:r>
          </w:p>
        </w:tc>
        <w:tc>
          <w:tcPr>
            <w:tcW w:w="3705" w:type="dxa"/>
            <w:vAlign w:val="center"/>
          </w:tcPr>
          <w:p>
            <w:pPr>
              <w:jc w:val="left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浙江宏正项目管理有限责任公司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龚  谦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18868669918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监理工程师：赵巧珍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施工单位</w:t>
            </w:r>
          </w:p>
        </w:tc>
        <w:tc>
          <w:tcPr>
            <w:tcW w:w="3705" w:type="dxa"/>
            <w:vAlign w:val="center"/>
          </w:tcPr>
          <w:p>
            <w:pPr>
              <w:jc w:val="left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浙江宇盛建设有限公司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毛卓雄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15258281001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技术负责人：龚喜君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安全员：王  华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安全员：沈栋央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安全员：陈莹颖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质检员：陈科蓓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施工员：许红霞</w:t>
            </w:r>
          </w:p>
        </w:tc>
      </w:tr>
    </w:tbl>
    <w:p>
      <w:pPr>
        <w:spacing w:line="240" w:lineRule="auto"/>
        <w:rPr>
          <w:rFonts w:hint="eastAsia"/>
          <w:sz w:val="20"/>
          <w:szCs w:val="20"/>
          <w:lang w:eastAsia="zh-CN"/>
        </w:rPr>
      </w:pPr>
    </w:p>
    <w:p>
      <w:pPr>
        <w:spacing w:line="240" w:lineRule="auto"/>
        <w:rPr>
          <w:rFonts w:hint="eastAsia"/>
          <w:sz w:val="20"/>
          <w:szCs w:val="20"/>
          <w:lang w:eastAsia="zh-CN"/>
        </w:rPr>
      </w:pPr>
    </w:p>
    <w:p>
      <w:pPr>
        <w:spacing w:line="240" w:lineRule="auto"/>
        <w:rPr>
          <w:rFonts w:hint="eastAsia"/>
        </w:rPr>
      </w:pPr>
      <w:r>
        <w:rPr>
          <w:rFonts w:hint="eastAsia"/>
          <w:lang w:eastAsia="zh-CN"/>
        </w:rPr>
        <w:t>建设规模</w:t>
      </w:r>
      <w:r>
        <w:rPr>
          <w:rFonts w:hint="eastAsia"/>
          <w:lang w:val="en-US" w:eastAsia="zh-CN"/>
        </w:rPr>
        <w:t>:</w:t>
      </w:r>
      <w:r>
        <w:rPr>
          <w:rFonts w:hint="eastAsia"/>
        </w:rPr>
        <w:t>本工程为Ⅳ等工程，主要建筑物级别为4级，次要建筑物为 5级</w:t>
      </w:r>
    </w:p>
    <w:p>
      <w:pPr>
        <w:spacing w:line="240" w:lineRule="auto"/>
        <w:rPr>
          <w:rFonts w:hint="default"/>
          <w:lang w:val="en-US" w:eastAsia="zh-CN"/>
        </w:rPr>
      </w:pPr>
    </w:p>
    <w:p>
      <w:pPr>
        <w:spacing w:line="240" w:lineRule="auto"/>
      </w:pPr>
    </w:p>
    <w:p>
      <w:pPr>
        <w:spacing w:line="240" w:lineRule="auto"/>
      </w:pPr>
    </w:p>
    <w:tbl>
      <w:tblPr>
        <w:tblStyle w:val="5"/>
        <w:tblpPr w:leftFromText="180" w:rightFromText="180" w:vertAnchor="text" w:horzAnchor="page" w:tblpX="1810" w:tblpY="300"/>
        <w:tblOverlap w:val="never"/>
        <w:tblW w:w="93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4"/>
        <w:gridCol w:w="3055"/>
        <w:gridCol w:w="2100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33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单位资质等级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23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施工单位</w:t>
            </w: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浙江宇盛建设有限公司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水利水电工程施工总承包</w:t>
            </w:r>
            <w:r>
              <w:rPr>
                <w:rFonts w:hint="eastAsia"/>
                <w:vertAlign w:val="baseline"/>
                <w:lang w:val="en-US" w:eastAsia="zh-CN"/>
              </w:rPr>
              <w:t>壹</w:t>
            </w:r>
            <w:r>
              <w:rPr>
                <w:rFonts w:hint="eastAsia"/>
                <w:vertAlign w:val="baseline"/>
              </w:rPr>
              <w:t>级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毛靳周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0574-63111475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233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left"/>
              <w:rPr>
                <w:rFonts w:hint="eastAsia"/>
                <w:vertAlign w:val="baseline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spacing w:line="240" w:lineRule="auto"/>
        <w:rPr>
          <w:rFonts w:hint="default"/>
          <w:sz w:val="20"/>
          <w:szCs w:val="20"/>
          <w:lang w:val="en-US" w:eastAsia="zh-CN"/>
        </w:rPr>
      </w:pPr>
    </w:p>
    <w:p>
      <w:pPr>
        <w:jc w:val="center"/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390503"/>
    <w:rsid w:val="0C20106B"/>
    <w:rsid w:val="0F762BA1"/>
    <w:rsid w:val="1DCD54F1"/>
    <w:rsid w:val="371D796F"/>
    <w:rsid w:val="399C54A4"/>
    <w:rsid w:val="47EA1C44"/>
    <w:rsid w:val="48F011E6"/>
    <w:rsid w:val="518703CD"/>
    <w:rsid w:val="5C092D82"/>
    <w:rsid w:val="6C2D4116"/>
    <w:rsid w:val="79C64050"/>
    <w:rsid w:val="7B1C3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0"/>
    <w:pPr>
      <w:keepNext/>
      <w:keepLines/>
      <w:contextualSpacing/>
      <w:jc w:val="center"/>
      <w:outlineLvl w:val="1"/>
    </w:pPr>
    <w:rPr>
      <w:rFonts w:ascii="宋体" w:hAnsi="宋体" w:eastAsia="宋体" w:cs="Times New Roman"/>
      <w:b/>
      <w:bCs/>
      <w:kern w:val="2"/>
      <w:sz w:val="32"/>
      <w:szCs w:val="28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360" w:lineRule="auto"/>
      <w:ind w:firstLine="565" w:firstLineChars="176"/>
      <w:contextualSpacing/>
      <w:jc w:val="both"/>
      <w:outlineLvl w:val="2"/>
    </w:pPr>
    <w:rPr>
      <w:rFonts w:ascii="宋体" w:hAnsi="宋体"/>
      <w:b/>
      <w:bCs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yu</dc:creator>
  <cp:lastModifiedBy>文书</cp:lastModifiedBy>
  <dcterms:modified xsi:type="dcterms:W3CDTF">2022-07-14T03:08:24Z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6DA8FD4A792C40A5A7FFA94617295280</vt:lpwstr>
  </property>
</Properties>
</file>