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i w:val="0"/>
          <w:caps w:val="0"/>
          <w:color w:val="000000"/>
          <w:spacing w:val="0"/>
          <w:sz w:val="32"/>
          <w:szCs w:val="32"/>
          <w:shd w:val="clear" w:fill="FFFFFF"/>
          <w:lang w:val="en-US" w:eastAsia="zh-CN"/>
        </w:rPr>
      </w:pPr>
      <w:r>
        <w:rPr>
          <w:rFonts w:hint="eastAsia" w:ascii="黑体" w:hAnsi="黑体" w:eastAsia="黑体" w:cs="黑体"/>
          <w:i w:val="0"/>
          <w:caps w:val="0"/>
          <w:color w:val="000000"/>
          <w:spacing w:val="0"/>
          <w:sz w:val="32"/>
          <w:szCs w:val="32"/>
          <w:shd w:val="clear" w:fill="FFFFFF"/>
          <w:lang w:eastAsia="zh-CN"/>
        </w:rPr>
        <w:t>附件</w:t>
      </w:r>
      <w:r>
        <w:rPr>
          <w:rFonts w:hint="eastAsia" w:ascii="黑体" w:hAnsi="黑体" w:eastAsia="黑体" w:cs="黑体"/>
          <w:i w:val="0"/>
          <w:caps w:val="0"/>
          <w:color w:val="000000"/>
          <w:spacing w:val="0"/>
          <w:sz w:val="32"/>
          <w:szCs w:val="32"/>
          <w:shd w:val="clear" w:fill="FFFFFF"/>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caps w:val="0"/>
          <w:color w:val="000000"/>
          <w:spacing w:val="0"/>
          <w:sz w:val="44"/>
          <w:szCs w:val="44"/>
          <w:highlight w:val="none"/>
          <w:shd w:val="clear" w:fill="FFFFFF"/>
        </w:rPr>
      </w:pPr>
      <w:bookmarkStart w:id="0" w:name="_GoBack"/>
      <w:r>
        <w:rPr>
          <w:rFonts w:hint="eastAsia" w:ascii="方正小标宋简体" w:hAnsi="方正小标宋简体" w:eastAsia="方正小标宋简体" w:cs="方正小标宋简体"/>
          <w:i w:val="0"/>
          <w:caps w:val="0"/>
          <w:color w:val="000000"/>
          <w:spacing w:val="0"/>
          <w:sz w:val="44"/>
          <w:szCs w:val="44"/>
          <w:highlight w:val="none"/>
          <w:shd w:val="clear" w:fill="FFFFFF"/>
        </w:rPr>
        <w:t>废止的慈溪市科技局行政规范性文件目录</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caps w:val="0"/>
          <w:color w:val="000000"/>
          <w:spacing w:val="0"/>
          <w:sz w:val="44"/>
          <w:szCs w:val="44"/>
          <w:highlight w:val="none"/>
          <w:shd w:val="clear" w:fill="FFFFFF"/>
        </w:rPr>
      </w:pPr>
    </w:p>
    <w:tbl>
      <w:tblPr>
        <w:tblStyle w:val="2"/>
        <w:tblW w:w="1396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6373"/>
        <w:gridCol w:w="2078"/>
        <w:gridCol w:w="234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trPr>
        <w:tc>
          <w:tcPr>
            <w:tcW w:w="653" w:type="dxa"/>
            <w:noWrap w:val="0"/>
            <w:vAlign w:val="center"/>
          </w:tcPr>
          <w:p>
            <w:pPr>
              <w:widowControl/>
              <w:jc w:val="center"/>
              <w:rPr>
                <w:rFonts w:hint="eastAsia" w:ascii="宋体" w:hAnsi="宋体" w:cs="宋体"/>
                <w:b/>
                <w:bCs/>
                <w:kern w:val="0"/>
                <w:sz w:val="24"/>
              </w:rPr>
            </w:pPr>
            <w:r>
              <w:rPr>
                <w:rFonts w:hint="eastAsia" w:ascii="宋体" w:hAnsi="宋体" w:cs="宋体"/>
                <w:b/>
                <w:bCs/>
                <w:kern w:val="0"/>
                <w:sz w:val="24"/>
              </w:rPr>
              <w:t>序号</w:t>
            </w:r>
          </w:p>
        </w:tc>
        <w:tc>
          <w:tcPr>
            <w:tcW w:w="6373" w:type="dxa"/>
            <w:noWrap w:val="0"/>
            <w:vAlign w:val="center"/>
          </w:tcPr>
          <w:p>
            <w:pPr>
              <w:widowControl/>
              <w:jc w:val="center"/>
              <w:rPr>
                <w:rFonts w:ascii="宋体" w:hAnsi="宋体" w:cs="宋体"/>
                <w:b/>
                <w:bCs/>
                <w:kern w:val="0"/>
                <w:sz w:val="24"/>
              </w:rPr>
            </w:pPr>
            <w:r>
              <w:rPr>
                <w:rFonts w:hint="eastAsia" w:ascii="宋体" w:hAnsi="宋体" w:cs="宋体"/>
                <w:b/>
                <w:bCs/>
                <w:kern w:val="0"/>
                <w:sz w:val="24"/>
              </w:rPr>
              <w:t>规范性文件名称</w:t>
            </w:r>
          </w:p>
        </w:tc>
        <w:tc>
          <w:tcPr>
            <w:tcW w:w="2078" w:type="dxa"/>
            <w:noWrap w:val="0"/>
            <w:vAlign w:val="center"/>
          </w:tcPr>
          <w:p>
            <w:pPr>
              <w:widowControl/>
              <w:jc w:val="center"/>
              <w:rPr>
                <w:rFonts w:ascii="宋体" w:hAnsi="宋体" w:cs="宋体"/>
                <w:b/>
                <w:bCs/>
                <w:kern w:val="0"/>
                <w:sz w:val="24"/>
              </w:rPr>
            </w:pPr>
            <w:r>
              <w:rPr>
                <w:rFonts w:hint="eastAsia" w:ascii="宋体" w:hAnsi="宋体" w:cs="宋体"/>
                <w:b/>
                <w:bCs/>
                <w:kern w:val="0"/>
                <w:sz w:val="24"/>
              </w:rPr>
              <w:t>发布机关</w:t>
            </w:r>
          </w:p>
        </w:tc>
        <w:tc>
          <w:tcPr>
            <w:tcW w:w="2340" w:type="dxa"/>
            <w:noWrap w:val="0"/>
            <w:vAlign w:val="center"/>
          </w:tcPr>
          <w:p>
            <w:pPr>
              <w:widowControl/>
              <w:jc w:val="center"/>
              <w:rPr>
                <w:rFonts w:ascii="宋体" w:hAnsi="宋体" w:cs="宋体"/>
                <w:b/>
                <w:bCs/>
                <w:kern w:val="0"/>
                <w:sz w:val="24"/>
              </w:rPr>
            </w:pPr>
            <w:r>
              <w:rPr>
                <w:rFonts w:hint="eastAsia" w:ascii="宋体" w:hAnsi="宋体" w:cs="宋体"/>
                <w:b/>
                <w:bCs/>
                <w:kern w:val="0"/>
                <w:sz w:val="24"/>
              </w:rPr>
              <w:t>文号</w:t>
            </w:r>
          </w:p>
        </w:tc>
        <w:tc>
          <w:tcPr>
            <w:tcW w:w="2520" w:type="dxa"/>
            <w:noWrap w:val="0"/>
            <w:vAlign w:val="center"/>
          </w:tcPr>
          <w:p>
            <w:pPr>
              <w:widowControl/>
              <w:jc w:val="center"/>
              <w:rPr>
                <w:rFonts w:ascii="宋体" w:hAnsi="宋体" w:cs="宋体"/>
                <w:b/>
                <w:bCs/>
                <w:kern w:val="0"/>
                <w:sz w:val="24"/>
              </w:rPr>
            </w:pPr>
            <w:r>
              <w:rPr>
                <w:rFonts w:hint="eastAsia" w:ascii="宋体" w:hAnsi="宋体" w:cs="宋体"/>
                <w:b/>
                <w:bCs/>
                <w:kern w:val="0"/>
                <w:sz w:val="24"/>
              </w:rPr>
              <w:t>发布时间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53"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default" w:ascii="宋体" w:hAnsi="宋体" w:eastAsia="宋体" w:cstheme="minorBidi"/>
                <w:kern w:val="2"/>
                <w:sz w:val="24"/>
                <w:szCs w:val="24"/>
                <w:highlight w:val="none"/>
                <w:lang w:val="en-US" w:eastAsia="zh-CN" w:bidi="ar-SA"/>
              </w:rPr>
            </w:pPr>
            <w:r>
              <w:rPr>
                <w:rFonts w:hint="eastAsia" w:ascii="宋体" w:hAnsi="宋体" w:eastAsia="宋体"/>
                <w:kern w:val="2"/>
                <w:sz w:val="24"/>
                <w:szCs w:val="24"/>
                <w:highlight w:val="none"/>
                <w:lang w:val="en-US" w:eastAsia="zh-CN" w:bidi="ar-SA"/>
              </w:rPr>
              <w:t>1</w:t>
            </w:r>
          </w:p>
        </w:tc>
        <w:tc>
          <w:tcPr>
            <w:tcW w:w="6373" w:type="dxa"/>
            <w:noWrap w:val="0"/>
            <w:vAlign w:val="center"/>
          </w:tcPr>
          <w:p>
            <w:pPr>
              <w:keepNext w:val="0"/>
              <w:keepLines w:val="0"/>
              <w:pageBreakBefore w:val="0"/>
              <w:widowControl/>
              <w:kinsoku/>
              <w:wordWrap/>
              <w:overflowPunct/>
              <w:topLinePunct w:val="0"/>
              <w:autoSpaceDE/>
              <w:autoSpaceDN/>
              <w:bidi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rPr>
              <w:t>关于印发《慈溪市科技创新券推广应用管理办法》的通知</w:t>
            </w:r>
          </w:p>
        </w:tc>
        <w:tc>
          <w:tcPr>
            <w:tcW w:w="2078"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sz w:val="24"/>
                <w:szCs w:val="24"/>
                <w:highlight w:val="none"/>
              </w:rPr>
            </w:pPr>
            <w:r>
              <w:rPr>
                <w:rFonts w:hint="eastAsia" w:ascii="宋体" w:hAnsi="宋体"/>
                <w:sz w:val="24"/>
                <w:szCs w:val="24"/>
                <w:highlight w:val="none"/>
              </w:rPr>
              <w:t>市科技局</w:t>
            </w:r>
          </w:p>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rPr>
              <w:t>市财政局</w:t>
            </w:r>
          </w:p>
        </w:tc>
        <w:tc>
          <w:tcPr>
            <w:tcW w:w="2340"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rPr>
              <w:t>慈科〔2020〕48号</w:t>
            </w:r>
          </w:p>
        </w:tc>
        <w:tc>
          <w:tcPr>
            <w:tcW w:w="2520"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rPr>
              <w:t>2020年10月26日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53"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default" w:ascii="宋体" w:hAnsi="宋体" w:eastAsia="宋体" w:cstheme="minorBidi"/>
                <w:kern w:val="2"/>
                <w:sz w:val="24"/>
                <w:szCs w:val="24"/>
                <w:highlight w:val="none"/>
                <w:lang w:val="en-US" w:eastAsia="zh-CN" w:bidi="ar-SA"/>
              </w:rPr>
            </w:pPr>
            <w:r>
              <w:rPr>
                <w:rFonts w:hint="eastAsia" w:ascii="宋体" w:hAnsi="宋体" w:eastAsia="宋体"/>
                <w:kern w:val="2"/>
                <w:sz w:val="24"/>
                <w:szCs w:val="24"/>
                <w:highlight w:val="none"/>
                <w:lang w:val="en-US" w:eastAsia="zh-CN" w:bidi="ar-SA"/>
              </w:rPr>
              <w:t>2</w:t>
            </w:r>
          </w:p>
        </w:tc>
        <w:tc>
          <w:tcPr>
            <w:tcW w:w="6373" w:type="dxa"/>
            <w:noWrap w:val="0"/>
            <w:vAlign w:val="center"/>
          </w:tcPr>
          <w:p>
            <w:pPr>
              <w:keepNext w:val="0"/>
              <w:keepLines w:val="0"/>
              <w:pageBreakBefore w:val="0"/>
              <w:widowControl/>
              <w:kinsoku/>
              <w:wordWrap/>
              <w:overflowPunct/>
              <w:topLinePunct w:val="0"/>
              <w:autoSpaceDE/>
              <w:autoSpaceDN/>
              <w:bidi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rPr>
              <w:t>关于印发慈溪市加快推进产业高质量发展科技扶持政策实施细则的通知</w:t>
            </w:r>
          </w:p>
        </w:tc>
        <w:tc>
          <w:tcPr>
            <w:tcW w:w="2078"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sz w:val="24"/>
                <w:szCs w:val="24"/>
                <w:highlight w:val="none"/>
              </w:rPr>
            </w:pPr>
            <w:r>
              <w:rPr>
                <w:rFonts w:hint="eastAsia" w:ascii="宋体" w:hAnsi="宋体"/>
                <w:sz w:val="24"/>
                <w:szCs w:val="24"/>
                <w:highlight w:val="none"/>
              </w:rPr>
              <w:t>市科技局</w:t>
            </w:r>
          </w:p>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rPr>
              <w:t>市财政局</w:t>
            </w:r>
          </w:p>
        </w:tc>
        <w:tc>
          <w:tcPr>
            <w:tcW w:w="2340"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rPr>
              <w:t>慈科〔202</w:t>
            </w:r>
            <w:r>
              <w:rPr>
                <w:rFonts w:hint="eastAsia" w:ascii="宋体" w:hAnsi="宋体"/>
                <w:sz w:val="24"/>
                <w:szCs w:val="24"/>
                <w:highlight w:val="none"/>
                <w:lang w:val="en-US" w:eastAsia="zh-CN"/>
              </w:rPr>
              <w:t>1</w:t>
            </w:r>
            <w:r>
              <w:rPr>
                <w:rFonts w:hint="eastAsia" w:ascii="宋体" w:hAnsi="宋体"/>
                <w:sz w:val="24"/>
                <w:szCs w:val="24"/>
                <w:highlight w:val="none"/>
              </w:rPr>
              <w:t>〕</w:t>
            </w:r>
            <w:r>
              <w:rPr>
                <w:rFonts w:hint="eastAsia" w:ascii="宋体" w:hAnsi="宋体"/>
                <w:sz w:val="24"/>
                <w:szCs w:val="24"/>
                <w:highlight w:val="none"/>
                <w:lang w:val="en-US" w:eastAsia="zh-CN"/>
              </w:rPr>
              <w:t>37</w:t>
            </w:r>
            <w:r>
              <w:rPr>
                <w:rFonts w:hint="eastAsia" w:ascii="宋体" w:hAnsi="宋体"/>
                <w:sz w:val="24"/>
                <w:szCs w:val="24"/>
                <w:highlight w:val="none"/>
              </w:rPr>
              <w:t>号</w:t>
            </w:r>
          </w:p>
        </w:tc>
        <w:tc>
          <w:tcPr>
            <w:tcW w:w="2520"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lang w:val="en-US" w:eastAsia="zh-CN"/>
              </w:rPr>
              <w:t>2021年7月13日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53"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default" w:ascii="宋体" w:hAnsi="宋体" w:eastAsia="宋体" w:cstheme="minorBidi"/>
                <w:kern w:val="2"/>
                <w:sz w:val="24"/>
                <w:szCs w:val="24"/>
                <w:highlight w:val="none"/>
                <w:lang w:val="en-US" w:eastAsia="zh-CN" w:bidi="ar-SA"/>
              </w:rPr>
            </w:pPr>
            <w:r>
              <w:rPr>
                <w:rFonts w:hint="eastAsia" w:ascii="宋体" w:hAnsi="宋体" w:eastAsia="宋体"/>
                <w:kern w:val="2"/>
                <w:sz w:val="24"/>
                <w:szCs w:val="24"/>
                <w:highlight w:val="none"/>
                <w:lang w:val="en-US" w:eastAsia="zh-CN" w:bidi="ar-SA"/>
              </w:rPr>
              <w:t>3</w:t>
            </w:r>
          </w:p>
        </w:tc>
        <w:tc>
          <w:tcPr>
            <w:tcW w:w="6373" w:type="dxa"/>
            <w:noWrap w:val="0"/>
            <w:vAlign w:val="center"/>
          </w:tcPr>
          <w:p>
            <w:pPr>
              <w:keepNext w:val="0"/>
              <w:keepLines w:val="0"/>
              <w:pageBreakBefore w:val="0"/>
              <w:widowControl/>
              <w:kinsoku/>
              <w:wordWrap/>
              <w:overflowPunct/>
              <w:topLinePunct w:val="0"/>
              <w:autoSpaceDE/>
              <w:autoSpaceDN/>
              <w:bidi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rPr>
              <w:t>关于印发慈溪市推进制造业高质量发展科技专项实施细则的通知</w:t>
            </w:r>
          </w:p>
        </w:tc>
        <w:tc>
          <w:tcPr>
            <w:tcW w:w="2078"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sz w:val="24"/>
                <w:szCs w:val="24"/>
                <w:highlight w:val="none"/>
              </w:rPr>
            </w:pPr>
            <w:r>
              <w:rPr>
                <w:rFonts w:hint="eastAsia" w:ascii="宋体" w:hAnsi="宋体"/>
                <w:sz w:val="24"/>
                <w:szCs w:val="24"/>
                <w:highlight w:val="none"/>
              </w:rPr>
              <w:t>市科技局</w:t>
            </w:r>
          </w:p>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rPr>
              <w:t>市财政局</w:t>
            </w:r>
          </w:p>
        </w:tc>
        <w:tc>
          <w:tcPr>
            <w:tcW w:w="2340"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rPr>
              <w:t>慈科〔202</w:t>
            </w:r>
            <w:r>
              <w:rPr>
                <w:rFonts w:hint="eastAsia" w:ascii="宋体" w:hAnsi="宋体"/>
                <w:sz w:val="24"/>
                <w:szCs w:val="24"/>
                <w:highlight w:val="none"/>
                <w:lang w:val="en-US" w:eastAsia="zh-CN"/>
              </w:rPr>
              <w:t>1</w:t>
            </w:r>
            <w:r>
              <w:rPr>
                <w:rFonts w:hint="eastAsia" w:ascii="宋体" w:hAnsi="宋体"/>
                <w:sz w:val="24"/>
                <w:szCs w:val="24"/>
                <w:highlight w:val="none"/>
              </w:rPr>
              <w:t>〕</w:t>
            </w:r>
            <w:r>
              <w:rPr>
                <w:rFonts w:hint="eastAsia" w:ascii="宋体" w:hAnsi="宋体"/>
                <w:sz w:val="24"/>
                <w:szCs w:val="24"/>
                <w:highlight w:val="none"/>
                <w:lang w:val="en-US" w:eastAsia="zh-CN"/>
              </w:rPr>
              <w:t>54</w:t>
            </w:r>
            <w:r>
              <w:rPr>
                <w:rFonts w:hint="eastAsia" w:ascii="宋体" w:hAnsi="宋体"/>
                <w:sz w:val="24"/>
                <w:szCs w:val="24"/>
                <w:highlight w:val="none"/>
              </w:rPr>
              <w:t>号</w:t>
            </w:r>
          </w:p>
        </w:tc>
        <w:tc>
          <w:tcPr>
            <w:tcW w:w="2520"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sz w:val="24"/>
                <w:szCs w:val="24"/>
                <w:highlight w:val="none"/>
                <w:lang w:val="en-US" w:eastAsia="zh-CN"/>
              </w:rPr>
              <w:t>2021年10月9日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53"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default" w:ascii="宋体" w:hAnsi="宋体" w:eastAsia="宋体" w:cstheme="minorBidi"/>
                <w:kern w:val="2"/>
                <w:sz w:val="24"/>
                <w:szCs w:val="24"/>
                <w:highlight w:val="none"/>
                <w:lang w:val="en-US" w:eastAsia="zh-CN" w:bidi="ar-SA"/>
              </w:rPr>
            </w:pPr>
            <w:r>
              <w:rPr>
                <w:rFonts w:hint="eastAsia" w:ascii="宋体" w:hAnsi="宋体" w:eastAsia="宋体" w:cstheme="minorBidi"/>
                <w:kern w:val="2"/>
                <w:sz w:val="24"/>
                <w:szCs w:val="24"/>
                <w:highlight w:val="none"/>
                <w:lang w:val="en-US" w:eastAsia="zh-CN" w:bidi="ar-SA"/>
              </w:rPr>
              <w:t>4</w:t>
            </w:r>
          </w:p>
        </w:tc>
        <w:tc>
          <w:tcPr>
            <w:tcW w:w="6373" w:type="dxa"/>
            <w:noWrap w:val="0"/>
            <w:vAlign w:val="center"/>
          </w:tcPr>
          <w:p>
            <w:pPr>
              <w:keepNext w:val="0"/>
              <w:keepLines w:val="0"/>
              <w:pageBreakBefore w:val="0"/>
              <w:widowControl/>
              <w:kinsoku/>
              <w:wordWrap/>
              <w:overflowPunct/>
              <w:topLinePunct w:val="0"/>
              <w:autoSpaceDE/>
              <w:autoSpaceDN/>
              <w:bidi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eastAsiaTheme="minorEastAsia" w:cstheme="minorBidi"/>
                <w:kern w:val="2"/>
                <w:sz w:val="24"/>
                <w:szCs w:val="24"/>
                <w:highlight w:val="none"/>
                <w:lang w:val="en-US" w:eastAsia="zh-CN" w:bidi="ar-SA"/>
              </w:rPr>
              <w:t>关于公布继续有效、废止和修改的行政规范性文件的通知</w:t>
            </w:r>
          </w:p>
        </w:tc>
        <w:tc>
          <w:tcPr>
            <w:tcW w:w="2078"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hint="eastAsia" w:ascii="宋体" w:hAnsi="宋体" w:cstheme="minorBidi"/>
                <w:kern w:val="2"/>
                <w:sz w:val="24"/>
                <w:szCs w:val="24"/>
                <w:highlight w:val="none"/>
                <w:lang w:val="en-US" w:eastAsia="zh-CN" w:bidi="ar-SA"/>
              </w:rPr>
              <w:t>市科技局</w:t>
            </w:r>
          </w:p>
        </w:tc>
        <w:tc>
          <w:tcPr>
            <w:tcW w:w="2340"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spacing w:line="400" w:lineRule="exact"/>
              <w:ind w:leftChars="0"/>
              <w:jc w:val="center"/>
              <w:textAlignment w:val="auto"/>
              <w:rPr>
                <w:rFonts w:hint="eastAsia" w:ascii="宋体" w:hAnsi="宋体" w:eastAsiaTheme="minorEastAsia" w:cstheme="minorBidi"/>
                <w:b/>
                <w:bCs/>
                <w:kern w:val="2"/>
                <w:sz w:val="24"/>
                <w:szCs w:val="24"/>
                <w:highlight w:val="none"/>
                <w:lang w:val="en-US" w:eastAsia="zh-CN" w:bidi="ar-SA"/>
              </w:rPr>
            </w:pPr>
            <w:r>
              <w:rPr>
                <w:rFonts w:hint="eastAsia" w:ascii="宋体" w:hAnsi="宋体"/>
                <w:sz w:val="24"/>
                <w:szCs w:val="24"/>
                <w:highlight w:val="none"/>
                <w:lang w:val="en-US" w:eastAsia="zh-CN"/>
              </w:rPr>
              <w:t>慈科〔2021〕48号</w:t>
            </w:r>
          </w:p>
        </w:tc>
        <w:tc>
          <w:tcPr>
            <w:tcW w:w="2520"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default" w:ascii="宋体" w:hAnsi="宋体" w:eastAsiaTheme="minorEastAsia" w:cstheme="minorBidi"/>
                <w:kern w:val="2"/>
                <w:sz w:val="24"/>
                <w:szCs w:val="24"/>
                <w:highlight w:val="none"/>
                <w:lang w:val="en-US" w:eastAsia="zh-CN" w:bidi="ar-SA"/>
              </w:rPr>
            </w:pPr>
            <w:r>
              <w:rPr>
                <w:rFonts w:hint="eastAsia" w:ascii="宋体" w:hAnsi="宋体" w:cstheme="minorBidi"/>
                <w:kern w:val="2"/>
                <w:sz w:val="24"/>
                <w:szCs w:val="24"/>
                <w:highlight w:val="none"/>
                <w:lang w:val="en-US" w:eastAsia="zh-CN" w:bidi="ar-SA"/>
              </w:rPr>
              <w:t>2021年8月30日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53"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default" w:ascii="宋体" w:hAnsi="宋体" w:eastAsia="宋体" w:cstheme="minorBidi"/>
                <w:kern w:val="2"/>
                <w:sz w:val="24"/>
                <w:szCs w:val="24"/>
                <w:highlight w:val="none"/>
                <w:lang w:val="en-US" w:eastAsia="zh-CN" w:bidi="ar-SA"/>
              </w:rPr>
            </w:pPr>
            <w:r>
              <w:rPr>
                <w:rFonts w:hint="eastAsia" w:ascii="宋体" w:hAnsi="宋体" w:eastAsia="宋体" w:cstheme="minorBidi"/>
                <w:kern w:val="2"/>
                <w:sz w:val="24"/>
                <w:szCs w:val="24"/>
                <w:highlight w:val="none"/>
                <w:lang w:val="en-US" w:eastAsia="zh-CN" w:bidi="ar-SA"/>
              </w:rPr>
              <w:t>5</w:t>
            </w:r>
          </w:p>
        </w:tc>
        <w:tc>
          <w:tcPr>
            <w:tcW w:w="6373" w:type="dxa"/>
            <w:noWrap w:val="0"/>
            <w:vAlign w:val="center"/>
          </w:tcPr>
          <w:p>
            <w:pPr>
              <w:keepNext w:val="0"/>
              <w:keepLines w:val="0"/>
              <w:pageBreakBefore w:val="0"/>
              <w:widowControl/>
              <w:kinsoku/>
              <w:wordWrap/>
              <w:overflowPunct/>
              <w:topLinePunct w:val="0"/>
              <w:autoSpaceDE/>
              <w:autoSpaceDN/>
              <w:bidi w:val="0"/>
              <w:snapToGrid/>
              <w:spacing w:line="400" w:lineRule="exact"/>
              <w:jc w:val="center"/>
              <w:textAlignment w:val="auto"/>
              <w:rPr>
                <w:rFonts w:hint="eastAsia" w:ascii="宋体" w:hAnsi="宋体" w:eastAsiaTheme="minorEastAsia" w:cstheme="minorBidi"/>
                <w:kern w:val="2"/>
                <w:sz w:val="24"/>
                <w:szCs w:val="24"/>
                <w:highlight w:val="none"/>
                <w:lang w:val="en-US" w:eastAsia="zh-CN" w:bidi="ar-SA"/>
              </w:rPr>
            </w:pPr>
            <w:r>
              <w:rPr>
                <w:rFonts w:ascii="宋体" w:hAnsi="宋体"/>
                <w:sz w:val="24"/>
                <w:szCs w:val="24"/>
              </w:rPr>
              <w:t>关于公布《慈溪市地震行政处罚裁量标准（试行）》的通知</w:t>
            </w:r>
          </w:p>
        </w:tc>
        <w:tc>
          <w:tcPr>
            <w:tcW w:w="2078"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lang w:val="en-US" w:eastAsia="zh-CN" w:bidi="ar-SA"/>
              </w:rPr>
            </w:pPr>
            <w:r>
              <w:rPr>
                <w:rFonts w:hint="eastAsia" w:ascii="宋体" w:hAnsi="宋体"/>
                <w:sz w:val="24"/>
                <w:szCs w:val="24"/>
              </w:rPr>
              <w:t>市科技局</w:t>
            </w:r>
          </w:p>
        </w:tc>
        <w:tc>
          <w:tcPr>
            <w:tcW w:w="2340"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lang w:val="en-US" w:eastAsia="zh-CN" w:bidi="ar-SA"/>
              </w:rPr>
            </w:pPr>
            <w:r>
              <w:rPr>
                <w:rFonts w:hint="eastAsia" w:ascii="宋体" w:hAnsi="宋体"/>
                <w:sz w:val="24"/>
                <w:szCs w:val="24"/>
              </w:rPr>
              <w:t>慈科〔2010〕62号</w:t>
            </w:r>
          </w:p>
        </w:tc>
        <w:tc>
          <w:tcPr>
            <w:tcW w:w="2520" w:type="dxa"/>
            <w:noWrap w:val="0"/>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auto"/>
              <w:rPr>
                <w:rFonts w:hint="eastAsia" w:ascii="宋体" w:hAnsi="宋体" w:eastAsiaTheme="minorEastAsia" w:cstheme="minorBidi"/>
                <w:kern w:val="2"/>
                <w:sz w:val="24"/>
                <w:szCs w:val="24"/>
                <w:lang w:val="en-US" w:eastAsia="zh-CN" w:bidi="ar-SA"/>
              </w:rPr>
            </w:pPr>
            <w:r>
              <w:rPr>
                <w:rFonts w:hint="eastAsia" w:ascii="宋体" w:hAnsi="宋体"/>
                <w:sz w:val="24"/>
                <w:szCs w:val="24"/>
              </w:rPr>
              <w:t>2010年12月6日</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caps w:val="0"/>
          <w:color w:val="000000"/>
          <w:spacing w:val="0"/>
          <w:sz w:val="44"/>
          <w:szCs w:val="44"/>
          <w:highlight w:val="none"/>
          <w:shd w:val="clear" w:fill="FFFFFF"/>
        </w:rPr>
      </w:pPr>
    </w:p>
    <w:p/>
    <w:sectPr>
      <w:pgSz w:w="16838" w:h="11906" w:orient="landscape"/>
      <w:pgMar w:top="1587" w:right="2098" w:bottom="1474" w:left="198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ED4169"/>
    <w:rsid w:val="41ED41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2023-11-23T02:14:00Z</dcterms:created>
  <dc:creator>Administrator</dc:creator>
  <cp:lastModifiedBy>Administrator</cp:lastModifiedBy>
  <dcterms:modified xsi:type="dcterms:W3CDTF">2023-11-23T02:14:48Z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