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44C6" w:rsidRDefault="006244C6">
      <w:pPr>
        <w:spacing w:beforeLines="50" w:before="156"/>
        <w:jc w:val="left"/>
        <w:rPr>
          <w:rFonts w:ascii="黑体" w:eastAsia="黑体" w:hAnsi="黑体" w:cs="黑体" w:hint="eastAsia"/>
          <w:color w:val="000000" w:themeColor="text1"/>
          <w:sz w:val="32"/>
          <w:szCs w:val="32"/>
        </w:rPr>
      </w:pPr>
    </w:p>
    <w:p w:rsidR="006244C6" w:rsidRDefault="006244C6">
      <w:pPr>
        <w:pStyle w:val="a0"/>
        <w:ind w:firstLine="640"/>
        <w:jc w:val="center"/>
        <w:rPr>
          <w:color w:val="000000" w:themeColor="text1"/>
        </w:rPr>
      </w:pPr>
    </w:p>
    <w:p w:rsidR="006244C6" w:rsidRDefault="009D24FF">
      <w:pPr>
        <w:spacing w:beforeLines="50" w:before="156"/>
        <w:jc w:val="center"/>
        <w:rPr>
          <w:rFonts w:ascii="Times New Roman" w:eastAsia="楷体_GB2312" w:hAnsi="Times New Roman"/>
          <w:color w:val="000000" w:themeColor="text1"/>
          <w:sz w:val="32"/>
        </w:rPr>
      </w:pPr>
      <w:r>
        <w:rPr>
          <w:rFonts w:ascii="Times New Roman" w:eastAsia="方正小标宋简体" w:hAnsi="Times New Roman"/>
          <w:color w:val="000000" w:themeColor="text1"/>
          <w:sz w:val="72"/>
          <w:szCs w:val="72"/>
        </w:rPr>
        <w:t>政</w:t>
      </w:r>
      <w:r>
        <w:rPr>
          <w:rFonts w:ascii="Times New Roman" w:eastAsia="方正小标宋简体" w:hAnsi="Times New Roman"/>
          <w:color w:val="000000" w:themeColor="text1"/>
          <w:sz w:val="72"/>
          <w:szCs w:val="72"/>
        </w:rPr>
        <w:t xml:space="preserve"> </w:t>
      </w:r>
      <w:r>
        <w:rPr>
          <w:rFonts w:ascii="Times New Roman" w:eastAsia="方正小标宋简体" w:hAnsi="Times New Roman"/>
          <w:color w:val="000000" w:themeColor="text1"/>
          <w:sz w:val="72"/>
          <w:szCs w:val="72"/>
        </w:rPr>
        <w:t>府</w:t>
      </w:r>
      <w:r>
        <w:rPr>
          <w:rFonts w:ascii="Times New Roman" w:eastAsia="方正小标宋简体" w:hAnsi="Times New Roman"/>
          <w:color w:val="000000" w:themeColor="text1"/>
          <w:sz w:val="72"/>
          <w:szCs w:val="72"/>
        </w:rPr>
        <w:t xml:space="preserve"> </w:t>
      </w:r>
      <w:r>
        <w:rPr>
          <w:rFonts w:ascii="Times New Roman" w:eastAsia="方正小标宋简体" w:hAnsi="Times New Roman"/>
          <w:color w:val="000000" w:themeColor="text1"/>
          <w:sz w:val="72"/>
          <w:szCs w:val="72"/>
        </w:rPr>
        <w:t>工</w:t>
      </w:r>
      <w:r>
        <w:rPr>
          <w:rFonts w:ascii="Times New Roman" w:eastAsia="方正小标宋简体" w:hAnsi="Times New Roman"/>
          <w:color w:val="000000" w:themeColor="text1"/>
          <w:sz w:val="72"/>
          <w:szCs w:val="72"/>
        </w:rPr>
        <w:t xml:space="preserve"> </w:t>
      </w:r>
      <w:r>
        <w:rPr>
          <w:rFonts w:ascii="Times New Roman" w:eastAsia="方正小标宋简体" w:hAnsi="Times New Roman"/>
          <w:color w:val="000000" w:themeColor="text1"/>
          <w:sz w:val="72"/>
          <w:szCs w:val="72"/>
        </w:rPr>
        <w:t>作</w:t>
      </w:r>
      <w:r>
        <w:rPr>
          <w:rFonts w:ascii="Times New Roman" w:eastAsia="方正小标宋简体" w:hAnsi="Times New Roman"/>
          <w:color w:val="000000" w:themeColor="text1"/>
          <w:sz w:val="72"/>
          <w:szCs w:val="72"/>
        </w:rPr>
        <w:t xml:space="preserve"> </w:t>
      </w:r>
      <w:r>
        <w:rPr>
          <w:rFonts w:ascii="Times New Roman" w:eastAsia="方正小标宋简体" w:hAnsi="Times New Roman"/>
          <w:color w:val="000000" w:themeColor="text1"/>
          <w:sz w:val="72"/>
          <w:szCs w:val="72"/>
        </w:rPr>
        <w:t>报</w:t>
      </w:r>
      <w:r>
        <w:rPr>
          <w:rFonts w:ascii="Times New Roman" w:eastAsia="方正小标宋简体" w:hAnsi="Times New Roman"/>
          <w:color w:val="000000" w:themeColor="text1"/>
          <w:sz w:val="72"/>
          <w:szCs w:val="72"/>
        </w:rPr>
        <w:t xml:space="preserve"> </w:t>
      </w:r>
      <w:r>
        <w:rPr>
          <w:rFonts w:ascii="Times New Roman" w:eastAsia="方正小标宋简体" w:hAnsi="Times New Roman"/>
          <w:color w:val="000000" w:themeColor="text1"/>
          <w:sz w:val="72"/>
          <w:szCs w:val="72"/>
        </w:rPr>
        <w:t>告</w:t>
      </w:r>
    </w:p>
    <w:p w:rsidR="006244C6" w:rsidRDefault="009D24FF">
      <w:pPr>
        <w:spacing w:line="560" w:lineRule="exact"/>
        <w:jc w:val="center"/>
        <w:outlineLvl w:val="0"/>
        <w:rPr>
          <w:rFonts w:ascii="楷体_GB2312" w:eastAsia="楷体_GB2312" w:hAnsi="楷体_GB2312" w:cs="楷体_GB2312"/>
          <w:color w:val="000000" w:themeColor="text1"/>
          <w:sz w:val="32"/>
        </w:rPr>
      </w:pPr>
      <w:r>
        <w:rPr>
          <w:rFonts w:ascii="楷体_GB2312" w:eastAsia="楷体_GB2312" w:hAnsi="楷体_GB2312" w:cs="楷体_GB2312" w:hint="eastAsia"/>
          <w:color w:val="000000" w:themeColor="text1"/>
          <w:sz w:val="32"/>
        </w:rPr>
        <w:t>2025</w:t>
      </w:r>
      <w:r>
        <w:rPr>
          <w:rFonts w:ascii="楷体_GB2312" w:eastAsia="楷体_GB2312" w:hAnsi="楷体_GB2312" w:cs="楷体_GB2312" w:hint="eastAsia"/>
          <w:color w:val="000000" w:themeColor="text1"/>
          <w:sz w:val="32"/>
        </w:rPr>
        <w:t>年</w:t>
      </w:r>
      <w:r>
        <w:rPr>
          <w:rFonts w:ascii="楷体_GB2312" w:eastAsia="楷体_GB2312" w:hAnsi="楷体_GB2312" w:cs="楷体_GB2312" w:hint="eastAsia"/>
          <w:color w:val="000000" w:themeColor="text1"/>
          <w:sz w:val="32"/>
        </w:rPr>
        <w:t>1</w:t>
      </w:r>
      <w:r>
        <w:rPr>
          <w:rFonts w:ascii="楷体_GB2312" w:eastAsia="楷体_GB2312" w:hAnsi="楷体_GB2312" w:cs="楷体_GB2312" w:hint="eastAsia"/>
          <w:color w:val="000000" w:themeColor="text1"/>
          <w:sz w:val="32"/>
        </w:rPr>
        <w:t>月</w:t>
      </w:r>
      <w:r>
        <w:rPr>
          <w:rFonts w:ascii="楷体_GB2312" w:eastAsia="楷体_GB2312" w:hAnsi="楷体_GB2312" w:cs="楷体_GB2312" w:hint="eastAsia"/>
          <w:color w:val="000000" w:themeColor="text1"/>
          <w:sz w:val="32"/>
        </w:rPr>
        <w:t>20</w:t>
      </w:r>
      <w:r>
        <w:rPr>
          <w:rFonts w:ascii="楷体_GB2312" w:eastAsia="楷体_GB2312" w:hAnsi="楷体_GB2312" w:cs="楷体_GB2312" w:hint="eastAsia"/>
          <w:color w:val="000000" w:themeColor="text1"/>
          <w:sz w:val="32"/>
        </w:rPr>
        <w:t>日在慈溪市</w:t>
      </w:r>
      <w:bookmarkStart w:id="0" w:name="_GoBack"/>
      <w:bookmarkEnd w:id="0"/>
    </w:p>
    <w:p w:rsidR="006244C6" w:rsidRDefault="009D24FF">
      <w:pPr>
        <w:spacing w:line="560" w:lineRule="exact"/>
        <w:jc w:val="center"/>
        <w:outlineLvl w:val="0"/>
        <w:rPr>
          <w:rFonts w:ascii="楷体_GB2312" w:eastAsia="楷体_GB2312" w:hAnsi="楷体_GB2312" w:cs="楷体_GB2312"/>
          <w:color w:val="000000" w:themeColor="text1"/>
          <w:sz w:val="32"/>
        </w:rPr>
      </w:pPr>
      <w:r>
        <w:rPr>
          <w:rFonts w:ascii="楷体_GB2312" w:eastAsia="楷体_GB2312" w:hAnsi="楷体_GB2312" w:cs="楷体_GB2312" w:hint="eastAsia"/>
          <w:color w:val="000000" w:themeColor="text1"/>
          <w:sz w:val="32"/>
        </w:rPr>
        <w:t>第十八届人民代表大会第四次会议上</w:t>
      </w:r>
    </w:p>
    <w:p w:rsidR="006244C6" w:rsidRDefault="009D24FF">
      <w:pPr>
        <w:spacing w:line="560" w:lineRule="exact"/>
        <w:jc w:val="center"/>
        <w:outlineLvl w:val="0"/>
        <w:rPr>
          <w:rFonts w:ascii="楷体_GB2312" w:eastAsia="楷体_GB2312" w:hAnsi="楷体_GB2312" w:cs="楷体_GB2312"/>
          <w:color w:val="000000" w:themeColor="text1"/>
          <w:sz w:val="32"/>
        </w:rPr>
      </w:pPr>
      <w:r>
        <w:rPr>
          <w:rFonts w:ascii="楷体_GB2312" w:eastAsia="楷体_GB2312" w:hAnsi="楷体_GB2312" w:cs="楷体_GB2312" w:hint="eastAsia"/>
          <w:color w:val="000000" w:themeColor="text1"/>
          <w:sz w:val="32"/>
        </w:rPr>
        <w:t>慈溪市</w:t>
      </w:r>
      <w:r>
        <w:rPr>
          <w:rFonts w:ascii="楷体_GB2312" w:eastAsia="楷体_GB2312" w:hAnsi="楷体_GB2312" w:cs="楷体_GB2312" w:hint="eastAsia"/>
          <w:color w:val="000000" w:themeColor="text1"/>
          <w:sz w:val="32"/>
        </w:rPr>
        <w:t>市长</w:t>
      </w:r>
      <w:r>
        <w:rPr>
          <w:rFonts w:ascii="楷体_GB2312" w:eastAsia="楷体_GB2312" w:hAnsi="楷体_GB2312" w:cs="楷体_GB2312" w:hint="eastAsia"/>
          <w:color w:val="000000" w:themeColor="text1"/>
          <w:sz w:val="32"/>
        </w:rPr>
        <w:t xml:space="preserve">  </w:t>
      </w:r>
      <w:r>
        <w:rPr>
          <w:rFonts w:ascii="楷体_GB2312" w:eastAsia="楷体_GB2312" w:hAnsi="楷体_GB2312" w:cs="楷体_GB2312" w:hint="eastAsia"/>
          <w:color w:val="000000" w:themeColor="text1"/>
          <w:sz w:val="32"/>
        </w:rPr>
        <w:t>章</w:t>
      </w:r>
      <w:r>
        <w:rPr>
          <w:rFonts w:ascii="楷体_GB2312" w:eastAsia="楷体_GB2312" w:hAnsi="楷体_GB2312" w:cs="楷体_GB2312" w:hint="eastAsia"/>
          <w:color w:val="000000" w:themeColor="text1"/>
          <w:sz w:val="32"/>
        </w:rPr>
        <w:t xml:space="preserve">  </w:t>
      </w:r>
      <w:r>
        <w:rPr>
          <w:rFonts w:ascii="楷体_GB2312" w:eastAsia="楷体_GB2312" w:hAnsi="楷体_GB2312" w:cs="楷体_GB2312" w:hint="eastAsia"/>
          <w:color w:val="000000" w:themeColor="text1"/>
          <w:sz w:val="32"/>
        </w:rPr>
        <w:t>程</w:t>
      </w:r>
    </w:p>
    <w:p w:rsidR="006244C6" w:rsidRDefault="006244C6">
      <w:pPr>
        <w:jc w:val="center"/>
        <w:rPr>
          <w:rFonts w:ascii="Times New Roman" w:eastAsia="楷体_GB2312" w:hAnsi="Times New Roman"/>
          <w:color w:val="000000" w:themeColor="text1"/>
          <w:sz w:val="32"/>
        </w:rPr>
      </w:pPr>
    </w:p>
    <w:p w:rsidR="006244C6" w:rsidRDefault="009D24FF">
      <w:pPr>
        <w:spacing w:line="560" w:lineRule="exact"/>
        <w:outlineLvl w:val="0"/>
        <w:rPr>
          <w:rFonts w:ascii="Times New Roman" w:eastAsia="仿宋_GB2312" w:hAnsi="Times New Roman"/>
          <w:color w:val="000000" w:themeColor="text1"/>
          <w:sz w:val="32"/>
          <w:szCs w:val="32"/>
        </w:rPr>
      </w:pPr>
      <w:r>
        <w:rPr>
          <w:rFonts w:ascii="Times New Roman" w:eastAsia="仿宋_GB2312" w:hAnsi="Times New Roman"/>
          <w:color w:val="000000" w:themeColor="text1"/>
          <w:sz w:val="32"/>
          <w:szCs w:val="32"/>
        </w:rPr>
        <w:t>各位代表：</w:t>
      </w:r>
    </w:p>
    <w:p w:rsidR="006244C6" w:rsidRDefault="009D24FF">
      <w:pPr>
        <w:spacing w:line="560" w:lineRule="exact"/>
        <w:ind w:firstLineChars="200" w:firstLine="640"/>
        <w:rPr>
          <w:rFonts w:ascii="Times New Roman" w:eastAsia="仿宋_GB2312" w:hAnsi="Times New Roman"/>
          <w:color w:val="000000" w:themeColor="text1"/>
          <w:sz w:val="32"/>
          <w:szCs w:val="32"/>
        </w:rPr>
      </w:pPr>
      <w:r>
        <w:rPr>
          <w:rFonts w:ascii="Times New Roman" w:eastAsia="仿宋_GB2312" w:hAnsi="Times New Roman"/>
          <w:color w:val="000000" w:themeColor="text1"/>
          <w:sz w:val="32"/>
          <w:szCs w:val="32"/>
        </w:rPr>
        <w:t>现在，我代表市人民政府向大会报告工作，请予审议，并请</w:t>
      </w:r>
      <w:r>
        <w:rPr>
          <w:rFonts w:ascii="Times New Roman" w:eastAsia="仿宋_GB2312" w:hAnsi="Times New Roman" w:hint="eastAsia"/>
          <w:color w:val="000000" w:themeColor="text1"/>
          <w:sz w:val="32"/>
          <w:szCs w:val="32"/>
        </w:rPr>
        <w:t>市</w:t>
      </w:r>
      <w:r>
        <w:rPr>
          <w:rFonts w:ascii="Times New Roman" w:eastAsia="仿宋_GB2312" w:hAnsi="Times New Roman"/>
          <w:color w:val="000000" w:themeColor="text1"/>
          <w:sz w:val="32"/>
          <w:szCs w:val="32"/>
        </w:rPr>
        <w:t>政协委员和其他列席人员提出意见。</w:t>
      </w:r>
    </w:p>
    <w:p w:rsidR="006244C6" w:rsidRDefault="006244C6">
      <w:pPr>
        <w:spacing w:line="560" w:lineRule="exact"/>
        <w:ind w:firstLineChars="200" w:firstLine="640"/>
        <w:jc w:val="center"/>
        <w:rPr>
          <w:rFonts w:ascii="Times New Roman" w:eastAsia="仿宋_GB2312" w:hAnsi="Times New Roman"/>
          <w:color w:val="000000" w:themeColor="text1"/>
          <w:sz w:val="32"/>
          <w:szCs w:val="32"/>
        </w:rPr>
      </w:pPr>
    </w:p>
    <w:p w:rsidR="006244C6" w:rsidRDefault="009D24FF">
      <w:pPr>
        <w:spacing w:line="560" w:lineRule="exact"/>
        <w:jc w:val="center"/>
        <w:rPr>
          <w:rFonts w:ascii="Times New Roman" w:eastAsia="黑体" w:hAnsi="Times New Roman"/>
          <w:color w:val="000000" w:themeColor="text1"/>
          <w:sz w:val="32"/>
          <w:szCs w:val="32"/>
        </w:rPr>
      </w:pPr>
      <w:r>
        <w:rPr>
          <w:rFonts w:ascii="Times New Roman" w:eastAsia="黑体" w:hAnsi="Times New Roman"/>
          <w:color w:val="000000" w:themeColor="text1"/>
          <w:sz w:val="32"/>
          <w:szCs w:val="32"/>
        </w:rPr>
        <w:t>一、</w:t>
      </w:r>
      <w:r>
        <w:rPr>
          <w:rFonts w:ascii="Times New Roman" w:eastAsia="黑体" w:hAnsi="Times New Roman"/>
          <w:color w:val="000000" w:themeColor="text1"/>
          <w:sz w:val="32"/>
          <w:szCs w:val="32"/>
        </w:rPr>
        <w:t>2024</w:t>
      </w:r>
      <w:r>
        <w:rPr>
          <w:rFonts w:ascii="Times New Roman" w:eastAsia="黑体" w:hAnsi="Times New Roman"/>
          <w:color w:val="000000" w:themeColor="text1"/>
          <w:sz w:val="32"/>
          <w:szCs w:val="32"/>
        </w:rPr>
        <w:t>年工作回顾</w:t>
      </w:r>
    </w:p>
    <w:p w:rsidR="006244C6" w:rsidRDefault="006244C6">
      <w:pPr>
        <w:spacing w:line="560" w:lineRule="exact"/>
        <w:ind w:firstLineChars="200" w:firstLine="640"/>
        <w:jc w:val="center"/>
        <w:rPr>
          <w:rFonts w:ascii="Times New Roman" w:eastAsia="黑体" w:hAnsi="Times New Roman"/>
          <w:color w:val="000000" w:themeColor="text1"/>
          <w:sz w:val="32"/>
          <w:szCs w:val="32"/>
        </w:rPr>
      </w:pPr>
    </w:p>
    <w:p w:rsidR="006244C6" w:rsidRDefault="009D24FF">
      <w:pPr>
        <w:spacing w:line="560" w:lineRule="exact"/>
        <w:ind w:firstLineChars="200" w:firstLine="640"/>
        <w:rPr>
          <w:rFonts w:ascii="Times New Roman" w:eastAsia="仿宋_GB2312" w:hAnsi="Times New Roman"/>
          <w:color w:val="000000" w:themeColor="text1"/>
          <w:sz w:val="32"/>
          <w:szCs w:val="32"/>
        </w:rPr>
      </w:pPr>
      <w:r>
        <w:rPr>
          <w:rFonts w:ascii="Times New Roman" w:eastAsia="仿宋_GB2312" w:hAnsi="Times New Roman" w:hint="eastAsia"/>
          <w:color w:val="000000" w:themeColor="text1"/>
          <w:sz w:val="32"/>
          <w:szCs w:val="32"/>
        </w:rPr>
        <w:t>过去一年，面对复杂严峻的外部环境和艰巨繁重的改革发展稳定任务，</w:t>
      </w:r>
      <w:r>
        <w:rPr>
          <w:rFonts w:ascii="Times New Roman" w:eastAsia="仿宋_GB2312" w:hAnsi="Times New Roman"/>
          <w:color w:val="000000" w:themeColor="text1"/>
          <w:sz w:val="32"/>
          <w:szCs w:val="32"/>
        </w:rPr>
        <w:t>我们坚持以习近平新时代中国特色社会主义思想为指导，</w:t>
      </w:r>
      <w:r>
        <w:rPr>
          <w:rFonts w:ascii="Times New Roman" w:eastAsia="仿宋_GB2312" w:hAnsi="Times New Roman" w:hint="eastAsia"/>
          <w:color w:val="000000" w:themeColor="text1"/>
          <w:sz w:val="32"/>
          <w:szCs w:val="32"/>
        </w:rPr>
        <w:t>全面</w:t>
      </w:r>
      <w:r>
        <w:rPr>
          <w:rFonts w:ascii="Times New Roman" w:eastAsia="仿宋_GB2312" w:hAnsi="Times New Roman"/>
          <w:color w:val="000000" w:themeColor="text1"/>
          <w:sz w:val="32"/>
          <w:szCs w:val="32"/>
        </w:rPr>
        <w:t>贯彻党的</w:t>
      </w:r>
      <w:r>
        <w:rPr>
          <w:rFonts w:ascii="Times New Roman" w:eastAsia="仿宋_GB2312" w:hAnsi="Times New Roman" w:hint="eastAsia"/>
          <w:color w:val="000000" w:themeColor="text1"/>
          <w:sz w:val="32"/>
          <w:szCs w:val="32"/>
        </w:rPr>
        <w:t>二十大和二十届二中</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三中全会精神，</w:t>
      </w:r>
      <w:r>
        <w:rPr>
          <w:rFonts w:ascii="Times New Roman" w:eastAsia="仿宋_GB2312" w:hAnsi="Times New Roman" w:hint="eastAsia"/>
          <w:color w:val="000000" w:themeColor="text1"/>
          <w:sz w:val="32"/>
          <w:szCs w:val="32"/>
        </w:rPr>
        <w:t>深入贯彻</w:t>
      </w:r>
      <w:r>
        <w:rPr>
          <w:rFonts w:ascii="Times New Roman" w:eastAsia="仿宋_GB2312" w:hAnsi="Times New Roman"/>
          <w:color w:val="000000" w:themeColor="text1"/>
          <w:sz w:val="32"/>
          <w:szCs w:val="32"/>
        </w:rPr>
        <w:t>习近平总书记考察浙江重要讲话精神和给祖籍宁波的香港企业家的重要回信精神，在上级党委政府和市委的正确领导下，在市人大</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市政协的监督支持下，忠实践行</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八八战略</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，深入实施三个</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一号工程</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和</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十项重大工程</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坚定信心、谋新求变、</w:t>
      </w:r>
      <w:r>
        <w:rPr>
          <w:rFonts w:ascii="Times New Roman" w:eastAsia="仿宋_GB2312" w:hAnsi="Times New Roman" w:hint="eastAsia"/>
          <w:color w:val="000000" w:themeColor="text1"/>
          <w:sz w:val="32"/>
          <w:szCs w:val="32"/>
          <w:lang w:bidi="ar"/>
        </w:rPr>
        <w:t>实干</w:t>
      </w:r>
      <w:r>
        <w:rPr>
          <w:rFonts w:ascii="Times New Roman" w:eastAsia="仿宋_GB2312" w:hAnsi="Times New Roman" w:hint="eastAsia"/>
          <w:color w:val="000000" w:themeColor="text1"/>
          <w:sz w:val="32"/>
          <w:szCs w:val="32"/>
          <w:lang w:bidi="ar"/>
        </w:rPr>
        <w:lastRenderedPageBreak/>
        <w:t>担当</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顺利完成经济社会发展主要目标任务，全面完成各项民生实事，</w:t>
      </w:r>
      <w:r>
        <w:rPr>
          <w:rFonts w:ascii="Times New Roman" w:eastAsia="仿宋_GB2312" w:hAnsi="Times New Roman"/>
          <w:color w:val="000000" w:themeColor="text1"/>
          <w:sz w:val="32"/>
          <w:szCs w:val="32"/>
        </w:rPr>
        <w:t>高质量建设共富共美现代化新慈溪</w:t>
      </w:r>
      <w:r>
        <w:rPr>
          <w:rFonts w:ascii="Times New Roman" w:eastAsia="仿宋_GB2312" w:hAnsi="Times New Roman"/>
          <w:color w:val="000000" w:themeColor="text1"/>
          <w:sz w:val="32"/>
          <w:szCs w:val="32"/>
        </w:rPr>
        <w:t>取得新进展</w:t>
      </w:r>
      <w:r>
        <w:rPr>
          <w:rFonts w:ascii="Times New Roman" w:eastAsia="仿宋_GB2312" w:hAnsi="Times New Roman"/>
          <w:color w:val="000000" w:themeColor="text1"/>
          <w:sz w:val="32"/>
          <w:szCs w:val="32"/>
        </w:rPr>
        <w:t>。</w:t>
      </w:r>
    </w:p>
    <w:p w:rsidR="006244C6" w:rsidRDefault="009D24FF">
      <w:pPr>
        <w:pStyle w:val="a0"/>
        <w:spacing w:line="560" w:lineRule="exact"/>
        <w:ind w:firstLine="643"/>
        <w:rPr>
          <w:color w:val="000000" w:themeColor="text1"/>
          <w:szCs w:val="32"/>
        </w:rPr>
      </w:pPr>
      <w:r>
        <w:rPr>
          <w:rFonts w:eastAsia="楷体_GB2312"/>
          <w:b/>
          <w:bCs/>
          <w:color w:val="000000" w:themeColor="text1"/>
          <w:szCs w:val="32"/>
        </w:rPr>
        <w:t>一年来，我们勇挑大梁，</w:t>
      </w:r>
      <w:r>
        <w:rPr>
          <w:rFonts w:eastAsia="楷体_GB2312" w:hint="eastAsia"/>
          <w:b/>
          <w:bCs/>
          <w:color w:val="000000" w:themeColor="text1"/>
          <w:szCs w:val="32"/>
        </w:rPr>
        <w:t>克难奋进</w:t>
      </w:r>
      <w:r>
        <w:rPr>
          <w:rFonts w:eastAsia="楷体_GB2312"/>
          <w:b/>
          <w:bCs/>
          <w:color w:val="000000" w:themeColor="text1"/>
          <w:szCs w:val="32"/>
        </w:rPr>
        <w:t>，交出了</w:t>
      </w:r>
      <w:r>
        <w:rPr>
          <w:rFonts w:eastAsia="楷体_GB2312" w:hint="eastAsia"/>
          <w:b/>
          <w:bCs/>
          <w:color w:val="000000" w:themeColor="text1"/>
          <w:szCs w:val="32"/>
        </w:rPr>
        <w:t>一份稳健发展</w:t>
      </w:r>
      <w:r>
        <w:rPr>
          <w:rFonts w:eastAsia="楷体_GB2312"/>
          <w:b/>
          <w:bCs/>
          <w:color w:val="000000" w:themeColor="text1"/>
          <w:szCs w:val="32"/>
        </w:rPr>
        <w:t>的</w:t>
      </w:r>
      <w:r>
        <w:rPr>
          <w:rFonts w:eastAsia="楷体_GB2312" w:hint="eastAsia"/>
          <w:b/>
          <w:bCs/>
          <w:color w:val="000000" w:themeColor="text1"/>
          <w:szCs w:val="32"/>
        </w:rPr>
        <w:t>经济</w:t>
      </w:r>
      <w:r>
        <w:rPr>
          <w:rFonts w:eastAsia="楷体_GB2312"/>
          <w:b/>
          <w:bCs/>
          <w:color w:val="000000" w:themeColor="text1"/>
          <w:szCs w:val="32"/>
        </w:rPr>
        <w:t>报表。</w:t>
      </w:r>
      <w:r>
        <w:rPr>
          <w:color w:val="000000" w:themeColor="text1"/>
          <w:szCs w:val="32"/>
        </w:rPr>
        <w:t>全市</w:t>
      </w:r>
      <w:r>
        <w:rPr>
          <w:rFonts w:hint="eastAsia"/>
          <w:color w:val="000000" w:themeColor="text1"/>
          <w:szCs w:val="32"/>
        </w:rPr>
        <w:t>实现</w:t>
      </w:r>
      <w:r>
        <w:rPr>
          <w:color w:val="000000" w:themeColor="text1"/>
          <w:szCs w:val="32"/>
        </w:rPr>
        <w:t>地区生产总值</w:t>
      </w:r>
      <w:r>
        <w:rPr>
          <w:rFonts w:hint="eastAsia"/>
          <w:color w:val="000000" w:themeColor="text1"/>
          <w:szCs w:val="32"/>
        </w:rPr>
        <w:t>2928.</w:t>
      </w:r>
      <w:r>
        <w:rPr>
          <w:rFonts w:hint="eastAsia"/>
          <w:color w:val="000000" w:themeColor="text1"/>
          <w:szCs w:val="32"/>
        </w:rPr>
        <w:t>6</w:t>
      </w:r>
      <w:r>
        <w:rPr>
          <w:rFonts w:hint="eastAsia"/>
          <w:color w:val="000000" w:themeColor="text1"/>
          <w:szCs w:val="32"/>
        </w:rPr>
        <w:t>亿元</w:t>
      </w:r>
      <w:r>
        <w:rPr>
          <w:color w:val="000000" w:themeColor="text1"/>
          <w:szCs w:val="32"/>
        </w:rPr>
        <w:t>，其中</w:t>
      </w:r>
      <w:r>
        <w:rPr>
          <w:color w:val="000000" w:themeColor="text1"/>
          <w:szCs w:val="32"/>
        </w:rPr>
        <w:t>市级</w:t>
      </w:r>
      <w:r>
        <w:rPr>
          <w:rFonts w:hint="eastAsia"/>
          <w:color w:val="000000" w:themeColor="text1"/>
          <w:szCs w:val="32"/>
        </w:rPr>
        <w:t>1915.</w:t>
      </w:r>
      <w:r>
        <w:rPr>
          <w:color w:val="000000" w:themeColor="text1"/>
          <w:szCs w:val="32"/>
        </w:rPr>
        <w:t>9</w:t>
      </w:r>
      <w:r>
        <w:rPr>
          <w:rFonts w:hint="eastAsia"/>
          <w:color w:val="000000" w:themeColor="text1"/>
          <w:szCs w:val="32"/>
        </w:rPr>
        <w:t>亿元、</w:t>
      </w:r>
      <w:r>
        <w:rPr>
          <w:color w:val="000000" w:themeColor="text1"/>
          <w:szCs w:val="32"/>
        </w:rPr>
        <w:t>增长</w:t>
      </w:r>
      <w:r>
        <w:rPr>
          <w:rFonts w:hint="eastAsia"/>
          <w:color w:val="000000" w:themeColor="text1"/>
          <w:szCs w:val="32"/>
        </w:rPr>
        <w:t>5.6</w:t>
      </w:r>
      <w:r>
        <w:rPr>
          <w:color w:val="000000" w:themeColor="text1"/>
          <w:szCs w:val="32"/>
        </w:rPr>
        <w:t>%</w:t>
      </w:r>
      <w:r>
        <w:rPr>
          <w:color w:val="000000" w:themeColor="text1"/>
          <w:szCs w:val="32"/>
        </w:rPr>
        <w:t>。完成财政总收入</w:t>
      </w:r>
      <w:r>
        <w:rPr>
          <w:rFonts w:hint="eastAsia"/>
          <w:color w:val="000000" w:themeColor="text1"/>
          <w:szCs w:val="32"/>
        </w:rPr>
        <w:t>397.7</w:t>
      </w:r>
      <w:r>
        <w:rPr>
          <w:color w:val="000000" w:themeColor="text1"/>
          <w:szCs w:val="32"/>
        </w:rPr>
        <w:t>亿元、其中市级</w:t>
      </w:r>
      <w:r>
        <w:rPr>
          <w:rFonts w:hint="eastAsia"/>
          <w:color w:val="000000" w:themeColor="text1"/>
          <w:szCs w:val="32"/>
        </w:rPr>
        <w:t>224.7</w:t>
      </w:r>
      <w:r>
        <w:rPr>
          <w:color w:val="000000" w:themeColor="text1"/>
          <w:szCs w:val="32"/>
        </w:rPr>
        <w:t>亿元，一般公共预算收入</w:t>
      </w:r>
      <w:r>
        <w:rPr>
          <w:rFonts w:hint="eastAsia"/>
          <w:color w:val="000000" w:themeColor="text1"/>
          <w:szCs w:val="32"/>
        </w:rPr>
        <w:t>227.3</w:t>
      </w:r>
      <w:r>
        <w:rPr>
          <w:color w:val="000000" w:themeColor="text1"/>
          <w:szCs w:val="32"/>
        </w:rPr>
        <w:t>亿元、其中市级</w:t>
      </w:r>
      <w:r>
        <w:rPr>
          <w:rFonts w:hint="eastAsia"/>
          <w:color w:val="000000" w:themeColor="text1"/>
          <w:szCs w:val="32"/>
        </w:rPr>
        <w:t>135.1</w:t>
      </w:r>
      <w:r>
        <w:rPr>
          <w:color w:val="000000" w:themeColor="text1"/>
          <w:szCs w:val="32"/>
        </w:rPr>
        <w:t>亿元。</w:t>
      </w:r>
      <w:r>
        <w:rPr>
          <w:rFonts w:hint="eastAsia"/>
          <w:color w:val="000000" w:themeColor="text1"/>
          <w:szCs w:val="32"/>
        </w:rPr>
        <w:t>城乡居民可支配收入分别</w:t>
      </w:r>
      <w:r>
        <w:rPr>
          <w:color w:val="000000" w:themeColor="text1"/>
          <w:szCs w:val="32"/>
        </w:rPr>
        <w:t>达</w:t>
      </w:r>
      <w:r>
        <w:rPr>
          <w:rFonts w:hint="eastAsia"/>
          <w:color w:val="000000" w:themeColor="text1"/>
          <w:szCs w:val="32"/>
        </w:rPr>
        <w:t>7.9</w:t>
      </w:r>
      <w:r>
        <w:rPr>
          <w:color w:val="000000" w:themeColor="text1"/>
          <w:szCs w:val="32"/>
        </w:rPr>
        <w:t>7</w:t>
      </w:r>
      <w:r>
        <w:rPr>
          <w:rFonts w:hint="eastAsia"/>
          <w:color w:val="000000" w:themeColor="text1"/>
          <w:szCs w:val="32"/>
        </w:rPr>
        <w:t>万元、</w:t>
      </w:r>
      <w:r>
        <w:rPr>
          <w:rFonts w:hint="eastAsia"/>
          <w:color w:val="000000" w:themeColor="text1"/>
          <w:szCs w:val="32"/>
        </w:rPr>
        <w:t>5.3</w:t>
      </w:r>
      <w:r>
        <w:rPr>
          <w:color w:val="000000" w:themeColor="text1"/>
          <w:szCs w:val="32"/>
        </w:rPr>
        <w:t>3</w:t>
      </w:r>
      <w:r>
        <w:rPr>
          <w:rFonts w:hint="eastAsia"/>
          <w:color w:val="000000" w:themeColor="text1"/>
          <w:szCs w:val="32"/>
        </w:rPr>
        <w:t>万元</w:t>
      </w:r>
      <w:r>
        <w:rPr>
          <w:rFonts w:hint="eastAsia"/>
          <w:color w:val="000000" w:themeColor="text1"/>
          <w:szCs w:val="32"/>
        </w:rPr>
        <w:t>，全市存贷款规模首破万亿元。</w:t>
      </w:r>
      <w:r>
        <w:rPr>
          <w:rStyle w:val="aa"/>
          <w:b w:val="0"/>
          <w:color w:val="000000" w:themeColor="text1"/>
          <w:kern w:val="0"/>
          <w:szCs w:val="32"/>
          <w:lang w:bidi="ar"/>
        </w:rPr>
        <w:t>综合实力和投资潜力分别稳居全国百强县第</w:t>
      </w:r>
      <w:r>
        <w:rPr>
          <w:rStyle w:val="aa"/>
          <w:b w:val="0"/>
          <w:color w:val="000000" w:themeColor="text1"/>
          <w:kern w:val="0"/>
          <w:szCs w:val="32"/>
          <w:lang w:bidi="ar"/>
        </w:rPr>
        <w:t>6</w:t>
      </w:r>
      <w:r>
        <w:rPr>
          <w:rStyle w:val="aa"/>
          <w:b w:val="0"/>
          <w:color w:val="000000" w:themeColor="text1"/>
          <w:kern w:val="0"/>
          <w:szCs w:val="32"/>
          <w:lang w:bidi="ar"/>
        </w:rPr>
        <w:t>位和第</w:t>
      </w:r>
      <w:r>
        <w:rPr>
          <w:rStyle w:val="aa"/>
          <w:b w:val="0"/>
          <w:color w:val="000000" w:themeColor="text1"/>
          <w:kern w:val="0"/>
          <w:szCs w:val="32"/>
          <w:lang w:bidi="ar"/>
        </w:rPr>
        <w:t>2</w:t>
      </w:r>
      <w:r>
        <w:rPr>
          <w:rStyle w:val="aa"/>
          <w:b w:val="0"/>
          <w:color w:val="000000" w:themeColor="text1"/>
          <w:kern w:val="0"/>
          <w:szCs w:val="32"/>
          <w:lang w:bidi="ar"/>
        </w:rPr>
        <w:t>位</w:t>
      </w:r>
      <w:r>
        <w:rPr>
          <w:color w:val="000000" w:themeColor="text1"/>
          <w:szCs w:val="32"/>
        </w:rPr>
        <w:t>，</w:t>
      </w:r>
      <w:r>
        <w:rPr>
          <w:rFonts w:hint="eastAsia"/>
          <w:color w:val="000000" w:themeColor="text1"/>
          <w:szCs w:val="32"/>
        </w:rPr>
        <w:t>经济总量全省排名</w:t>
      </w:r>
      <w:r>
        <w:rPr>
          <w:color w:val="000000" w:themeColor="text1"/>
          <w:szCs w:val="32"/>
        </w:rPr>
        <w:t>实现</w:t>
      </w:r>
      <w:r>
        <w:rPr>
          <w:rFonts w:hint="eastAsia"/>
          <w:color w:val="000000" w:themeColor="text1"/>
          <w:szCs w:val="32"/>
        </w:rPr>
        <w:t>进位，</w:t>
      </w:r>
      <w:r>
        <w:rPr>
          <w:color w:val="000000" w:themeColor="text1"/>
          <w:szCs w:val="32"/>
        </w:rPr>
        <w:t>展现了</w:t>
      </w:r>
      <w:r>
        <w:rPr>
          <w:color w:val="000000" w:themeColor="text1"/>
          <w:szCs w:val="32"/>
        </w:rPr>
        <w:t>“</w:t>
      </w:r>
      <w:r>
        <w:rPr>
          <w:color w:val="000000" w:themeColor="text1"/>
          <w:szCs w:val="32"/>
        </w:rPr>
        <w:t>大块头的大担当</w:t>
      </w:r>
      <w:r>
        <w:rPr>
          <w:color w:val="000000" w:themeColor="text1"/>
          <w:szCs w:val="32"/>
        </w:rPr>
        <w:t>”</w:t>
      </w:r>
      <w:r>
        <w:rPr>
          <w:color w:val="000000" w:themeColor="text1"/>
          <w:szCs w:val="32"/>
        </w:rPr>
        <w:t>。</w:t>
      </w:r>
    </w:p>
    <w:p w:rsidR="006244C6" w:rsidRDefault="009D24FF">
      <w:pPr>
        <w:pStyle w:val="a0"/>
        <w:spacing w:line="560" w:lineRule="exact"/>
        <w:ind w:firstLine="643"/>
        <w:rPr>
          <w:color w:val="000000" w:themeColor="text1"/>
          <w:szCs w:val="32"/>
        </w:rPr>
      </w:pPr>
      <w:r>
        <w:rPr>
          <w:rFonts w:eastAsia="楷体_GB2312"/>
          <w:b/>
          <w:bCs/>
          <w:color w:val="000000" w:themeColor="text1"/>
          <w:szCs w:val="32"/>
        </w:rPr>
        <w:t>一年来，我们勇争一流，奋楫争先，收获了一波鼓舞士气的荣誉战果。</w:t>
      </w:r>
      <w:r>
        <w:rPr>
          <w:color w:val="000000" w:themeColor="text1"/>
          <w:szCs w:val="32"/>
        </w:rPr>
        <w:t>以全省第</w:t>
      </w:r>
      <w:r>
        <w:rPr>
          <w:rFonts w:hint="eastAsia"/>
          <w:color w:val="000000" w:themeColor="text1"/>
          <w:szCs w:val="32"/>
        </w:rPr>
        <w:t>4</w:t>
      </w:r>
      <w:r>
        <w:rPr>
          <w:color w:val="000000" w:themeColor="text1"/>
          <w:szCs w:val="32"/>
        </w:rPr>
        <w:t>、宁波第</w:t>
      </w:r>
      <w:r>
        <w:rPr>
          <w:rFonts w:hint="eastAsia"/>
          <w:color w:val="000000" w:themeColor="text1"/>
          <w:szCs w:val="32"/>
        </w:rPr>
        <w:t>1</w:t>
      </w:r>
      <w:r>
        <w:rPr>
          <w:color w:val="000000" w:themeColor="text1"/>
          <w:szCs w:val="32"/>
        </w:rPr>
        <w:t>的成绩蝉联</w:t>
      </w:r>
      <w:r>
        <w:rPr>
          <w:color w:val="000000" w:themeColor="text1"/>
          <w:szCs w:val="32"/>
        </w:rPr>
        <w:t>“</w:t>
      </w:r>
      <w:r>
        <w:rPr>
          <w:color w:val="000000" w:themeColor="text1"/>
          <w:szCs w:val="32"/>
        </w:rPr>
        <w:t>浙江制造天工鼎</w:t>
      </w:r>
      <w:r>
        <w:rPr>
          <w:color w:val="000000" w:themeColor="text1"/>
          <w:szCs w:val="32"/>
        </w:rPr>
        <w:t>”</w:t>
      </w:r>
      <w:r>
        <w:rPr>
          <w:color w:val="000000" w:themeColor="text1"/>
          <w:szCs w:val="32"/>
        </w:rPr>
        <w:t>，首夺</w:t>
      </w:r>
      <w:r>
        <w:rPr>
          <w:color w:val="000000" w:themeColor="text1"/>
          <w:szCs w:val="32"/>
        </w:rPr>
        <w:t>“</w:t>
      </w:r>
      <w:r>
        <w:rPr>
          <w:color w:val="000000" w:themeColor="text1"/>
          <w:szCs w:val="32"/>
        </w:rPr>
        <w:t>科技创新鼎</w:t>
      </w:r>
      <w:r>
        <w:rPr>
          <w:color w:val="000000" w:themeColor="text1"/>
          <w:szCs w:val="32"/>
        </w:rPr>
        <w:t>”</w:t>
      </w:r>
      <w:r>
        <w:rPr>
          <w:color w:val="000000" w:themeColor="text1"/>
          <w:szCs w:val="32"/>
        </w:rPr>
        <w:t>，摘得</w:t>
      </w:r>
      <w:r>
        <w:rPr>
          <w:color w:val="000000" w:themeColor="text1"/>
          <w:szCs w:val="32"/>
        </w:rPr>
        <w:t>“</w:t>
      </w:r>
      <w:r>
        <w:rPr>
          <w:color w:val="000000" w:themeColor="text1"/>
          <w:szCs w:val="32"/>
        </w:rPr>
        <w:t>一星平安金鼎</w:t>
      </w:r>
      <w:r>
        <w:rPr>
          <w:color w:val="000000" w:themeColor="text1"/>
          <w:szCs w:val="32"/>
        </w:rPr>
        <w:t>”</w:t>
      </w:r>
      <w:r>
        <w:rPr>
          <w:color w:val="000000" w:themeColor="text1"/>
          <w:szCs w:val="32"/>
        </w:rPr>
        <w:t>，</w:t>
      </w:r>
      <w:r>
        <w:rPr>
          <w:rFonts w:hint="eastAsia"/>
          <w:color w:val="000000" w:themeColor="text1"/>
          <w:szCs w:val="32"/>
        </w:rPr>
        <w:t>再夺</w:t>
      </w:r>
      <w:r>
        <w:rPr>
          <w:color w:val="000000" w:themeColor="text1"/>
          <w:szCs w:val="32"/>
        </w:rPr>
        <w:t>“</w:t>
      </w:r>
      <w:r>
        <w:rPr>
          <w:color w:val="000000" w:themeColor="text1"/>
          <w:szCs w:val="32"/>
        </w:rPr>
        <w:t>大禹鼎</w:t>
      </w:r>
      <w:r>
        <w:rPr>
          <w:color w:val="000000" w:themeColor="text1"/>
          <w:szCs w:val="32"/>
        </w:rPr>
        <w:t>”</w:t>
      </w:r>
      <w:r>
        <w:rPr>
          <w:color w:val="000000" w:themeColor="text1"/>
          <w:szCs w:val="32"/>
        </w:rPr>
        <w:t>。全力争取</w:t>
      </w:r>
      <w:r>
        <w:rPr>
          <w:color w:val="000000" w:themeColor="text1"/>
          <w:szCs w:val="32"/>
        </w:rPr>
        <w:t>“</w:t>
      </w:r>
      <w:r>
        <w:rPr>
          <w:color w:val="000000" w:themeColor="text1"/>
          <w:szCs w:val="32"/>
        </w:rPr>
        <w:t>两重</w:t>
      </w:r>
      <w:r>
        <w:rPr>
          <w:color w:val="000000" w:themeColor="text1"/>
          <w:szCs w:val="32"/>
        </w:rPr>
        <w:t>”“</w:t>
      </w:r>
      <w:r>
        <w:rPr>
          <w:color w:val="000000" w:themeColor="text1"/>
          <w:szCs w:val="32"/>
        </w:rPr>
        <w:t>两新</w:t>
      </w:r>
      <w:r>
        <w:rPr>
          <w:color w:val="000000" w:themeColor="text1"/>
          <w:szCs w:val="32"/>
        </w:rPr>
        <w:t>”</w:t>
      </w:r>
      <w:r>
        <w:rPr>
          <w:color w:val="000000" w:themeColor="text1"/>
          <w:szCs w:val="32"/>
        </w:rPr>
        <w:t>等政策</w:t>
      </w:r>
      <w:r>
        <w:rPr>
          <w:rFonts w:hint="eastAsia"/>
          <w:color w:val="000000" w:themeColor="text1"/>
          <w:szCs w:val="32"/>
        </w:rPr>
        <w:t>资金</w:t>
      </w:r>
      <w:r>
        <w:rPr>
          <w:color w:val="000000" w:themeColor="text1"/>
          <w:szCs w:val="32"/>
        </w:rPr>
        <w:t>，获得超长期特别国债支持项目</w:t>
      </w:r>
      <w:r>
        <w:rPr>
          <w:color w:val="000000" w:themeColor="text1"/>
          <w:szCs w:val="32"/>
        </w:rPr>
        <w:t>8</w:t>
      </w:r>
      <w:r>
        <w:rPr>
          <w:color w:val="000000" w:themeColor="text1"/>
          <w:szCs w:val="32"/>
        </w:rPr>
        <w:t>个、</w:t>
      </w:r>
      <w:r>
        <w:rPr>
          <w:color w:val="000000" w:themeColor="text1"/>
          <w:szCs w:val="32"/>
        </w:rPr>
        <w:t>12.3</w:t>
      </w:r>
      <w:r>
        <w:rPr>
          <w:color w:val="000000" w:themeColor="text1"/>
          <w:szCs w:val="32"/>
        </w:rPr>
        <w:t>亿元</w:t>
      </w:r>
      <w:r>
        <w:rPr>
          <w:color w:val="000000" w:themeColor="text1"/>
          <w:szCs w:val="32"/>
        </w:rPr>
        <w:t>，项目数、总金额均居宁波首位。</w:t>
      </w:r>
      <w:r>
        <w:rPr>
          <w:color w:val="000000" w:themeColor="text1"/>
          <w:szCs w:val="32"/>
        </w:rPr>
        <w:t>4</w:t>
      </w:r>
      <w:r>
        <w:rPr>
          <w:color w:val="000000" w:themeColor="text1"/>
          <w:szCs w:val="32"/>
        </w:rPr>
        <w:t>项工作获省政府督查激励，</w:t>
      </w:r>
      <w:r>
        <w:rPr>
          <w:color w:val="000000" w:themeColor="text1"/>
          <w:szCs w:val="32"/>
        </w:rPr>
        <w:t>1</w:t>
      </w:r>
      <w:r>
        <w:rPr>
          <w:rFonts w:hint="eastAsia"/>
          <w:color w:val="000000" w:themeColor="text1"/>
          <w:szCs w:val="32"/>
        </w:rPr>
        <w:t>2</w:t>
      </w:r>
      <w:r>
        <w:rPr>
          <w:color w:val="000000" w:themeColor="text1"/>
          <w:szCs w:val="32"/>
        </w:rPr>
        <w:t>项工作获宁波市政府督查激励。</w:t>
      </w:r>
      <w:r>
        <w:rPr>
          <w:rFonts w:hint="eastAsia"/>
          <w:color w:val="000000" w:themeColor="text1"/>
          <w:szCs w:val="32"/>
        </w:rPr>
        <w:t>再获全国最具幸福感城市。</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楷体_GB2312" w:hAnsi="Times New Roman"/>
          <w:b/>
          <w:bCs/>
          <w:color w:val="000000" w:themeColor="text1"/>
          <w:sz w:val="32"/>
          <w:szCs w:val="32"/>
        </w:rPr>
        <w:t>一年来，我们勇担重任，抓纲举目，</w:t>
      </w:r>
      <w:r>
        <w:rPr>
          <w:rFonts w:ascii="Times New Roman" w:eastAsia="楷体_GB2312" w:hAnsi="Times New Roman" w:hint="eastAsia"/>
          <w:b/>
          <w:bCs/>
          <w:color w:val="000000" w:themeColor="text1"/>
          <w:sz w:val="32"/>
          <w:szCs w:val="32"/>
        </w:rPr>
        <w:t>推进</w:t>
      </w:r>
      <w:r>
        <w:rPr>
          <w:rFonts w:ascii="Times New Roman" w:eastAsia="楷体_GB2312" w:hAnsi="Times New Roman"/>
          <w:b/>
          <w:bCs/>
          <w:color w:val="000000" w:themeColor="text1"/>
          <w:sz w:val="32"/>
          <w:szCs w:val="32"/>
        </w:rPr>
        <w:t>了一批夯基筑本的重大项目。</w:t>
      </w:r>
      <w:r>
        <w:rPr>
          <w:rFonts w:ascii="Times New Roman" w:eastAsia="仿宋_GB2312" w:hAnsi="Times New Roman"/>
          <w:color w:val="000000" w:themeColor="text1"/>
          <w:sz w:val="32"/>
          <w:szCs w:val="32"/>
        </w:rPr>
        <w:t>杭州湾港区正式纳规，前湾新区通用航空机场一期项目完成建设，通苏嘉甬铁路、宁波市域铁路慈溪线等项目取得突破性进展，中横线快速路一期建成通车，</w:t>
      </w:r>
      <w:r>
        <w:rPr>
          <w:rFonts w:ascii="Times New Roman" w:eastAsia="仿宋_GB2312" w:hAnsi="Times New Roman"/>
          <w:color w:val="000000" w:themeColor="text1"/>
          <w:sz w:val="32"/>
          <w:szCs w:val="32"/>
        </w:rPr>
        <w:t>G228</w:t>
      </w:r>
      <w:r>
        <w:rPr>
          <w:rFonts w:ascii="Times New Roman" w:eastAsia="仿宋_GB2312" w:hAnsi="Times New Roman"/>
          <w:color w:val="000000" w:themeColor="text1"/>
          <w:sz w:val="32"/>
          <w:szCs w:val="32"/>
        </w:rPr>
        <w:t>慈溪北段、中横线快速路二期顺利开工，中心城区</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井</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字型快速路网格局加快形</w:t>
      </w:r>
      <w:r>
        <w:rPr>
          <w:rFonts w:ascii="Times New Roman" w:eastAsia="仿宋_GB2312" w:hAnsi="Times New Roman"/>
          <w:color w:val="000000" w:themeColor="text1"/>
          <w:sz w:val="32"/>
          <w:szCs w:val="32"/>
        </w:rPr>
        <w:lastRenderedPageBreak/>
        <w:t>成，现代化综合交通体系建设迈出坚实步伐。</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楷体_GB2312" w:hAnsi="Times New Roman"/>
          <w:b/>
          <w:bCs/>
          <w:color w:val="000000" w:themeColor="text1"/>
          <w:sz w:val="32"/>
          <w:szCs w:val="32"/>
        </w:rPr>
        <w:t>一年来，我们勇</w:t>
      </w:r>
      <w:r>
        <w:rPr>
          <w:rFonts w:ascii="Times New Roman" w:eastAsia="楷体_GB2312" w:hAnsi="Times New Roman" w:hint="eastAsia"/>
          <w:b/>
          <w:bCs/>
          <w:color w:val="000000" w:themeColor="text1"/>
          <w:sz w:val="32"/>
          <w:szCs w:val="32"/>
        </w:rPr>
        <w:t>开新局</w:t>
      </w:r>
      <w:r>
        <w:rPr>
          <w:rFonts w:ascii="Times New Roman" w:eastAsia="楷体_GB2312" w:hAnsi="Times New Roman"/>
          <w:b/>
          <w:bCs/>
          <w:color w:val="000000" w:themeColor="text1"/>
          <w:sz w:val="32"/>
          <w:szCs w:val="32"/>
        </w:rPr>
        <w:t>，善作善成，办好了一些影响深远的关键要事。</w:t>
      </w:r>
      <w:r>
        <w:rPr>
          <w:rFonts w:ascii="Times New Roman" w:eastAsia="仿宋_GB2312" w:hAnsi="Times New Roman"/>
          <w:color w:val="000000" w:themeColor="text1"/>
          <w:sz w:val="32"/>
          <w:szCs w:val="32"/>
        </w:rPr>
        <w:t>浙大邵逸夫医院宁波院区顺利落户，慈溪人民将在家门口享受到更高端、更优质的医疗服务。慈东引水工程</w:t>
      </w:r>
      <w:r>
        <w:rPr>
          <w:rFonts w:ascii="Times New Roman" w:eastAsia="仿宋_GB2312" w:hAnsi="Times New Roman" w:hint="eastAsia"/>
          <w:color w:val="000000" w:themeColor="text1"/>
          <w:sz w:val="32"/>
          <w:szCs w:val="32"/>
        </w:rPr>
        <w:t>全面推进</w:t>
      </w:r>
      <w:r>
        <w:rPr>
          <w:rFonts w:ascii="Times New Roman" w:eastAsia="仿宋_GB2312" w:hAnsi="Times New Roman"/>
          <w:color w:val="000000" w:themeColor="text1"/>
          <w:sz w:val="32"/>
          <w:szCs w:val="32"/>
        </w:rPr>
        <w:t>，余姚梁辉水库引水协议</w:t>
      </w:r>
      <w:r>
        <w:rPr>
          <w:rFonts w:ascii="Times New Roman" w:eastAsia="仿宋_GB2312" w:hAnsi="Times New Roman" w:hint="eastAsia"/>
          <w:color w:val="000000" w:themeColor="text1"/>
          <w:sz w:val="32"/>
          <w:szCs w:val="32"/>
        </w:rPr>
        <w:t>完成</w:t>
      </w:r>
      <w:r>
        <w:rPr>
          <w:rFonts w:ascii="Times New Roman" w:eastAsia="仿宋_GB2312" w:hAnsi="Times New Roman"/>
          <w:color w:val="000000" w:themeColor="text1"/>
          <w:sz w:val="32"/>
          <w:szCs w:val="32"/>
        </w:rPr>
        <w:t>续签，老百姓喝上放心水、优质水的需求得到有效保障。陆中湾街道获</w:t>
      </w:r>
      <w:r>
        <w:rPr>
          <w:rFonts w:ascii="Times New Roman" w:eastAsia="仿宋_GB2312" w:hAnsi="Times New Roman"/>
          <w:color w:val="000000" w:themeColor="text1"/>
          <w:sz w:val="32"/>
          <w:szCs w:val="32"/>
        </w:rPr>
        <w:t>批设立，</w:t>
      </w:r>
      <w:r>
        <w:rPr>
          <w:rFonts w:ascii="Times New Roman" w:eastAsia="仿宋_GB2312" w:hAnsi="Times New Roman" w:hint="eastAsia"/>
          <w:color w:val="000000" w:themeColor="text1"/>
          <w:sz w:val="32"/>
          <w:szCs w:val="32"/>
        </w:rPr>
        <w:t>全市</w:t>
      </w:r>
      <w:r>
        <w:rPr>
          <w:rFonts w:ascii="Times New Roman" w:eastAsia="仿宋_GB2312" w:hAnsi="Times New Roman"/>
          <w:color w:val="000000" w:themeColor="text1"/>
          <w:sz w:val="32"/>
          <w:szCs w:val="32"/>
        </w:rPr>
        <w:t>常住人口保持稳健增长，</w:t>
      </w:r>
      <w:r>
        <w:rPr>
          <w:rFonts w:ascii="Times New Roman" w:eastAsia="仿宋_GB2312" w:hAnsi="Times New Roman" w:hint="eastAsia"/>
          <w:color w:val="000000" w:themeColor="text1"/>
          <w:sz w:val="32"/>
          <w:szCs w:val="32"/>
        </w:rPr>
        <w:t>新型城市化质量居全国百强县第</w:t>
      </w:r>
      <w:r>
        <w:rPr>
          <w:rFonts w:ascii="Times New Roman" w:eastAsia="仿宋_GB2312" w:hAnsi="Times New Roman" w:hint="eastAsia"/>
          <w:color w:val="000000" w:themeColor="text1"/>
          <w:sz w:val="32"/>
          <w:szCs w:val="32"/>
        </w:rPr>
        <w:t>5</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慈溪</w:t>
      </w:r>
      <w:r>
        <w:rPr>
          <w:rFonts w:ascii="Times New Roman" w:eastAsia="仿宋_GB2312" w:hAnsi="Times New Roman"/>
          <w:color w:val="000000" w:themeColor="text1"/>
          <w:sz w:val="32"/>
          <w:szCs w:val="32"/>
        </w:rPr>
        <w:t>Ⅱ</w:t>
      </w:r>
      <w:r>
        <w:rPr>
          <w:rFonts w:ascii="Times New Roman" w:eastAsia="仿宋_GB2312" w:hAnsi="Times New Roman"/>
          <w:color w:val="000000" w:themeColor="text1"/>
          <w:sz w:val="32"/>
          <w:szCs w:val="32"/>
        </w:rPr>
        <w:t>型大城市建设迈向新高度，城市化进程和城市能级迎来新提升。</w:t>
      </w:r>
    </w:p>
    <w:p w:rsidR="006244C6" w:rsidRDefault="009D24FF">
      <w:pPr>
        <w:spacing w:line="560" w:lineRule="exact"/>
        <w:ind w:firstLineChars="200" w:firstLine="640"/>
        <w:rPr>
          <w:rFonts w:ascii="Times New Roman" w:eastAsia="仿宋_GB2312" w:hAnsi="Times New Roman"/>
          <w:color w:val="000000" w:themeColor="text1"/>
          <w:sz w:val="32"/>
          <w:szCs w:val="32"/>
        </w:rPr>
      </w:pPr>
      <w:r>
        <w:rPr>
          <w:rFonts w:ascii="Times New Roman" w:eastAsia="仿宋_GB2312" w:hAnsi="Times New Roman"/>
          <w:color w:val="000000" w:themeColor="text1"/>
          <w:sz w:val="32"/>
          <w:szCs w:val="32"/>
        </w:rPr>
        <w:t>重点做好了五方面工作：</w:t>
      </w:r>
    </w:p>
    <w:p w:rsidR="006244C6" w:rsidRDefault="009D24FF">
      <w:pPr>
        <w:numPr>
          <w:ilvl w:val="0"/>
          <w:numId w:val="1"/>
        </w:numPr>
        <w:spacing w:line="560" w:lineRule="exact"/>
        <w:ind w:firstLineChars="200" w:firstLine="643"/>
        <w:rPr>
          <w:rFonts w:ascii="Times New Roman" w:eastAsia="楷体_GB2312" w:hAnsi="Times New Roman"/>
          <w:b/>
          <w:bCs/>
          <w:color w:val="000000" w:themeColor="text1"/>
          <w:sz w:val="32"/>
          <w:szCs w:val="32"/>
        </w:rPr>
      </w:pPr>
      <w:r>
        <w:rPr>
          <w:rFonts w:ascii="Times New Roman" w:eastAsia="楷体_GB2312" w:hAnsi="Times New Roman"/>
          <w:b/>
          <w:bCs/>
          <w:color w:val="000000" w:themeColor="text1"/>
          <w:sz w:val="32"/>
          <w:szCs w:val="32"/>
        </w:rPr>
        <w:t>动能活力在改革创新中加速</w:t>
      </w:r>
      <w:r>
        <w:rPr>
          <w:rFonts w:ascii="Times New Roman" w:eastAsia="楷体_GB2312" w:hAnsi="Times New Roman" w:hint="eastAsia"/>
          <w:b/>
          <w:bCs/>
          <w:color w:val="000000" w:themeColor="text1"/>
          <w:sz w:val="32"/>
          <w:szCs w:val="32"/>
        </w:rPr>
        <w:t>释放</w:t>
      </w:r>
    </w:p>
    <w:p w:rsidR="006244C6" w:rsidRDefault="009D24FF">
      <w:pPr>
        <w:spacing w:line="560" w:lineRule="exact"/>
        <w:rPr>
          <w:rFonts w:ascii="Times New Roman" w:eastAsia="仿宋_GB2312" w:hAnsi="Times New Roman"/>
          <w:color w:val="000000" w:themeColor="text1"/>
          <w:sz w:val="32"/>
          <w:szCs w:val="32"/>
        </w:rPr>
      </w:pPr>
      <w:r>
        <w:rPr>
          <w:rFonts w:ascii="Times New Roman" w:eastAsia="仿宋_GB2312" w:hAnsi="Times New Roman"/>
          <w:b/>
          <w:bCs/>
          <w:color w:val="000000" w:themeColor="text1"/>
          <w:sz w:val="32"/>
          <w:szCs w:val="32"/>
        </w:rPr>
        <w:t xml:space="preserve">    </w:t>
      </w:r>
      <w:r>
        <w:rPr>
          <w:rFonts w:ascii="Times New Roman" w:eastAsia="仿宋_GB2312" w:hAnsi="Times New Roman"/>
          <w:b/>
          <w:bCs/>
          <w:color w:val="000000" w:themeColor="text1"/>
          <w:sz w:val="32"/>
          <w:szCs w:val="32"/>
        </w:rPr>
        <w:t>创新</w:t>
      </w:r>
      <w:r>
        <w:rPr>
          <w:rFonts w:ascii="Times New Roman" w:eastAsia="仿宋_GB2312" w:hAnsi="Times New Roman"/>
          <w:b/>
          <w:bCs/>
          <w:color w:val="000000" w:themeColor="text1"/>
          <w:sz w:val="32"/>
          <w:szCs w:val="32"/>
          <w:lang w:bidi="ar"/>
        </w:rPr>
        <w:t>驱动显著增强</w:t>
      </w:r>
      <w:r>
        <w:rPr>
          <w:rFonts w:ascii="Times New Roman" w:eastAsia="仿宋_GB2312" w:hAnsi="Times New Roman"/>
          <w:b/>
          <w:bCs/>
          <w:color w:val="000000" w:themeColor="text1"/>
          <w:sz w:val="32"/>
          <w:szCs w:val="32"/>
        </w:rPr>
        <w:t>。</w:t>
      </w:r>
      <w:r>
        <w:rPr>
          <w:rFonts w:ascii="Times New Roman" w:eastAsia="仿宋_GB2312" w:hAnsi="Times New Roman"/>
          <w:color w:val="000000" w:themeColor="text1"/>
          <w:sz w:val="32"/>
          <w:szCs w:val="32"/>
        </w:rPr>
        <w:t>分类管理产业创新平台，浙江工业大学创新设计研究院等产学研平台挂牌运行，智能家电产业创新服务综合体通过省级验收。</w:t>
      </w:r>
      <w:r>
        <w:rPr>
          <w:rFonts w:ascii="Times New Roman" w:eastAsia="仿宋_GB2312" w:hAnsi="Times New Roman"/>
          <w:color w:val="000000" w:themeColor="text1"/>
          <w:sz w:val="32"/>
          <w:szCs w:val="32"/>
        </w:rPr>
        <w:t>新入选国家级</w:t>
      </w:r>
      <w:r>
        <w:rPr>
          <w:rFonts w:ascii="Times New Roman" w:eastAsia="仿宋_GB2312" w:hAnsi="Times New Roman"/>
          <w:color w:val="000000" w:themeColor="text1"/>
          <w:sz w:val="32"/>
          <w:szCs w:val="32"/>
        </w:rPr>
        <w:t>人才</w:t>
      </w:r>
      <w:r>
        <w:rPr>
          <w:rFonts w:ascii="Times New Roman" w:eastAsia="仿宋_GB2312" w:hAnsi="Times New Roman" w:hint="eastAsia"/>
          <w:color w:val="000000" w:themeColor="text1"/>
          <w:sz w:val="32"/>
          <w:szCs w:val="32"/>
        </w:rPr>
        <w:t>16</w:t>
      </w:r>
      <w:r>
        <w:rPr>
          <w:rFonts w:ascii="Times New Roman" w:eastAsia="仿宋_GB2312" w:hAnsi="Times New Roman"/>
          <w:color w:val="000000" w:themeColor="text1"/>
          <w:sz w:val="32"/>
          <w:szCs w:val="32"/>
        </w:rPr>
        <w:t>人、新增高技能人才</w:t>
      </w:r>
      <w:r>
        <w:rPr>
          <w:rFonts w:ascii="Times New Roman" w:eastAsia="仿宋_GB2312" w:hAnsi="Times New Roman"/>
          <w:color w:val="000000" w:themeColor="text1"/>
          <w:sz w:val="32"/>
          <w:szCs w:val="32"/>
        </w:rPr>
        <w:t>1</w:t>
      </w:r>
      <w:r>
        <w:rPr>
          <w:rFonts w:ascii="Times New Roman" w:eastAsia="仿宋_GB2312" w:hAnsi="Times New Roman"/>
          <w:color w:val="000000" w:themeColor="text1"/>
          <w:sz w:val="32"/>
          <w:szCs w:val="32"/>
        </w:rPr>
        <w:t>万人、新引进大学生</w:t>
      </w:r>
      <w:r>
        <w:rPr>
          <w:rFonts w:ascii="Times New Roman" w:eastAsia="仿宋_GB2312" w:hAnsi="Times New Roman"/>
          <w:color w:val="000000" w:themeColor="text1"/>
          <w:sz w:val="32"/>
          <w:szCs w:val="32"/>
        </w:rPr>
        <w:t>2.</w:t>
      </w:r>
      <w:r>
        <w:rPr>
          <w:rFonts w:ascii="Times New Roman" w:eastAsia="仿宋_GB2312" w:hAnsi="Times New Roman" w:hint="eastAsia"/>
          <w:color w:val="000000" w:themeColor="text1"/>
          <w:sz w:val="32"/>
          <w:szCs w:val="32"/>
        </w:rPr>
        <w:t>27</w:t>
      </w:r>
      <w:r>
        <w:rPr>
          <w:rFonts w:ascii="Times New Roman" w:eastAsia="仿宋_GB2312" w:hAnsi="Times New Roman"/>
          <w:color w:val="000000" w:themeColor="text1"/>
          <w:sz w:val="32"/>
          <w:szCs w:val="32"/>
        </w:rPr>
        <w:t>万人</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均</w:t>
      </w:r>
      <w:r>
        <w:rPr>
          <w:rFonts w:ascii="Times New Roman" w:eastAsia="仿宋_GB2312" w:hAnsi="Times New Roman"/>
          <w:color w:val="000000" w:themeColor="text1"/>
          <w:sz w:val="32"/>
          <w:szCs w:val="32"/>
        </w:rPr>
        <w:t>创历年新高</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新建院士工作站</w:t>
      </w:r>
      <w:r>
        <w:rPr>
          <w:rFonts w:ascii="Times New Roman" w:eastAsia="仿宋_GB2312" w:hAnsi="Times New Roman"/>
          <w:color w:val="000000" w:themeColor="text1"/>
          <w:sz w:val="32"/>
          <w:szCs w:val="32"/>
        </w:rPr>
        <w:t>1</w:t>
      </w:r>
      <w:r>
        <w:rPr>
          <w:rFonts w:ascii="Times New Roman" w:eastAsia="仿宋_GB2312" w:hAnsi="Times New Roman"/>
          <w:color w:val="000000" w:themeColor="text1"/>
          <w:sz w:val="32"/>
          <w:szCs w:val="32"/>
        </w:rPr>
        <w:t>家、省级博士后工作站</w:t>
      </w:r>
      <w:r>
        <w:rPr>
          <w:rFonts w:ascii="Times New Roman" w:eastAsia="仿宋_GB2312" w:hAnsi="Times New Roman"/>
          <w:color w:val="000000" w:themeColor="text1"/>
          <w:sz w:val="32"/>
          <w:szCs w:val="32"/>
        </w:rPr>
        <w:t>2</w:t>
      </w:r>
      <w:r>
        <w:rPr>
          <w:rFonts w:ascii="Times New Roman" w:eastAsia="仿宋_GB2312" w:hAnsi="Times New Roman"/>
          <w:color w:val="000000" w:themeColor="text1"/>
          <w:sz w:val="32"/>
          <w:szCs w:val="32"/>
        </w:rPr>
        <w:t>家</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市级高新技术企业突破</w:t>
      </w:r>
      <w:r>
        <w:rPr>
          <w:rFonts w:ascii="Times New Roman" w:eastAsia="仿宋_GB2312" w:hAnsi="Times New Roman" w:hint="eastAsia"/>
          <w:color w:val="000000" w:themeColor="text1"/>
          <w:sz w:val="32"/>
          <w:szCs w:val="32"/>
        </w:rPr>
        <w:t>1000</w:t>
      </w:r>
      <w:r>
        <w:rPr>
          <w:rFonts w:ascii="Times New Roman" w:eastAsia="仿宋_GB2312" w:hAnsi="Times New Roman" w:hint="eastAsia"/>
          <w:color w:val="000000" w:themeColor="text1"/>
          <w:sz w:val="32"/>
          <w:szCs w:val="32"/>
        </w:rPr>
        <w:t>家，</w:t>
      </w:r>
      <w:r>
        <w:rPr>
          <w:rFonts w:ascii="Times New Roman" w:eastAsia="仿宋_GB2312" w:hAnsi="Times New Roman"/>
          <w:color w:val="000000" w:themeColor="text1"/>
          <w:sz w:val="32"/>
          <w:szCs w:val="32"/>
        </w:rPr>
        <w:t>荣获省科技进步奖</w:t>
      </w:r>
      <w:r>
        <w:rPr>
          <w:rFonts w:ascii="Times New Roman" w:eastAsia="仿宋_GB2312" w:hAnsi="Times New Roman"/>
          <w:color w:val="000000" w:themeColor="text1"/>
          <w:sz w:val="32"/>
          <w:szCs w:val="32"/>
        </w:rPr>
        <w:t>3</w:t>
      </w:r>
      <w:r>
        <w:rPr>
          <w:rFonts w:ascii="Times New Roman" w:eastAsia="仿宋_GB2312" w:hAnsi="Times New Roman"/>
          <w:color w:val="000000" w:themeColor="text1"/>
          <w:sz w:val="32"/>
          <w:szCs w:val="32"/>
        </w:rPr>
        <w:t>项，</w:t>
      </w:r>
      <w:r>
        <w:rPr>
          <w:rFonts w:ascii="Times New Roman" w:eastAsia="仿宋_GB2312" w:hAnsi="Times New Roman" w:cs="仿宋_GB2312" w:hint="eastAsia"/>
          <w:color w:val="000000" w:themeColor="text1"/>
          <w:sz w:val="32"/>
          <w:szCs w:val="32"/>
        </w:rPr>
        <w:t>上榜省高新技术企业创新能力</w:t>
      </w:r>
      <w:r>
        <w:rPr>
          <w:rFonts w:ascii="Times New Roman" w:eastAsia="仿宋_GB2312" w:hAnsi="Times New Roman"/>
          <w:color w:val="000000" w:themeColor="text1"/>
          <w:sz w:val="32"/>
          <w:szCs w:val="32"/>
        </w:rPr>
        <w:t>500</w:t>
      </w:r>
      <w:r>
        <w:rPr>
          <w:rFonts w:ascii="Times New Roman" w:eastAsia="仿宋_GB2312" w:hAnsi="Times New Roman" w:cs="仿宋_GB2312" w:hint="eastAsia"/>
          <w:color w:val="000000" w:themeColor="text1"/>
          <w:sz w:val="32"/>
          <w:szCs w:val="32"/>
        </w:rPr>
        <w:t>强</w:t>
      </w:r>
      <w:r>
        <w:rPr>
          <w:rFonts w:ascii="Times New Roman" w:eastAsia="仿宋_GB2312" w:hAnsi="Times New Roman" w:cs="仿宋_GB2312" w:hint="eastAsia"/>
          <w:color w:val="000000" w:themeColor="text1"/>
          <w:sz w:val="32"/>
          <w:szCs w:val="32"/>
        </w:rPr>
        <w:t>10</w:t>
      </w:r>
      <w:r>
        <w:rPr>
          <w:rFonts w:ascii="Times New Roman" w:eastAsia="仿宋_GB2312" w:hAnsi="Times New Roman" w:cs="仿宋_GB2312" w:hint="eastAsia"/>
          <w:color w:val="000000" w:themeColor="text1"/>
          <w:sz w:val="32"/>
          <w:szCs w:val="32"/>
        </w:rPr>
        <w:t>家</w:t>
      </w:r>
      <w:r>
        <w:rPr>
          <w:rFonts w:ascii="Times New Roman" w:eastAsia="仿宋_GB2312" w:hAnsi="Times New Roman"/>
          <w:color w:val="000000" w:themeColor="text1"/>
          <w:sz w:val="32"/>
          <w:szCs w:val="32"/>
        </w:rPr>
        <w:t>。新增</w:t>
      </w:r>
      <w:r>
        <w:rPr>
          <w:rFonts w:ascii="Times New Roman" w:eastAsia="仿宋_GB2312" w:hAnsi="Times New Roman" w:hint="eastAsia"/>
          <w:color w:val="000000" w:themeColor="text1"/>
          <w:sz w:val="32"/>
          <w:szCs w:val="32"/>
        </w:rPr>
        <w:t>发明专利</w:t>
      </w:r>
      <w:r>
        <w:rPr>
          <w:rFonts w:ascii="Times New Roman" w:eastAsia="仿宋_GB2312" w:hAnsi="Times New Roman" w:hint="eastAsia"/>
          <w:color w:val="000000" w:themeColor="text1"/>
          <w:sz w:val="32"/>
          <w:szCs w:val="32"/>
        </w:rPr>
        <w:t>848</w:t>
      </w:r>
      <w:r>
        <w:rPr>
          <w:rFonts w:ascii="Times New Roman" w:eastAsia="仿宋_GB2312" w:hAnsi="Times New Roman" w:hint="eastAsia"/>
          <w:color w:val="000000" w:themeColor="text1"/>
          <w:sz w:val="32"/>
          <w:szCs w:val="32"/>
        </w:rPr>
        <w:t>件</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lang w:bidi="ar"/>
        </w:rPr>
        <w:t>新产品产值率</w:t>
      </w:r>
      <w:r>
        <w:rPr>
          <w:rFonts w:ascii="Times New Roman" w:eastAsia="仿宋_GB2312" w:hAnsi="Times New Roman" w:hint="eastAsia"/>
          <w:color w:val="000000" w:themeColor="text1"/>
          <w:sz w:val="32"/>
          <w:szCs w:val="32"/>
          <w:lang w:bidi="ar"/>
        </w:rPr>
        <w:t>38.5</w:t>
      </w:r>
      <w:r>
        <w:rPr>
          <w:rFonts w:ascii="Times New Roman" w:eastAsia="仿宋_GB2312" w:hAnsi="Times New Roman"/>
          <w:color w:val="000000" w:themeColor="text1"/>
          <w:sz w:val="32"/>
          <w:szCs w:val="32"/>
          <w:lang w:bidi="ar"/>
        </w:rPr>
        <w:t>%</w:t>
      </w:r>
      <w:r>
        <w:rPr>
          <w:rFonts w:ascii="Times New Roman" w:eastAsia="仿宋_GB2312" w:hAnsi="Times New Roman"/>
          <w:color w:val="000000" w:themeColor="text1"/>
          <w:sz w:val="32"/>
          <w:szCs w:val="32"/>
        </w:rPr>
        <w:t>，全社会研发投入强度达</w:t>
      </w:r>
      <w:r>
        <w:rPr>
          <w:rFonts w:ascii="Times New Roman" w:eastAsia="仿宋_GB2312" w:hAnsi="Times New Roman" w:hint="eastAsia"/>
          <w:color w:val="000000" w:themeColor="text1"/>
          <w:sz w:val="32"/>
          <w:szCs w:val="32"/>
        </w:rPr>
        <w:t>3.59</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“315”</w:t>
      </w:r>
      <w:r>
        <w:rPr>
          <w:rFonts w:ascii="Times New Roman" w:eastAsia="仿宋_GB2312" w:hAnsi="Times New Roman"/>
          <w:color w:val="000000" w:themeColor="text1"/>
          <w:sz w:val="32"/>
          <w:szCs w:val="32"/>
        </w:rPr>
        <w:t>科技创新体系建设工程获得综合评价</w:t>
      </w:r>
      <w:r>
        <w:rPr>
          <w:rFonts w:ascii="Times New Roman" w:eastAsia="仿宋_GB2312" w:hAnsi="Times New Roman"/>
          <w:color w:val="000000" w:themeColor="text1"/>
          <w:sz w:val="32"/>
          <w:szCs w:val="32"/>
        </w:rPr>
        <w:t>A</w:t>
      </w:r>
      <w:r>
        <w:rPr>
          <w:rFonts w:ascii="Times New Roman" w:eastAsia="仿宋_GB2312" w:hAnsi="Times New Roman"/>
          <w:color w:val="000000" w:themeColor="text1"/>
          <w:sz w:val="32"/>
          <w:szCs w:val="32"/>
        </w:rPr>
        <w:t>，创新指数跃居全省第</w:t>
      </w:r>
      <w:r>
        <w:rPr>
          <w:rFonts w:ascii="Times New Roman" w:eastAsia="仿宋_GB2312" w:hAnsi="Times New Roman"/>
          <w:color w:val="000000" w:themeColor="text1"/>
          <w:sz w:val="32"/>
          <w:szCs w:val="32"/>
        </w:rPr>
        <w:t>7</w:t>
      </w:r>
      <w:r>
        <w:rPr>
          <w:rFonts w:ascii="Times New Roman" w:eastAsia="仿宋_GB2312" w:hAnsi="Times New Roman"/>
          <w:color w:val="000000" w:themeColor="text1"/>
          <w:sz w:val="32"/>
          <w:szCs w:val="32"/>
        </w:rPr>
        <w:t>，连续</w:t>
      </w:r>
      <w:r>
        <w:rPr>
          <w:rFonts w:ascii="Times New Roman" w:eastAsia="仿宋_GB2312" w:hAnsi="Times New Roman"/>
          <w:color w:val="000000" w:themeColor="text1"/>
          <w:sz w:val="32"/>
          <w:szCs w:val="32"/>
        </w:rPr>
        <w:t>3</w:t>
      </w:r>
      <w:r>
        <w:rPr>
          <w:rFonts w:ascii="Times New Roman" w:eastAsia="仿宋_GB2312" w:hAnsi="Times New Roman"/>
          <w:color w:val="000000" w:themeColor="text1"/>
          <w:sz w:val="32"/>
          <w:szCs w:val="32"/>
        </w:rPr>
        <w:t>年排名宁波第</w:t>
      </w:r>
      <w:r>
        <w:rPr>
          <w:rFonts w:ascii="Times New Roman" w:eastAsia="仿宋_GB2312" w:hAnsi="Times New Roman"/>
          <w:color w:val="000000" w:themeColor="text1"/>
          <w:sz w:val="32"/>
          <w:szCs w:val="32"/>
        </w:rPr>
        <w:t>1</w:t>
      </w:r>
      <w:r>
        <w:rPr>
          <w:rFonts w:ascii="Times New Roman" w:eastAsia="仿宋_GB2312" w:hAnsi="Times New Roman"/>
          <w:color w:val="000000" w:themeColor="text1"/>
          <w:sz w:val="32"/>
          <w:szCs w:val="32"/>
        </w:rPr>
        <w:t>。</w:t>
      </w:r>
    </w:p>
    <w:p w:rsidR="006244C6" w:rsidRDefault="009D24FF">
      <w:pPr>
        <w:spacing w:line="560" w:lineRule="exact"/>
        <w:rPr>
          <w:rFonts w:ascii="Times New Roman" w:eastAsia="仿宋_GB2312" w:hAnsi="Times New Roman"/>
          <w:color w:val="000000" w:themeColor="text1"/>
          <w:sz w:val="32"/>
          <w:szCs w:val="32"/>
        </w:rPr>
      </w:pPr>
      <w:r>
        <w:rPr>
          <w:rFonts w:ascii="Times New Roman" w:eastAsia="仿宋_GB2312" w:hAnsi="Times New Roman"/>
          <w:color w:val="000000" w:themeColor="text1"/>
          <w:sz w:val="32"/>
          <w:szCs w:val="32"/>
        </w:rPr>
        <w:t xml:space="preserve">    </w:t>
      </w:r>
      <w:r>
        <w:rPr>
          <w:rFonts w:ascii="Times New Roman" w:eastAsia="仿宋_GB2312" w:hAnsi="Times New Roman"/>
          <w:b/>
          <w:bCs/>
          <w:color w:val="000000" w:themeColor="text1"/>
          <w:sz w:val="32"/>
          <w:szCs w:val="32"/>
        </w:rPr>
        <w:t>重点改革多点突破。</w:t>
      </w:r>
      <w:r>
        <w:rPr>
          <w:rFonts w:ascii="Times New Roman" w:eastAsia="仿宋_GB2312" w:hAnsi="Times New Roman" w:hint="eastAsia"/>
          <w:color w:val="000000" w:themeColor="text1"/>
          <w:sz w:val="32"/>
          <w:szCs w:val="32"/>
        </w:rPr>
        <w:t>高质量承接落地</w:t>
      </w:r>
      <w:r>
        <w:rPr>
          <w:rFonts w:ascii="Times New Roman" w:eastAsia="仿宋_GB2312" w:hAnsi="Times New Roman" w:hint="eastAsia"/>
          <w:color w:val="000000" w:themeColor="text1"/>
          <w:sz w:val="32"/>
          <w:szCs w:val="32"/>
        </w:rPr>
        <w:t>14</w:t>
      </w:r>
      <w:r>
        <w:rPr>
          <w:rFonts w:ascii="Times New Roman" w:eastAsia="仿宋_GB2312" w:hAnsi="Times New Roman" w:hint="eastAsia"/>
          <w:color w:val="000000" w:themeColor="text1"/>
          <w:sz w:val="32"/>
          <w:szCs w:val="32"/>
        </w:rPr>
        <w:t>个省级以上改革试点项目</w:t>
      </w:r>
      <w:r>
        <w:rPr>
          <w:rFonts w:ascii="Times New Roman" w:eastAsia="仿宋_GB2312" w:hAnsi="Times New Roman"/>
          <w:color w:val="000000" w:themeColor="text1"/>
          <w:sz w:val="32"/>
          <w:szCs w:val="32"/>
        </w:rPr>
        <w:t>，入选国家专利侵权纠纷行政裁决规范化建设试点。营商环境持续优化，智能家电产业合规体系建设扎实推进，</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设备之</w:t>
      </w:r>
      <w:r>
        <w:rPr>
          <w:rFonts w:ascii="Times New Roman" w:eastAsia="仿宋_GB2312" w:hAnsi="Times New Roman" w:hint="eastAsia"/>
          <w:color w:val="000000" w:themeColor="text1"/>
          <w:sz w:val="32"/>
          <w:szCs w:val="32"/>
        </w:rPr>
        <w:lastRenderedPageBreak/>
        <w:t>家</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作为协同单位</w:t>
      </w:r>
      <w:r>
        <w:rPr>
          <w:rFonts w:ascii="Times New Roman" w:eastAsia="仿宋_GB2312" w:hAnsi="Times New Roman" w:hint="eastAsia"/>
          <w:color w:val="000000" w:themeColor="text1"/>
          <w:sz w:val="32"/>
          <w:szCs w:val="32"/>
        </w:rPr>
        <w:t>入选中国改革</w:t>
      </w:r>
      <w:r>
        <w:rPr>
          <w:rFonts w:ascii="Times New Roman" w:eastAsia="仿宋_GB2312" w:hAnsi="Times New Roman" w:hint="eastAsia"/>
          <w:color w:val="000000" w:themeColor="text1"/>
          <w:sz w:val="32"/>
          <w:szCs w:val="32"/>
        </w:rPr>
        <w:t>年度</w:t>
      </w:r>
      <w:r>
        <w:rPr>
          <w:rFonts w:ascii="Times New Roman" w:eastAsia="仿宋_GB2312" w:hAnsi="Times New Roman" w:hint="eastAsia"/>
          <w:color w:val="000000" w:themeColor="text1"/>
          <w:sz w:val="32"/>
          <w:szCs w:val="32"/>
        </w:rPr>
        <w:t>案例</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优化完善</w:t>
      </w:r>
      <w:r>
        <w:rPr>
          <w:rFonts w:ascii="Times New Roman" w:eastAsia="仿宋_GB2312" w:hAnsi="Times New Roman"/>
          <w:color w:val="000000" w:themeColor="text1"/>
          <w:sz w:val="32"/>
          <w:szCs w:val="32"/>
        </w:rPr>
        <w:t>“8+4”</w:t>
      </w:r>
      <w:r>
        <w:rPr>
          <w:rFonts w:ascii="Times New Roman" w:eastAsia="仿宋_GB2312" w:hAnsi="Times New Roman" w:hint="eastAsia"/>
          <w:color w:val="000000" w:themeColor="text1"/>
          <w:sz w:val="32"/>
          <w:szCs w:val="32"/>
        </w:rPr>
        <w:t>经济</w:t>
      </w:r>
      <w:r>
        <w:rPr>
          <w:rFonts w:ascii="Times New Roman" w:eastAsia="仿宋_GB2312" w:hAnsi="Times New Roman" w:hint="eastAsia"/>
          <w:color w:val="000000" w:themeColor="text1"/>
          <w:sz w:val="32"/>
          <w:szCs w:val="32"/>
        </w:rPr>
        <w:t>政策，</w:t>
      </w:r>
      <w:r>
        <w:rPr>
          <w:rFonts w:ascii="Times New Roman" w:eastAsia="仿宋_GB2312" w:hAnsi="Times New Roman" w:hint="eastAsia"/>
          <w:color w:val="000000" w:themeColor="text1"/>
          <w:sz w:val="32"/>
          <w:szCs w:val="32"/>
        </w:rPr>
        <w:t>累计</w:t>
      </w:r>
      <w:r>
        <w:rPr>
          <w:rFonts w:ascii="Times New Roman" w:eastAsia="仿宋_GB2312" w:hAnsi="Times New Roman"/>
          <w:color w:val="000000" w:themeColor="text1"/>
          <w:sz w:val="32"/>
          <w:szCs w:val="32"/>
        </w:rPr>
        <w:t>兑付资金</w:t>
      </w:r>
      <w:r>
        <w:rPr>
          <w:rFonts w:ascii="Times New Roman" w:eastAsia="仿宋_GB2312" w:hAnsi="Times New Roman" w:hint="eastAsia"/>
          <w:color w:val="000000" w:themeColor="text1"/>
          <w:sz w:val="32"/>
          <w:szCs w:val="32"/>
        </w:rPr>
        <w:t>74.9</w:t>
      </w:r>
      <w:r>
        <w:rPr>
          <w:rFonts w:ascii="Times New Roman" w:eastAsia="仿宋_GB2312" w:hAnsi="Times New Roman" w:hint="eastAsia"/>
          <w:color w:val="000000" w:themeColor="text1"/>
          <w:sz w:val="32"/>
          <w:szCs w:val="32"/>
        </w:rPr>
        <w:t>亿元</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大综合一体化</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行政执法改革综合评价居全省</w:t>
      </w:r>
      <w:r>
        <w:rPr>
          <w:rFonts w:ascii="Times New Roman" w:eastAsia="仿宋_GB2312" w:hAnsi="Times New Roman" w:hint="eastAsia"/>
          <w:color w:val="000000" w:themeColor="text1"/>
          <w:sz w:val="32"/>
          <w:szCs w:val="32"/>
        </w:rPr>
        <w:t>前列</w:t>
      </w:r>
      <w:r>
        <w:rPr>
          <w:rFonts w:ascii="Times New Roman" w:eastAsia="仿宋_GB2312" w:hAnsi="Times New Roman"/>
          <w:color w:val="000000" w:themeColor="text1"/>
          <w:sz w:val="32"/>
          <w:szCs w:val="32"/>
        </w:rPr>
        <w:t>。国企改革深化推进，慈溪交通集团获评</w:t>
      </w:r>
      <w:r>
        <w:rPr>
          <w:rFonts w:ascii="Times New Roman" w:eastAsia="仿宋_GB2312" w:hAnsi="Times New Roman"/>
          <w:color w:val="000000" w:themeColor="text1"/>
          <w:sz w:val="32"/>
          <w:szCs w:val="32"/>
        </w:rPr>
        <w:t>AA+</w:t>
      </w:r>
      <w:r>
        <w:rPr>
          <w:rFonts w:ascii="Times New Roman" w:eastAsia="仿宋_GB2312" w:hAnsi="Times New Roman"/>
          <w:color w:val="000000" w:themeColor="text1"/>
          <w:sz w:val="32"/>
          <w:szCs w:val="32"/>
        </w:rPr>
        <w:t>评级</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市属国企资产总额、营收分别增长</w:t>
      </w:r>
      <w:r>
        <w:rPr>
          <w:rFonts w:ascii="Times New Roman" w:eastAsia="仿宋_GB2312" w:hAnsi="Times New Roman" w:hint="eastAsia"/>
          <w:color w:val="000000" w:themeColor="text1"/>
          <w:sz w:val="32"/>
          <w:szCs w:val="32"/>
        </w:rPr>
        <w:t>12.8</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15</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，与宁波市属国企合作组建产业母基金。</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b/>
          <w:bCs/>
          <w:color w:val="000000" w:themeColor="text1"/>
          <w:sz w:val="32"/>
          <w:szCs w:val="32"/>
        </w:rPr>
        <w:t>开放</w:t>
      </w:r>
      <w:r>
        <w:rPr>
          <w:rFonts w:ascii="Times New Roman" w:eastAsia="仿宋_GB2312" w:hAnsi="Times New Roman"/>
          <w:b/>
          <w:bCs/>
          <w:color w:val="000000" w:themeColor="text1"/>
          <w:sz w:val="32"/>
          <w:szCs w:val="32"/>
          <w:lang w:bidi="ar"/>
        </w:rPr>
        <w:t>格局纵深拓展</w:t>
      </w:r>
      <w:r>
        <w:rPr>
          <w:rFonts w:ascii="Times New Roman" w:eastAsia="仿宋_GB2312" w:hAnsi="Times New Roman"/>
          <w:b/>
          <w:bCs/>
          <w:color w:val="000000" w:themeColor="text1"/>
          <w:sz w:val="32"/>
          <w:szCs w:val="32"/>
        </w:rPr>
        <w:t>。</w:t>
      </w:r>
      <w:r>
        <w:rPr>
          <w:rFonts w:ascii="Times New Roman" w:eastAsia="仿宋_GB2312" w:hAnsi="Times New Roman"/>
          <w:color w:val="000000" w:themeColor="text1"/>
          <w:sz w:val="32"/>
          <w:szCs w:val="32"/>
        </w:rPr>
        <w:t>创新开展</w:t>
      </w:r>
      <w:r>
        <w:rPr>
          <w:rFonts w:ascii="Times New Roman" w:eastAsia="仿宋_GB2312" w:hAnsi="Times New Roman"/>
          <w:color w:val="000000" w:themeColor="text1"/>
          <w:sz w:val="32"/>
          <w:szCs w:val="32"/>
          <w:lang w:bidi="ar"/>
        </w:rPr>
        <w:t>对外经贸预警</w:t>
      </w:r>
      <w:r>
        <w:rPr>
          <w:rFonts w:ascii="Times New Roman" w:eastAsia="仿宋_GB2312" w:hAnsi="Times New Roman"/>
          <w:color w:val="000000" w:themeColor="text1"/>
          <w:sz w:val="32"/>
          <w:szCs w:val="32"/>
          <w:lang w:bidi="ar"/>
        </w:rPr>
        <w:t>“</w:t>
      </w:r>
      <w:r>
        <w:rPr>
          <w:rFonts w:ascii="Times New Roman" w:eastAsia="仿宋_GB2312" w:hAnsi="Times New Roman"/>
          <w:color w:val="000000" w:themeColor="text1"/>
          <w:sz w:val="32"/>
          <w:szCs w:val="32"/>
          <w:lang w:bidi="ar"/>
        </w:rPr>
        <w:t>一类事</w:t>
      </w:r>
      <w:r>
        <w:rPr>
          <w:rFonts w:ascii="Times New Roman" w:eastAsia="仿宋_GB2312" w:hAnsi="Times New Roman"/>
          <w:color w:val="000000" w:themeColor="text1"/>
          <w:sz w:val="32"/>
          <w:szCs w:val="32"/>
          <w:lang w:bidi="ar"/>
        </w:rPr>
        <w:t>”</w:t>
      </w:r>
      <w:r>
        <w:rPr>
          <w:rFonts w:ascii="Times New Roman" w:eastAsia="仿宋_GB2312" w:hAnsi="Times New Roman"/>
          <w:color w:val="000000" w:themeColor="text1"/>
          <w:sz w:val="32"/>
          <w:szCs w:val="32"/>
          <w:lang w:bidi="ar"/>
        </w:rPr>
        <w:t>，</w:t>
      </w:r>
      <w:r>
        <w:rPr>
          <w:rFonts w:ascii="Times New Roman" w:eastAsia="仿宋_GB2312" w:hAnsi="Times New Roman"/>
          <w:color w:val="000000" w:themeColor="text1"/>
          <w:sz w:val="32"/>
          <w:szCs w:val="32"/>
        </w:rPr>
        <w:t>组织企业参加境内外展会</w:t>
      </w:r>
      <w:r>
        <w:rPr>
          <w:rFonts w:ascii="Times New Roman" w:eastAsia="仿宋_GB2312" w:hAnsi="Times New Roman" w:hint="eastAsia"/>
          <w:color w:val="000000" w:themeColor="text1"/>
          <w:sz w:val="32"/>
          <w:szCs w:val="32"/>
        </w:rPr>
        <w:t>1000</w:t>
      </w:r>
      <w:r>
        <w:rPr>
          <w:rFonts w:ascii="Times New Roman" w:eastAsia="仿宋_GB2312" w:hAnsi="Times New Roman" w:hint="eastAsia"/>
          <w:color w:val="000000" w:themeColor="text1"/>
          <w:sz w:val="32"/>
          <w:szCs w:val="32"/>
        </w:rPr>
        <w:t>余</w:t>
      </w:r>
      <w:r>
        <w:rPr>
          <w:rFonts w:ascii="Times New Roman" w:eastAsia="仿宋_GB2312" w:hAnsi="Times New Roman"/>
          <w:color w:val="000000" w:themeColor="text1"/>
          <w:sz w:val="32"/>
          <w:szCs w:val="32"/>
        </w:rPr>
        <w:t>家</w:t>
      </w:r>
      <w:r>
        <w:rPr>
          <w:rFonts w:ascii="Times New Roman" w:eastAsia="仿宋_GB2312" w:hAnsi="Times New Roman" w:hint="eastAsia"/>
          <w:color w:val="000000" w:themeColor="text1"/>
          <w:sz w:val="32"/>
          <w:szCs w:val="32"/>
        </w:rPr>
        <w:t>次</w:t>
      </w:r>
      <w:r>
        <w:rPr>
          <w:rFonts w:ascii="Times New Roman" w:eastAsia="仿宋_GB2312" w:hAnsi="Times New Roman"/>
          <w:color w:val="000000" w:themeColor="text1"/>
          <w:sz w:val="32"/>
          <w:szCs w:val="32"/>
        </w:rPr>
        <w:t>，新增</w:t>
      </w:r>
      <w:r>
        <w:rPr>
          <w:rFonts w:ascii="Times New Roman" w:eastAsia="仿宋_GB2312" w:hAnsi="Times New Roman" w:hint="eastAsia"/>
          <w:color w:val="000000" w:themeColor="text1"/>
          <w:sz w:val="32"/>
          <w:szCs w:val="32"/>
        </w:rPr>
        <w:t>海关高级</w:t>
      </w:r>
      <w:r>
        <w:rPr>
          <w:rFonts w:ascii="Times New Roman" w:eastAsia="仿宋_GB2312" w:hAnsi="Times New Roman"/>
          <w:color w:val="000000" w:themeColor="text1"/>
          <w:sz w:val="32"/>
          <w:szCs w:val="32"/>
        </w:rPr>
        <w:t>认证企业</w:t>
      </w:r>
      <w:r>
        <w:rPr>
          <w:rFonts w:ascii="Times New Roman" w:eastAsia="仿宋_GB2312" w:hAnsi="Times New Roman" w:hint="eastAsia"/>
          <w:color w:val="000000" w:themeColor="text1"/>
          <w:sz w:val="32"/>
          <w:szCs w:val="32"/>
        </w:rPr>
        <w:t>2</w:t>
      </w:r>
      <w:r>
        <w:rPr>
          <w:rFonts w:ascii="Times New Roman" w:eastAsia="仿宋_GB2312" w:hAnsi="Times New Roman"/>
          <w:color w:val="000000" w:themeColor="text1"/>
          <w:sz w:val="32"/>
          <w:szCs w:val="32"/>
        </w:rPr>
        <w:t>家、省内外贸一体化</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领跑者</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企业</w:t>
      </w:r>
      <w:r>
        <w:rPr>
          <w:rFonts w:ascii="Times New Roman" w:eastAsia="仿宋_GB2312" w:hAnsi="Times New Roman" w:hint="eastAsia"/>
          <w:color w:val="000000" w:themeColor="text1"/>
          <w:sz w:val="32"/>
          <w:szCs w:val="32"/>
        </w:rPr>
        <w:t>12</w:t>
      </w:r>
      <w:r>
        <w:rPr>
          <w:rFonts w:ascii="Times New Roman" w:eastAsia="仿宋_GB2312" w:hAnsi="Times New Roman"/>
          <w:color w:val="000000" w:themeColor="text1"/>
          <w:sz w:val="32"/>
          <w:szCs w:val="32"/>
        </w:rPr>
        <w:t>家，进出口总额增长</w:t>
      </w:r>
      <w:r>
        <w:rPr>
          <w:rFonts w:ascii="Times New Roman" w:eastAsia="仿宋_GB2312" w:hAnsi="Times New Roman" w:hint="eastAsia"/>
          <w:color w:val="000000" w:themeColor="text1"/>
          <w:sz w:val="32"/>
          <w:szCs w:val="32"/>
        </w:rPr>
        <w:t>10</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lang w:bidi="ar"/>
        </w:rPr>
        <w:t>出口总额占全国份额升至</w:t>
      </w:r>
      <w:r>
        <w:rPr>
          <w:rFonts w:ascii="Times New Roman" w:eastAsia="仿宋_GB2312" w:hAnsi="Times New Roman" w:hint="eastAsia"/>
          <w:color w:val="000000" w:themeColor="text1"/>
          <w:sz w:val="32"/>
          <w:szCs w:val="32"/>
          <w:lang w:bidi="ar"/>
        </w:rPr>
        <w:t>34</w:t>
      </w:r>
      <w:r>
        <w:rPr>
          <w:rFonts w:ascii="Times New Roman" w:eastAsia="仿宋_GB2312" w:hAnsi="Times New Roman"/>
          <w:color w:val="000000" w:themeColor="text1"/>
          <w:sz w:val="32"/>
          <w:szCs w:val="32"/>
          <w:lang w:bidi="ar"/>
        </w:rPr>
        <w:t>‱</w:t>
      </w:r>
      <w:r>
        <w:rPr>
          <w:rFonts w:ascii="Times New Roman" w:eastAsia="仿宋_GB2312" w:hAnsi="Times New Roman"/>
          <w:color w:val="000000" w:themeColor="text1"/>
          <w:sz w:val="32"/>
          <w:szCs w:val="32"/>
        </w:rPr>
        <w:t>。实施跨境电商高质量发展三年行动，成立跨境电商协会，升级</w:t>
      </w:r>
      <w:r>
        <w:rPr>
          <w:rFonts w:ascii="Times New Roman" w:eastAsia="仿宋_GB2312" w:hAnsi="Times New Roman" w:hint="eastAsia"/>
          <w:color w:val="000000" w:themeColor="text1"/>
          <w:sz w:val="32"/>
          <w:szCs w:val="32"/>
        </w:rPr>
        <w:t>打造</w:t>
      </w:r>
      <w:r>
        <w:rPr>
          <w:rFonts w:ascii="Times New Roman" w:eastAsia="仿宋_GB2312" w:hAnsi="Times New Roman"/>
          <w:color w:val="000000" w:themeColor="text1"/>
          <w:sz w:val="32"/>
          <w:szCs w:val="32"/>
        </w:rPr>
        <w:t>家电产业带跨境电商公共服务中心，跨境电商出口</w:t>
      </w:r>
      <w:r>
        <w:rPr>
          <w:rFonts w:ascii="Times New Roman" w:eastAsia="仿宋_GB2312" w:hAnsi="Times New Roman" w:hint="eastAsia"/>
          <w:color w:val="000000" w:themeColor="text1"/>
          <w:sz w:val="32"/>
          <w:szCs w:val="32"/>
        </w:rPr>
        <w:t>27.8</w:t>
      </w:r>
      <w:r>
        <w:rPr>
          <w:rFonts w:ascii="Times New Roman" w:eastAsia="仿宋_GB2312" w:hAnsi="Times New Roman"/>
          <w:color w:val="000000" w:themeColor="text1"/>
          <w:sz w:val="32"/>
          <w:szCs w:val="32"/>
        </w:rPr>
        <w:t>亿元、增长</w:t>
      </w:r>
      <w:r>
        <w:rPr>
          <w:rFonts w:ascii="Times New Roman" w:eastAsia="仿宋_GB2312" w:hAnsi="Times New Roman" w:hint="eastAsia"/>
          <w:color w:val="000000" w:themeColor="text1"/>
          <w:sz w:val="32"/>
          <w:szCs w:val="32"/>
        </w:rPr>
        <w:t>26</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。实际利用外资</w:t>
      </w:r>
      <w:r>
        <w:rPr>
          <w:rFonts w:ascii="Times New Roman" w:eastAsia="仿宋_GB2312" w:hAnsi="Times New Roman" w:hint="eastAsia"/>
          <w:color w:val="000000" w:themeColor="text1"/>
          <w:sz w:val="32"/>
          <w:szCs w:val="32"/>
        </w:rPr>
        <w:t>1.3</w:t>
      </w:r>
      <w:r>
        <w:rPr>
          <w:rFonts w:ascii="Times New Roman" w:eastAsia="仿宋_GB2312" w:hAnsi="Times New Roman"/>
          <w:color w:val="000000" w:themeColor="text1"/>
          <w:sz w:val="32"/>
          <w:szCs w:val="32"/>
        </w:rPr>
        <w:t>亿</w:t>
      </w:r>
      <w:r>
        <w:rPr>
          <w:rFonts w:ascii="Times New Roman" w:eastAsia="仿宋_GB2312" w:hAnsi="Times New Roman" w:hint="eastAsia"/>
          <w:color w:val="000000" w:themeColor="text1"/>
          <w:sz w:val="32"/>
          <w:szCs w:val="32"/>
        </w:rPr>
        <w:t>美</w:t>
      </w:r>
      <w:r>
        <w:rPr>
          <w:rFonts w:ascii="Times New Roman" w:eastAsia="仿宋_GB2312" w:hAnsi="Times New Roman"/>
          <w:color w:val="000000" w:themeColor="text1"/>
          <w:sz w:val="32"/>
          <w:szCs w:val="32"/>
        </w:rPr>
        <w:t>元，</w:t>
      </w:r>
      <w:r>
        <w:rPr>
          <w:rFonts w:ascii="Times New Roman" w:eastAsia="仿宋_GB2312" w:hAnsi="Times New Roman" w:hint="eastAsia"/>
          <w:color w:val="000000" w:themeColor="text1"/>
          <w:sz w:val="32"/>
          <w:szCs w:val="32"/>
        </w:rPr>
        <w:t>宁波</w:t>
      </w:r>
      <w:r>
        <w:rPr>
          <w:rFonts w:ascii="Times New Roman" w:eastAsia="仿宋_GB2312" w:hAnsi="Times New Roman"/>
          <w:color w:val="000000" w:themeColor="text1"/>
          <w:sz w:val="32"/>
          <w:szCs w:val="32"/>
        </w:rPr>
        <w:t>市外内资</w:t>
      </w:r>
      <w:r>
        <w:rPr>
          <w:rFonts w:ascii="Times New Roman" w:eastAsia="仿宋_GB2312" w:hAnsi="Times New Roman" w:hint="eastAsia"/>
          <w:color w:val="000000" w:themeColor="text1"/>
          <w:sz w:val="32"/>
          <w:szCs w:val="32"/>
        </w:rPr>
        <w:t>166.5</w:t>
      </w:r>
      <w:r>
        <w:rPr>
          <w:rFonts w:ascii="Times New Roman" w:eastAsia="仿宋_GB2312" w:hAnsi="Times New Roman"/>
          <w:color w:val="000000" w:themeColor="text1"/>
          <w:sz w:val="32"/>
          <w:szCs w:val="32"/>
        </w:rPr>
        <w:t>亿元。</w:t>
      </w:r>
    </w:p>
    <w:p w:rsidR="006244C6" w:rsidRDefault="009D24FF">
      <w:pPr>
        <w:numPr>
          <w:ilvl w:val="0"/>
          <w:numId w:val="1"/>
        </w:numPr>
        <w:spacing w:line="560" w:lineRule="exact"/>
        <w:ind w:firstLineChars="200" w:firstLine="643"/>
        <w:rPr>
          <w:rFonts w:ascii="Times New Roman" w:eastAsia="楷体_GB2312" w:hAnsi="Times New Roman"/>
          <w:b/>
          <w:bCs/>
          <w:color w:val="000000" w:themeColor="text1"/>
          <w:sz w:val="32"/>
          <w:szCs w:val="32"/>
        </w:rPr>
      </w:pPr>
      <w:r>
        <w:rPr>
          <w:rFonts w:ascii="Times New Roman" w:eastAsia="楷体_GB2312" w:hAnsi="Times New Roman"/>
          <w:b/>
          <w:bCs/>
          <w:color w:val="000000" w:themeColor="text1"/>
          <w:sz w:val="32"/>
          <w:szCs w:val="32"/>
        </w:rPr>
        <w:t>实体经济在</w:t>
      </w:r>
      <w:r>
        <w:rPr>
          <w:rFonts w:ascii="Times New Roman" w:eastAsia="楷体_GB2312" w:hAnsi="Times New Roman" w:hint="eastAsia"/>
          <w:b/>
          <w:bCs/>
          <w:color w:val="000000" w:themeColor="text1"/>
          <w:sz w:val="32"/>
          <w:szCs w:val="32"/>
        </w:rPr>
        <w:t>转型升级</w:t>
      </w:r>
      <w:r>
        <w:rPr>
          <w:rFonts w:ascii="Times New Roman" w:eastAsia="楷体_GB2312" w:hAnsi="Times New Roman"/>
          <w:b/>
          <w:bCs/>
          <w:color w:val="000000" w:themeColor="text1"/>
          <w:sz w:val="32"/>
          <w:szCs w:val="32"/>
        </w:rPr>
        <w:t>中稳进提质</w:t>
      </w:r>
    </w:p>
    <w:p w:rsidR="006244C6" w:rsidRDefault="009D24FF">
      <w:pPr>
        <w:spacing w:line="560" w:lineRule="exact"/>
        <w:ind w:firstLineChars="200" w:firstLine="643"/>
        <w:rPr>
          <w:rFonts w:ascii="Times New Roman" w:eastAsia="微软雅黑" w:hAnsi="Times New Roman"/>
          <w:color w:val="000000" w:themeColor="text1"/>
          <w:sz w:val="32"/>
          <w:szCs w:val="32"/>
        </w:rPr>
      </w:pPr>
      <w:r>
        <w:rPr>
          <w:rFonts w:ascii="Times New Roman" w:eastAsia="仿宋_GB2312" w:hAnsi="Times New Roman"/>
          <w:b/>
          <w:bCs/>
          <w:color w:val="000000" w:themeColor="text1"/>
          <w:sz w:val="32"/>
          <w:szCs w:val="32"/>
        </w:rPr>
        <w:t>工业量质齐升。</w:t>
      </w:r>
      <w:r>
        <w:rPr>
          <w:rFonts w:ascii="Times New Roman" w:eastAsia="仿宋_GB2312" w:hAnsi="Times New Roman"/>
          <w:color w:val="000000" w:themeColor="text1"/>
          <w:sz w:val="32"/>
          <w:szCs w:val="32"/>
        </w:rPr>
        <w:t>工业大盘稳健发展，工业集聚区规划完成编制，新供标准地</w:t>
      </w:r>
      <w:r>
        <w:rPr>
          <w:rFonts w:ascii="Times New Roman" w:eastAsia="仿宋_GB2312" w:hAnsi="Times New Roman" w:hint="eastAsia"/>
          <w:color w:val="000000" w:themeColor="text1"/>
          <w:sz w:val="32"/>
          <w:szCs w:val="32"/>
        </w:rPr>
        <w:t>28</w:t>
      </w:r>
      <w:r>
        <w:rPr>
          <w:rFonts w:ascii="Times New Roman" w:eastAsia="仿宋_GB2312" w:hAnsi="Times New Roman"/>
          <w:color w:val="000000" w:themeColor="text1"/>
          <w:sz w:val="32"/>
          <w:szCs w:val="32"/>
        </w:rPr>
        <w:t>宗</w:t>
      </w:r>
      <w:r>
        <w:rPr>
          <w:rFonts w:ascii="Times New Roman" w:eastAsia="仿宋_GB2312" w:hAnsi="Times New Roman" w:hint="eastAsia"/>
          <w:color w:val="000000" w:themeColor="text1"/>
          <w:sz w:val="32"/>
          <w:szCs w:val="32"/>
        </w:rPr>
        <w:t>1297</w:t>
      </w:r>
      <w:r>
        <w:rPr>
          <w:rFonts w:ascii="Times New Roman" w:eastAsia="仿宋_GB2312" w:hAnsi="Times New Roman"/>
          <w:color w:val="000000" w:themeColor="text1"/>
          <w:sz w:val="32"/>
          <w:szCs w:val="32"/>
        </w:rPr>
        <w:t>亩，实现规上工业增加值</w:t>
      </w:r>
      <w:r>
        <w:rPr>
          <w:rFonts w:ascii="Times New Roman" w:eastAsia="仿宋_GB2312" w:hAnsi="Times New Roman" w:hint="eastAsia"/>
          <w:color w:val="000000" w:themeColor="text1"/>
          <w:sz w:val="32"/>
          <w:szCs w:val="32"/>
        </w:rPr>
        <w:t>546.6</w:t>
      </w:r>
      <w:r>
        <w:rPr>
          <w:rFonts w:ascii="Times New Roman" w:eastAsia="仿宋_GB2312" w:hAnsi="Times New Roman"/>
          <w:color w:val="000000" w:themeColor="text1"/>
          <w:sz w:val="32"/>
          <w:szCs w:val="32"/>
        </w:rPr>
        <w:t>亿元、增长</w:t>
      </w:r>
      <w:r>
        <w:rPr>
          <w:rFonts w:ascii="Times New Roman" w:eastAsia="仿宋_GB2312" w:hAnsi="Times New Roman" w:hint="eastAsia"/>
          <w:color w:val="000000" w:themeColor="text1"/>
          <w:sz w:val="32"/>
          <w:szCs w:val="32"/>
        </w:rPr>
        <w:t>8.1</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大优强、绿新高</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企业培育成效显著，新增产值超</w:t>
      </w:r>
      <w:r>
        <w:rPr>
          <w:rFonts w:ascii="Times New Roman" w:eastAsia="仿宋_GB2312" w:hAnsi="Times New Roman"/>
          <w:color w:val="000000" w:themeColor="text1"/>
          <w:sz w:val="32"/>
          <w:szCs w:val="32"/>
        </w:rPr>
        <w:t>50</w:t>
      </w:r>
      <w:r>
        <w:rPr>
          <w:rFonts w:ascii="Times New Roman" w:eastAsia="仿宋_GB2312" w:hAnsi="Times New Roman"/>
          <w:color w:val="000000" w:themeColor="text1"/>
          <w:sz w:val="32"/>
          <w:szCs w:val="32"/>
        </w:rPr>
        <w:t>亿元企业</w:t>
      </w:r>
      <w:r>
        <w:rPr>
          <w:rFonts w:ascii="Times New Roman" w:eastAsia="仿宋_GB2312" w:hAnsi="Times New Roman"/>
          <w:color w:val="000000" w:themeColor="text1"/>
          <w:sz w:val="32"/>
          <w:szCs w:val="32"/>
        </w:rPr>
        <w:t>1</w:t>
      </w:r>
      <w:r>
        <w:rPr>
          <w:rFonts w:ascii="Times New Roman" w:eastAsia="仿宋_GB2312" w:hAnsi="Times New Roman"/>
          <w:color w:val="000000" w:themeColor="text1"/>
          <w:sz w:val="32"/>
          <w:szCs w:val="32"/>
        </w:rPr>
        <w:t>家、国家制造业单项冠军企业</w:t>
      </w:r>
      <w:r>
        <w:rPr>
          <w:rFonts w:ascii="Times New Roman" w:eastAsia="仿宋_GB2312" w:hAnsi="Times New Roman"/>
          <w:color w:val="000000" w:themeColor="text1"/>
          <w:sz w:val="32"/>
          <w:szCs w:val="32"/>
        </w:rPr>
        <w:t>1</w:t>
      </w:r>
      <w:r>
        <w:rPr>
          <w:rFonts w:ascii="Times New Roman" w:eastAsia="仿宋_GB2312" w:hAnsi="Times New Roman"/>
          <w:color w:val="000000" w:themeColor="text1"/>
          <w:sz w:val="32"/>
          <w:szCs w:val="32"/>
        </w:rPr>
        <w:t>家、专精特新</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小巨人</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企业</w:t>
      </w:r>
      <w:r>
        <w:rPr>
          <w:rFonts w:ascii="Times New Roman" w:eastAsia="仿宋_GB2312" w:hAnsi="Times New Roman"/>
          <w:color w:val="000000" w:themeColor="text1"/>
          <w:sz w:val="32"/>
          <w:szCs w:val="32"/>
        </w:rPr>
        <w:t>10</w:t>
      </w:r>
      <w:r>
        <w:rPr>
          <w:rFonts w:ascii="Times New Roman" w:eastAsia="仿宋_GB2312" w:hAnsi="Times New Roman"/>
          <w:color w:val="000000" w:themeColor="text1"/>
          <w:sz w:val="32"/>
          <w:szCs w:val="32"/>
        </w:rPr>
        <w:t>家、</w:t>
      </w:r>
      <w:r>
        <w:rPr>
          <w:rFonts w:ascii="Times New Roman" w:eastAsia="仿宋_GB2312" w:hAnsi="Times New Roman" w:hint="eastAsia"/>
          <w:color w:val="000000" w:themeColor="text1"/>
          <w:sz w:val="32"/>
          <w:szCs w:val="32"/>
        </w:rPr>
        <w:t>省</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云上企业</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14</w:t>
      </w:r>
      <w:r>
        <w:rPr>
          <w:rFonts w:ascii="Times New Roman" w:eastAsia="仿宋_GB2312" w:hAnsi="Times New Roman" w:hint="eastAsia"/>
          <w:color w:val="000000" w:themeColor="text1"/>
          <w:sz w:val="32"/>
          <w:szCs w:val="32"/>
        </w:rPr>
        <w:t>家</w:t>
      </w:r>
      <w:r>
        <w:rPr>
          <w:rFonts w:ascii="Times New Roman" w:eastAsia="仿宋_GB2312" w:hAnsi="Times New Roman"/>
          <w:color w:val="000000" w:themeColor="text1"/>
          <w:sz w:val="32"/>
          <w:szCs w:val="32"/>
        </w:rPr>
        <w:t>。产业质效进一步提升，新增宁波市人民政府质量奖企业</w:t>
      </w:r>
      <w:r>
        <w:rPr>
          <w:rFonts w:ascii="Times New Roman" w:eastAsia="仿宋_GB2312" w:hAnsi="Times New Roman"/>
          <w:color w:val="000000" w:themeColor="text1"/>
          <w:sz w:val="32"/>
          <w:szCs w:val="32"/>
        </w:rPr>
        <w:t>1</w:t>
      </w:r>
      <w:r>
        <w:rPr>
          <w:rFonts w:ascii="Times New Roman" w:eastAsia="仿宋_GB2312" w:hAnsi="Times New Roman"/>
          <w:color w:val="000000" w:themeColor="text1"/>
          <w:sz w:val="32"/>
          <w:szCs w:val="32"/>
        </w:rPr>
        <w:t>家，规上亩均税收增长</w:t>
      </w:r>
      <w:r>
        <w:rPr>
          <w:rFonts w:ascii="Times New Roman" w:eastAsia="仿宋_GB2312" w:hAnsi="Times New Roman" w:hint="eastAsia"/>
          <w:color w:val="000000" w:themeColor="text1"/>
          <w:sz w:val="32"/>
          <w:szCs w:val="32"/>
        </w:rPr>
        <w:t>5.3</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，人工智能、战略性新兴产业、数字经济核心产业</w:t>
      </w:r>
      <w:r>
        <w:rPr>
          <w:rFonts w:ascii="Times New Roman" w:eastAsia="仿宋_GB2312" w:hAnsi="Times New Roman" w:hint="eastAsia"/>
          <w:color w:val="000000" w:themeColor="text1"/>
          <w:sz w:val="32"/>
          <w:szCs w:val="32"/>
        </w:rPr>
        <w:t>增加值</w:t>
      </w:r>
      <w:r>
        <w:rPr>
          <w:rFonts w:ascii="Times New Roman" w:eastAsia="仿宋_GB2312" w:hAnsi="Times New Roman"/>
          <w:color w:val="000000" w:themeColor="text1"/>
          <w:sz w:val="32"/>
          <w:szCs w:val="32"/>
        </w:rPr>
        <w:t>分别增长</w:t>
      </w:r>
      <w:r>
        <w:rPr>
          <w:rFonts w:ascii="Times New Roman" w:eastAsia="仿宋_GB2312" w:hAnsi="Times New Roman" w:hint="eastAsia"/>
          <w:color w:val="000000" w:themeColor="text1"/>
          <w:sz w:val="32"/>
          <w:szCs w:val="32"/>
        </w:rPr>
        <w:t>40.9</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17</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9.2</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，全市</w:t>
      </w:r>
      <w:r>
        <w:rPr>
          <w:rFonts w:ascii="Times New Roman" w:eastAsia="仿宋_GB2312" w:hAnsi="Times New Roman"/>
          <w:color w:val="000000" w:themeColor="text1"/>
          <w:sz w:val="32"/>
          <w:szCs w:val="32"/>
        </w:rPr>
        <w:t>“415X”</w:t>
      </w:r>
      <w:r>
        <w:rPr>
          <w:rFonts w:ascii="Times New Roman" w:eastAsia="仿宋_GB2312" w:hAnsi="Times New Roman"/>
          <w:color w:val="000000" w:themeColor="text1"/>
          <w:sz w:val="32"/>
          <w:szCs w:val="32"/>
        </w:rPr>
        <w:t>集群实现营收</w:t>
      </w:r>
      <w:r>
        <w:rPr>
          <w:rFonts w:ascii="Times New Roman" w:eastAsia="仿宋_GB2312" w:hAnsi="Times New Roman"/>
          <w:color w:val="000000" w:themeColor="text1"/>
          <w:sz w:val="32"/>
          <w:szCs w:val="32"/>
        </w:rPr>
        <w:t>5169.2</w:t>
      </w:r>
      <w:r>
        <w:rPr>
          <w:rFonts w:ascii="Times New Roman" w:eastAsia="仿宋_GB2312" w:hAnsi="Times New Roman"/>
          <w:color w:val="000000" w:themeColor="text1"/>
          <w:sz w:val="32"/>
          <w:szCs w:val="32"/>
        </w:rPr>
        <w:t>亿元，列全省第</w:t>
      </w:r>
      <w:r>
        <w:rPr>
          <w:rFonts w:ascii="Times New Roman" w:eastAsia="仿宋_GB2312" w:hAnsi="Times New Roman" w:hint="eastAsia"/>
          <w:color w:val="000000" w:themeColor="text1"/>
          <w:sz w:val="32"/>
          <w:szCs w:val="32"/>
        </w:rPr>
        <w:t>2</w:t>
      </w:r>
      <w:r>
        <w:rPr>
          <w:rFonts w:ascii="Times New Roman" w:eastAsia="仿宋_GB2312" w:hAnsi="Times New Roman"/>
          <w:color w:val="000000" w:themeColor="text1"/>
          <w:sz w:val="32"/>
          <w:szCs w:val="32"/>
        </w:rPr>
        <w:t>、增长</w:t>
      </w:r>
      <w:r>
        <w:rPr>
          <w:rFonts w:ascii="Times New Roman" w:eastAsia="仿宋_GB2312" w:hAnsi="Times New Roman"/>
          <w:color w:val="000000" w:themeColor="text1"/>
          <w:sz w:val="32"/>
          <w:szCs w:val="32"/>
        </w:rPr>
        <w:t>11.1</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两项整治</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持续深化，整治提升块状行</w:t>
      </w:r>
      <w:r>
        <w:rPr>
          <w:rFonts w:ascii="Times New Roman" w:eastAsia="仿宋_GB2312" w:hAnsi="Times New Roman"/>
          <w:color w:val="000000" w:themeColor="text1"/>
          <w:sz w:val="32"/>
          <w:szCs w:val="32"/>
        </w:rPr>
        <w:lastRenderedPageBreak/>
        <w:t>业企业</w:t>
      </w:r>
      <w:r>
        <w:rPr>
          <w:rFonts w:ascii="Times New Roman" w:eastAsia="仿宋_GB2312" w:hAnsi="Times New Roman" w:hint="eastAsia"/>
          <w:color w:val="000000" w:themeColor="text1"/>
          <w:sz w:val="32"/>
          <w:szCs w:val="32"/>
        </w:rPr>
        <w:t>1898</w:t>
      </w:r>
      <w:r>
        <w:rPr>
          <w:rFonts w:ascii="Times New Roman" w:eastAsia="仿宋_GB2312" w:hAnsi="Times New Roman"/>
          <w:color w:val="000000" w:themeColor="text1"/>
          <w:sz w:val="32"/>
          <w:szCs w:val="32"/>
        </w:rPr>
        <w:t>家，实施老旧工业区块改造项目</w:t>
      </w:r>
      <w:r>
        <w:rPr>
          <w:rFonts w:ascii="Times New Roman" w:eastAsia="仿宋_GB2312" w:hAnsi="Times New Roman" w:hint="eastAsia"/>
          <w:color w:val="000000" w:themeColor="text1"/>
          <w:sz w:val="32"/>
          <w:szCs w:val="32"/>
        </w:rPr>
        <w:t>24</w:t>
      </w:r>
      <w:r>
        <w:rPr>
          <w:rFonts w:ascii="Times New Roman" w:eastAsia="仿宋_GB2312" w:hAnsi="Times New Roman"/>
          <w:color w:val="000000" w:themeColor="text1"/>
          <w:sz w:val="32"/>
          <w:szCs w:val="32"/>
        </w:rPr>
        <w:t>个，改造提升建筑面积</w:t>
      </w:r>
      <w:r>
        <w:rPr>
          <w:rFonts w:ascii="Times New Roman" w:eastAsia="仿宋_GB2312" w:hAnsi="Times New Roman" w:hint="eastAsia"/>
          <w:color w:val="000000" w:themeColor="text1"/>
          <w:sz w:val="32"/>
          <w:szCs w:val="32"/>
        </w:rPr>
        <w:t>119</w:t>
      </w:r>
      <w:r>
        <w:rPr>
          <w:rFonts w:ascii="Times New Roman" w:eastAsia="仿宋_GB2312" w:hAnsi="Times New Roman"/>
          <w:color w:val="000000" w:themeColor="text1"/>
          <w:sz w:val="32"/>
          <w:szCs w:val="32"/>
        </w:rPr>
        <w:t>万平方米，盘活低效工业用地</w:t>
      </w:r>
      <w:r>
        <w:rPr>
          <w:rFonts w:ascii="Times New Roman" w:eastAsia="仿宋_GB2312" w:hAnsi="Times New Roman" w:hint="eastAsia"/>
          <w:color w:val="000000" w:themeColor="text1"/>
          <w:sz w:val="32"/>
          <w:szCs w:val="32"/>
        </w:rPr>
        <w:t>3458</w:t>
      </w:r>
      <w:r>
        <w:rPr>
          <w:rFonts w:ascii="Times New Roman" w:eastAsia="仿宋_GB2312" w:hAnsi="Times New Roman"/>
          <w:color w:val="000000" w:themeColor="text1"/>
          <w:sz w:val="32"/>
          <w:szCs w:val="32"/>
        </w:rPr>
        <w:t>亩，德瑞区块改造项目入选自然资源部低效用地再开发典型案例。</w:t>
      </w:r>
      <w:r>
        <w:rPr>
          <w:rFonts w:ascii="Times New Roman" w:eastAsia="仿宋_GB2312" w:hAnsi="Times New Roman"/>
          <w:color w:val="000000" w:themeColor="text1"/>
          <w:sz w:val="32"/>
          <w:szCs w:val="32"/>
        </w:rPr>
        <w:t>深化</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基金</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基地</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招商</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模式</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专精特新产业园（一期）开园</w:t>
      </w:r>
      <w:r>
        <w:rPr>
          <w:rFonts w:ascii="Times New Roman" w:eastAsia="仿宋_GB2312" w:hAnsi="Times New Roman"/>
          <w:color w:val="000000" w:themeColor="text1"/>
          <w:sz w:val="32"/>
          <w:szCs w:val="32"/>
        </w:rPr>
        <w:t>，签约入驻企业</w:t>
      </w:r>
      <w:r>
        <w:rPr>
          <w:rFonts w:ascii="Times New Roman" w:eastAsia="仿宋_GB2312" w:hAnsi="Times New Roman"/>
          <w:color w:val="000000" w:themeColor="text1"/>
          <w:sz w:val="32"/>
          <w:szCs w:val="32"/>
        </w:rPr>
        <w:t>6</w:t>
      </w:r>
      <w:r>
        <w:rPr>
          <w:rFonts w:ascii="Times New Roman" w:eastAsia="仿宋_GB2312" w:hAnsi="Times New Roman"/>
          <w:color w:val="000000" w:themeColor="text1"/>
          <w:sz w:val="32"/>
          <w:szCs w:val="32"/>
        </w:rPr>
        <w:t>家。</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b/>
          <w:bCs/>
          <w:color w:val="000000" w:themeColor="text1"/>
          <w:sz w:val="32"/>
          <w:szCs w:val="32"/>
        </w:rPr>
        <w:t>服务业进中向好。</w:t>
      </w:r>
      <w:r>
        <w:rPr>
          <w:rFonts w:ascii="Times New Roman" w:eastAsia="仿宋_GB2312" w:hAnsi="Times New Roman"/>
          <w:color w:val="000000" w:themeColor="text1"/>
          <w:sz w:val="32"/>
          <w:szCs w:val="32"/>
        </w:rPr>
        <w:t>推进消费品以旧换新，与省商务厅共建慈溪新消费品牌孵化基地，</w:t>
      </w:r>
      <w:r>
        <w:rPr>
          <w:rFonts w:ascii="Times New Roman" w:eastAsia="仿宋_GB2312" w:hAnsi="Times New Roman"/>
          <w:color w:val="000000" w:themeColor="text1"/>
          <w:sz w:val="32"/>
          <w:szCs w:val="32"/>
          <w:lang w:bidi="ar"/>
        </w:rPr>
        <w:t>推动新能源汽车、二手车销售提速</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累计核销</w:t>
      </w:r>
      <w:r>
        <w:rPr>
          <w:rFonts w:ascii="Times New Roman" w:eastAsia="仿宋_GB2312" w:hAnsi="Times New Roman"/>
          <w:color w:val="000000" w:themeColor="text1"/>
          <w:sz w:val="32"/>
          <w:szCs w:val="32"/>
        </w:rPr>
        <w:t>家电</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智能家居、汽车置换补贴</w:t>
      </w:r>
      <w:r>
        <w:rPr>
          <w:rFonts w:ascii="Times New Roman" w:eastAsia="仿宋_GB2312" w:hAnsi="Times New Roman" w:hint="eastAsia"/>
          <w:color w:val="000000" w:themeColor="text1"/>
          <w:sz w:val="32"/>
          <w:szCs w:val="32"/>
        </w:rPr>
        <w:t>资金超</w:t>
      </w:r>
      <w:r>
        <w:rPr>
          <w:rFonts w:ascii="Times New Roman" w:eastAsia="仿宋_GB2312" w:hAnsi="Times New Roman" w:hint="eastAsia"/>
          <w:color w:val="000000" w:themeColor="text1"/>
          <w:sz w:val="32"/>
          <w:szCs w:val="32"/>
        </w:rPr>
        <w:t>4</w:t>
      </w:r>
      <w:r>
        <w:rPr>
          <w:rFonts w:ascii="Times New Roman" w:eastAsia="仿宋_GB2312" w:hAnsi="Times New Roman"/>
          <w:color w:val="000000" w:themeColor="text1"/>
          <w:sz w:val="32"/>
          <w:szCs w:val="32"/>
        </w:rPr>
        <w:t>亿元，占宁波比重</w:t>
      </w:r>
      <w:r>
        <w:rPr>
          <w:rFonts w:ascii="Times New Roman" w:eastAsia="仿宋_GB2312" w:hAnsi="Times New Roman" w:hint="eastAsia"/>
          <w:color w:val="000000" w:themeColor="text1"/>
          <w:sz w:val="32"/>
          <w:szCs w:val="32"/>
        </w:rPr>
        <w:t>18.5</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。新增规（限）上服务业企业</w:t>
      </w:r>
      <w:r>
        <w:rPr>
          <w:rFonts w:ascii="Times New Roman" w:eastAsia="仿宋_GB2312" w:hAnsi="Times New Roman"/>
          <w:color w:val="000000" w:themeColor="text1"/>
          <w:sz w:val="32"/>
          <w:szCs w:val="32"/>
        </w:rPr>
        <w:t>70</w:t>
      </w:r>
      <w:r>
        <w:rPr>
          <w:rFonts w:ascii="Times New Roman" w:eastAsia="仿宋_GB2312" w:hAnsi="Times New Roman"/>
          <w:color w:val="000000" w:themeColor="text1"/>
          <w:sz w:val="32"/>
          <w:szCs w:val="32"/>
        </w:rPr>
        <w:t>家，服务业增加值占</w:t>
      </w:r>
      <w:r>
        <w:rPr>
          <w:rFonts w:ascii="Times New Roman" w:eastAsia="仿宋_GB2312" w:hAnsi="Times New Roman"/>
          <w:color w:val="000000" w:themeColor="text1"/>
          <w:sz w:val="32"/>
          <w:szCs w:val="32"/>
        </w:rPr>
        <w:t>GDP</w:t>
      </w:r>
      <w:r>
        <w:rPr>
          <w:rFonts w:ascii="Times New Roman" w:eastAsia="仿宋_GB2312" w:hAnsi="Times New Roman"/>
          <w:color w:val="000000" w:themeColor="text1"/>
          <w:sz w:val="32"/>
          <w:szCs w:val="32"/>
        </w:rPr>
        <w:t>比重</w:t>
      </w:r>
      <w:r>
        <w:rPr>
          <w:rFonts w:ascii="Times New Roman" w:eastAsia="仿宋_GB2312" w:hAnsi="Times New Roman"/>
          <w:color w:val="000000" w:themeColor="text1"/>
          <w:sz w:val="32"/>
          <w:szCs w:val="32"/>
        </w:rPr>
        <w:t>达</w:t>
      </w:r>
      <w:r>
        <w:rPr>
          <w:rFonts w:ascii="Times New Roman" w:eastAsia="仿宋_GB2312" w:hAnsi="Times New Roman"/>
          <w:color w:val="000000" w:themeColor="text1"/>
          <w:sz w:val="32"/>
          <w:szCs w:val="32"/>
        </w:rPr>
        <w:t>46</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。商圈活力有效激发，浒山</w:t>
      </w:r>
      <w:r>
        <w:rPr>
          <w:rFonts w:ascii="Times New Roman" w:eastAsia="仿宋_GB2312" w:hAnsi="Times New Roman"/>
          <w:color w:val="000000" w:themeColor="text1"/>
          <w:sz w:val="32"/>
          <w:szCs w:val="32"/>
        </w:rPr>
        <w:t>菜市</w:t>
      </w:r>
      <w:r>
        <w:rPr>
          <w:rFonts w:ascii="Times New Roman" w:eastAsia="仿宋_GB2312" w:hAnsi="Times New Roman"/>
          <w:color w:val="000000" w:themeColor="text1"/>
          <w:sz w:val="32"/>
          <w:szCs w:val="32"/>
        </w:rPr>
        <w:t>焕新开业，</w:t>
      </w:r>
      <w:r>
        <w:rPr>
          <w:rFonts w:ascii="Times New Roman" w:eastAsia="仿宋_GB2312" w:hAnsi="Times New Roman" w:hint="eastAsia"/>
          <w:color w:val="000000" w:themeColor="text1"/>
          <w:sz w:val="32"/>
          <w:szCs w:val="32"/>
        </w:rPr>
        <w:t>入选宁波人气消费地标</w:t>
      </w:r>
      <w:r>
        <w:rPr>
          <w:rFonts w:ascii="Times New Roman" w:eastAsia="仿宋_GB2312" w:hAnsi="Times New Roman" w:hint="eastAsia"/>
          <w:color w:val="000000" w:themeColor="text1"/>
          <w:sz w:val="32"/>
          <w:szCs w:val="32"/>
        </w:rPr>
        <w:t>3</w:t>
      </w:r>
      <w:r>
        <w:rPr>
          <w:rFonts w:ascii="Times New Roman" w:eastAsia="仿宋_GB2312" w:hAnsi="Times New Roman" w:hint="eastAsia"/>
          <w:color w:val="000000" w:themeColor="text1"/>
          <w:sz w:val="32"/>
          <w:szCs w:val="32"/>
        </w:rPr>
        <w:t>家，</w:t>
      </w:r>
      <w:r>
        <w:rPr>
          <w:rFonts w:ascii="Times New Roman" w:eastAsia="仿宋_GB2312" w:hAnsi="Times New Roman"/>
          <w:color w:val="000000" w:themeColor="text1"/>
          <w:sz w:val="32"/>
          <w:szCs w:val="32"/>
        </w:rPr>
        <w:t>全市商业体量超</w:t>
      </w:r>
      <w:r>
        <w:rPr>
          <w:rFonts w:ascii="Times New Roman" w:eastAsia="仿宋_GB2312" w:hAnsi="Times New Roman"/>
          <w:color w:val="000000" w:themeColor="text1"/>
          <w:sz w:val="32"/>
          <w:szCs w:val="32"/>
        </w:rPr>
        <w:t>135</w:t>
      </w:r>
      <w:r>
        <w:rPr>
          <w:rFonts w:ascii="Times New Roman" w:eastAsia="仿宋_GB2312" w:hAnsi="Times New Roman"/>
          <w:color w:val="000000" w:themeColor="text1"/>
          <w:sz w:val="32"/>
          <w:szCs w:val="32"/>
        </w:rPr>
        <w:t>万平方米，商业规模</w:t>
      </w:r>
      <w:r>
        <w:rPr>
          <w:rFonts w:ascii="Times New Roman" w:eastAsia="仿宋_GB2312" w:hAnsi="Times New Roman" w:hint="eastAsia"/>
          <w:color w:val="000000" w:themeColor="text1"/>
          <w:sz w:val="32"/>
          <w:szCs w:val="32"/>
        </w:rPr>
        <w:t>居全国</w:t>
      </w:r>
      <w:r>
        <w:rPr>
          <w:rFonts w:ascii="Times New Roman" w:eastAsia="仿宋_GB2312" w:hAnsi="Times New Roman"/>
          <w:color w:val="000000" w:themeColor="text1"/>
          <w:sz w:val="32"/>
          <w:szCs w:val="32"/>
        </w:rPr>
        <w:t>百强县第</w:t>
      </w:r>
      <w:r>
        <w:rPr>
          <w:rFonts w:ascii="Times New Roman" w:eastAsia="仿宋_GB2312" w:hAnsi="Times New Roman"/>
          <w:color w:val="000000" w:themeColor="text1"/>
          <w:sz w:val="32"/>
          <w:szCs w:val="32"/>
        </w:rPr>
        <w:t>2</w:t>
      </w:r>
      <w:r>
        <w:rPr>
          <w:rFonts w:ascii="Times New Roman" w:eastAsia="仿宋_GB2312" w:hAnsi="Times New Roman"/>
          <w:color w:val="000000" w:themeColor="text1"/>
          <w:sz w:val="32"/>
          <w:szCs w:val="32"/>
        </w:rPr>
        <w:t>位</w:t>
      </w:r>
      <w:r>
        <w:rPr>
          <w:rFonts w:ascii="Times New Roman" w:eastAsia="仿宋_GB2312" w:hAnsi="Times New Roman"/>
          <w:color w:val="000000" w:themeColor="text1"/>
          <w:sz w:val="32"/>
          <w:szCs w:val="32"/>
        </w:rPr>
        <w:t>，实现社会消费品零售总额</w:t>
      </w:r>
      <w:r>
        <w:rPr>
          <w:rFonts w:ascii="Times New Roman" w:eastAsia="仿宋_GB2312" w:hAnsi="Times New Roman" w:hint="eastAsia"/>
          <w:color w:val="000000" w:themeColor="text1"/>
          <w:sz w:val="32"/>
          <w:szCs w:val="32"/>
        </w:rPr>
        <w:t>795</w:t>
      </w:r>
      <w:r>
        <w:rPr>
          <w:rFonts w:ascii="Times New Roman" w:eastAsia="仿宋_GB2312" w:hAnsi="Times New Roman"/>
          <w:color w:val="000000" w:themeColor="text1"/>
          <w:sz w:val="32"/>
          <w:szCs w:val="32"/>
        </w:rPr>
        <w:t>亿元、增长</w:t>
      </w:r>
      <w:r>
        <w:rPr>
          <w:rFonts w:ascii="Times New Roman" w:eastAsia="仿宋_GB2312" w:hAnsi="Times New Roman" w:hint="eastAsia"/>
          <w:color w:val="000000" w:themeColor="text1"/>
          <w:sz w:val="32"/>
          <w:szCs w:val="32"/>
        </w:rPr>
        <w:t>3</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。电商蓬勃发展，新增</w:t>
      </w:r>
      <w:r>
        <w:rPr>
          <w:rFonts w:ascii="Times New Roman" w:eastAsia="仿宋_GB2312" w:hAnsi="Times New Roman" w:hint="eastAsia"/>
          <w:color w:val="000000" w:themeColor="text1"/>
          <w:sz w:val="32"/>
          <w:szCs w:val="32"/>
        </w:rPr>
        <w:t>亿元以上电商企业</w:t>
      </w:r>
      <w:r>
        <w:rPr>
          <w:rFonts w:ascii="Times New Roman" w:eastAsia="仿宋_GB2312" w:hAnsi="Times New Roman" w:hint="eastAsia"/>
          <w:color w:val="000000" w:themeColor="text1"/>
          <w:sz w:val="32"/>
          <w:szCs w:val="32"/>
        </w:rPr>
        <w:t>5</w:t>
      </w:r>
      <w:r>
        <w:rPr>
          <w:rFonts w:ascii="Times New Roman" w:eastAsia="仿宋_GB2312" w:hAnsi="Times New Roman" w:hint="eastAsia"/>
          <w:color w:val="000000" w:themeColor="text1"/>
          <w:sz w:val="32"/>
          <w:szCs w:val="32"/>
        </w:rPr>
        <w:t>家、</w:t>
      </w:r>
      <w:r>
        <w:rPr>
          <w:rFonts w:ascii="Times New Roman" w:eastAsia="仿宋_GB2312" w:hAnsi="Times New Roman"/>
          <w:color w:val="000000" w:themeColor="text1"/>
          <w:sz w:val="32"/>
          <w:szCs w:val="32"/>
        </w:rPr>
        <w:t>宁波电商直播式</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共富工坊</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10</w:t>
      </w:r>
      <w:r>
        <w:rPr>
          <w:rFonts w:ascii="Times New Roman" w:eastAsia="仿宋_GB2312" w:hAnsi="Times New Roman"/>
          <w:color w:val="000000" w:themeColor="text1"/>
          <w:sz w:val="32"/>
          <w:szCs w:val="32"/>
        </w:rPr>
        <w:t>家</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网络零售额</w:t>
      </w:r>
      <w:r>
        <w:rPr>
          <w:rFonts w:ascii="Times New Roman" w:eastAsia="仿宋_GB2312" w:hAnsi="Times New Roman" w:hint="eastAsia"/>
          <w:color w:val="000000" w:themeColor="text1"/>
          <w:sz w:val="32"/>
          <w:szCs w:val="32"/>
        </w:rPr>
        <w:t>896</w:t>
      </w:r>
      <w:r>
        <w:rPr>
          <w:rFonts w:ascii="Times New Roman" w:eastAsia="仿宋_GB2312" w:hAnsi="Times New Roman"/>
          <w:color w:val="000000" w:themeColor="text1"/>
          <w:sz w:val="32"/>
          <w:szCs w:val="32"/>
        </w:rPr>
        <w:t>亿元</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稳</w:t>
      </w:r>
      <w:r>
        <w:rPr>
          <w:rFonts w:ascii="Times New Roman" w:eastAsia="仿宋_GB2312" w:hAnsi="Times New Roman"/>
          <w:color w:val="000000" w:themeColor="text1"/>
          <w:sz w:val="32"/>
          <w:szCs w:val="32"/>
        </w:rPr>
        <w:t>居宁波</w:t>
      </w:r>
      <w:r>
        <w:rPr>
          <w:rFonts w:ascii="Times New Roman" w:eastAsia="仿宋_GB2312" w:hAnsi="Times New Roman" w:hint="eastAsia"/>
          <w:color w:val="000000" w:themeColor="text1"/>
          <w:sz w:val="32"/>
          <w:szCs w:val="32"/>
        </w:rPr>
        <w:t>首位</w:t>
      </w:r>
      <w:r>
        <w:rPr>
          <w:rFonts w:ascii="Times New Roman" w:eastAsia="仿宋_GB2312" w:hAnsi="Times New Roman"/>
          <w:color w:val="000000" w:themeColor="text1"/>
          <w:sz w:val="32"/>
          <w:szCs w:val="32"/>
        </w:rPr>
        <w:t>。</w:t>
      </w:r>
    </w:p>
    <w:p w:rsidR="006244C6" w:rsidRDefault="009D24FF">
      <w:pPr>
        <w:pStyle w:val="1"/>
        <w:keepNext w:val="0"/>
        <w:keepLines w:val="0"/>
        <w:spacing w:line="560" w:lineRule="exact"/>
        <w:ind w:firstLineChars="200" w:firstLine="643"/>
        <w:jc w:val="both"/>
        <w:rPr>
          <w:rFonts w:ascii="Times New Roman" w:eastAsia="仿宋_GB2312" w:hAnsi="Times New Roman"/>
          <w:color w:val="000000" w:themeColor="text1"/>
          <w:sz w:val="32"/>
          <w:szCs w:val="32"/>
        </w:rPr>
      </w:pPr>
      <w:r>
        <w:rPr>
          <w:rFonts w:ascii="Times New Roman" w:eastAsia="仿宋_GB2312" w:hAnsi="Times New Roman"/>
          <w:b/>
          <w:bCs/>
          <w:color w:val="000000" w:themeColor="text1"/>
          <w:sz w:val="32"/>
          <w:szCs w:val="32"/>
        </w:rPr>
        <w:t>农业稳产高效。</w:t>
      </w:r>
      <w:r>
        <w:rPr>
          <w:rFonts w:ascii="Times New Roman" w:eastAsia="仿宋_GB2312" w:hAnsi="Times New Roman"/>
          <w:color w:val="000000" w:themeColor="text1"/>
          <w:sz w:val="32"/>
          <w:szCs w:val="32"/>
        </w:rPr>
        <w:t>完成高标准农田建设</w:t>
      </w:r>
      <w:r>
        <w:rPr>
          <w:rFonts w:ascii="Times New Roman" w:eastAsia="仿宋_GB2312" w:hAnsi="Times New Roman"/>
          <w:color w:val="000000" w:themeColor="text1"/>
          <w:sz w:val="32"/>
          <w:szCs w:val="32"/>
        </w:rPr>
        <w:t>2</w:t>
      </w:r>
      <w:r>
        <w:rPr>
          <w:rFonts w:ascii="Times New Roman" w:eastAsia="仿宋_GB2312" w:hAnsi="Times New Roman"/>
          <w:color w:val="000000" w:themeColor="text1"/>
          <w:sz w:val="32"/>
          <w:szCs w:val="32"/>
        </w:rPr>
        <w:t>万亩，粮食产量</w:t>
      </w:r>
      <w:r>
        <w:rPr>
          <w:rFonts w:ascii="Times New Roman" w:eastAsia="仿宋_GB2312" w:hAnsi="Times New Roman" w:hint="eastAsia"/>
          <w:color w:val="000000" w:themeColor="text1"/>
          <w:sz w:val="32"/>
          <w:szCs w:val="32"/>
        </w:rPr>
        <w:t>实现九连增</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多田套合</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率达</w:t>
      </w:r>
      <w:r>
        <w:rPr>
          <w:rFonts w:ascii="Times New Roman" w:eastAsia="仿宋_GB2312" w:hAnsi="Times New Roman" w:hint="eastAsia"/>
          <w:color w:val="000000" w:themeColor="text1"/>
          <w:sz w:val="32"/>
          <w:szCs w:val="32"/>
        </w:rPr>
        <w:t>81.9</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，建成农业标准地项目</w:t>
      </w:r>
      <w:r>
        <w:rPr>
          <w:rFonts w:ascii="Times New Roman" w:eastAsia="仿宋_GB2312" w:hAnsi="Times New Roman" w:hint="eastAsia"/>
          <w:color w:val="000000" w:themeColor="text1"/>
          <w:sz w:val="32"/>
          <w:szCs w:val="32"/>
        </w:rPr>
        <w:t>12</w:t>
      </w:r>
      <w:r>
        <w:rPr>
          <w:rFonts w:ascii="Times New Roman" w:eastAsia="仿宋_GB2312" w:hAnsi="Times New Roman"/>
          <w:color w:val="000000" w:themeColor="text1"/>
          <w:sz w:val="32"/>
          <w:szCs w:val="32"/>
        </w:rPr>
        <w:t>个、</w:t>
      </w:r>
      <w:r>
        <w:rPr>
          <w:rFonts w:ascii="Times New Roman" w:eastAsia="仿宋_GB2312" w:hAnsi="Times New Roman" w:hint="eastAsia"/>
          <w:color w:val="000000" w:themeColor="text1"/>
          <w:sz w:val="32"/>
          <w:szCs w:val="32"/>
        </w:rPr>
        <w:t>6392</w:t>
      </w:r>
      <w:r>
        <w:rPr>
          <w:rFonts w:ascii="Times New Roman" w:eastAsia="仿宋_GB2312" w:hAnsi="Times New Roman"/>
          <w:color w:val="000000" w:themeColor="text1"/>
          <w:sz w:val="32"/>
          <w:szCs w:val="32"/>
        </w:rPr>
        <w:t>亩。实施杨梅产业</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两品双提</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三年行动，杨梅产量</w:t>
      </w:r>
      <w:r>
        <w:rPr>
          <w:rFonts w:ascii="Times New Roman" w:eastAsia="仿宋_GB2312" w:hAnsi="Times New Roman"/>
          <w:color w:val="000000" w:themeColor="text1"/>
          <w:sz w:val="32"/>
          <w:szCs w:val="32"/>
        </w:rPr>
        <w:t>6.6</w:t>
      </w:r>
      <w:r>
        <w:rPr>
          <w:rFonts w:ascii="Times New Roman" w:eastAsia="仿宋_GB2312" w:hAnsi="Times New Roman"/>
          <w:color w:val="000000" w:themeColor="text1"/>
          <w:sz w:val="32"/>
          <w:szCs w:val="32"/>
        </w:rPr>
        <w:t>万吨、产值超</w:t>
      </w:r>
      <w:r>
        <w:rPr>
          <w:rFonts w:ascii="Times New Roman" w:eastAsia="仿宋_GB2312" w:hAnsi="Times New Roman"/>
          <w:color w:val="000000" w:themeColor="text1"/>
          <w:sz w:val="32"/>
          <w:szCs w:val="32"/>
        </w:rPr>
        <w:t>10</w:t>
      </w:r>
      <w:r>
        <w:rPr>
          <w:rFonts w:ascii="Times New Roman" w:eastAsia="仿宋_GB2312" w:hAnsi="Times New Roman"/>
          <w:color w:val="000000" w:themeColor="text1"/>
          <w:sz w:val="32"/>
          <w:szCs w:val="32"/>
        </w:rPr>
        <w:t>亿元均创历史新高，</w:t>
      </w:r>
      <w:r>
        <w:rPr>
          <w:rFonts w:ascii="Times New Roman" w:eastAsia="仿宋_GB2312" w:hAnsi="Times New Roman"/>
          <w:color w:val="000000" w:themeColor="text1"/>
          <w:sz w:val="32"/>
          <w:szCs w:val="32"/>
        </w:rPr>
        <w:t>慈溪杨梅入选中国农业品牌目录，</w:t>
      </w:r>
      <w:r>
        <w:rPr>
          <w:rFonts w:ascii="Times New Roman" w:eastAsia="仿宋_GB2312" w:hAnsi="Times New Roman"/>
          <w:color w:val="000000" w:themeColor="text1"/>
          <w:sz w:val="32"/>
          <w:szCs w:val="32"/>
        </w:rPr>
        <w:t>胜山红菱入选全国</w:t>
      </w:r>
      <w:r>
        <w:rPr>
          <w:rFonts w:ascii="Times New Roman" w:eastAsia="仿宋_GB2312" w:hAnsi="Times New Roman"/>
          <w:color w:val="000000" w:themeColor="text1"/>
          <w:sz w:val="32"/>
          <w:szCs w:val="32"/>
        </w:rPr>
        <w:t>名特优新</w:t>
      </w:r>
      <w:r>
        <w:rPr>
          <w:rFonts w:ascii="Times New Roman" w:eastAsia="仿宋_GB2312" w:hAnsi="Times New Roman"/>
          <w:color w:val="000000" w:themeColor="text1"/>
          <w:sz w:val="32"/>
          <w:szCs w:val="32"/>
        </w:rPr>
        <w:t>农产品名录，西兰花入选</w:t>
      </w:r>
      <w:r>
        <w:rPr>
          <w:rFonts w:ascii="Times New Roman" w:eastAsia="仿宋_GB2312" w:hAnsi="Times New Roman" w:hint="eastAsia"/>
          <w:color w:val="000000" w:themeColor="text1"/>
          <w:sz w:val="32"/>
          <w:szCs w:val="32"/>
        </w:rPr>
        <w:t>单条产值</w:t>
      </w:r>
      <w:r>
        <w:rPr>
          <w:rFonts w:ascii="Times New Roman" w:eastAsia="仿宋_GB2312" w:hAnsi="Times New Roman" w:hint="eastAsia"/>
          <w:color w:val="000000" w:themeColor="text1"/>
          <w:sz w:val="32"/>
          <w:szCs w:val="32"/>
        </w:rPr>
        <w:t>10</w:t>
      </w:r>
      <w:r>
        <w:rPr>
          <w:rFonts w:ascii="Times New Roman" w:eastAsia="仿宋_GB2312" w:hAnsi="Times New Roman" w:hint="eastAsia"/>
          <w:color w:val="000000" w:themeColor="text1"/>
          <w:sz w:val="32"/>
          <w:szCs w:val="32"/>
        </w:rPr>
        <w:t>亿元以上省级</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土特产</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全产业链名单</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慈溪</w:t>
      </w:r>
      <w:r>
        <w:rPr>
          <w:rFonts w:ascii="Times New Roman" w:eastAsia="仿宋_GB2312" w:hAnsi="Times New Roman"/>
          <w:color w:val="000000" w:themeColor="text1"/>
          <w:sz w:val="32"/>
          <w:szCs w:val="32"/>
        </w:rPr>
        <w:t>葡萄首次出口海外。中国水稻研究所慈溪试验站</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市现代农业学院挂牌成立，入选国家科技小院</w:t>
      </w:r>
      <w:r>
        <w:rPr>
          <w:rFonts w:ascii="Times New Roman" w:eastAsia="仿宋_GB2312" w:hAnsi="Times New Roman"/>
          <w:color w:val="000000" w:themeColor="text1"/>
          <w:sz w:val="32"/>
          <w:szCs w:val="32"/>
        </w:rPr>
        <w:t>1</w:t>
      </w:r>
      <w:r>
        <w:rPr>
          <w:rFonts w:ascii="Times New Roman" w:eastAsia="仿宋_GB2312" w:hAnsi="Times New Roman"/>
          <w:color w:val="000000" w:themeColor="text1"/>
          <w:sz w:val="32"/>
          <w:szCs w:val="32"/>
        </w:rPr>
        <w:t>家、省级高品质绿色科技示范基地</w:t>
      </w:r>
      <w:r>
        <w:rPr>
          <w:rFonts w:ascii="Times New Roman" w:eastAsia="仿宋_GB2312" w:hAnsi="Times New Roman" w:hint="eastAsia"/>
          <w:color w:val="000000" w:themeColor="text1"/>
          <w:sz w:val="32"/>
          <w:szCs w:val="32"/>
        </w:rPr>
        <w:t>2</w:t>
      </w:r>
      <w:r>
        <w:rPr>
          <w:rFonts w:ascii="Times New Roman" w:eastAsia="仿宋_GB2312" w:hAnsi="Times New Roman"/>
          <w:color w:val="000000" w:themeColor="text1"/>
          <w:sz w:val="32"/>
          <w:szCs w:val="32"/>
        </w:rPr>
        <w:t>个、省级</w:t>
      </w:r>
      <w:r>
        <w:rPr>
          <w:rFonts w:ascii="Times New Roman" w:eastAsia="仿宋_GB2312" w:hAnsi="Times New Roman"/>
          <w:color w:val="000000" w:themeColor="text1"/>
          <w:sz w:val="32"/>
          <w:szCs w:val="32"/>
        </w:rPr>
        <w:lastRenderedPageBreak/>
        <w:t>优质农产品生产基地</w:t>
      </w:r>
      <w:r>
        <w:rPr>
          <w:rFonts w:ascii="Times New Roman" w:eastAsia="仿宋_GB2312" w:hAnsi="Times New Roman" w:hint="eastAsia"/>
          <w:color w:val="000000" w:themeColor="text1"/>
          <w:sz w:val="32"/>
          <w:szCs w:val="32"/>
        </w:rPr>
        <w:t>3</w:t>
      </w:r>
      <w:r>
        <w:rPr>
          <w:rFonts w:ascii="Times New Roman" w:eastAsia="仿宋_GB2312" w:hAnsi="Times New Roman"/>
          <w:color w:val="000000" w:themeColor="text1"/>
          <w:sz w:val="32"/>
          <w:szCs w:val="32"/>
        </w:rPr>
        <w:t>家</w:t>
      </w:r>
      <w:r>
        <w:rPr>
          <w:rFonts w:ascii="Times New Roman" w:eastAsia="仿宋_GB2312" w:hAnsi="Times New Roman" w:hint="eastAsia"/>
          <w:color w:val="000000" w:themeColor="text1"/>
          <w:sz w:val="32"/>
          <w:szCs w:val="32"/>
        </w:rPr>
        <w:t>、省级数字农业工厂</w:t>
      </w:r>
      <w:r>
        <w:rPr>
          <w:rFonts w:ascii="Times New Roman" w:eastAsia="仿宋_GB2312" w:hAnsi="Times New Roman" w:hint="eastAsia"/>
          <w:color w:val="000000" w:themeColor="text1"/>
          <w:sz w:val="32"/>
          <w:szCs w:val="32"/>
        </w:rPr>
        <w:t>2</w:t>
      </w:r>
      <w:r>
        <w:rPr>
          <w:rFonts w:ascii="Times New Roman" w:eastAsia="仿宋_GB2312" w:hAnsi="Times New Roman" w:hint="eastAsia"/>
          <w:color w:val="000000" w:themeColor="text1"/>
          <w:sz w:val="32"/>
          <w:szCs w:val="32"/>
        </w:rPr>
        <w:t>家</w:t>
      </w:r>
      <w:r>
        <w:rPr>
          <w:rFonts w:ascii="Times New Roman" w:eastAsia="仿宋_GB2312" w:hAnsi="Times New Roman"/>
          <w:color w:val="000000" w:themeColor="text1"/>
          <w:sz w:val="32"/>
          <w:szCs w:val="32"/>
        </w:rPr>
        <w:t>，新增</w:t>
      </w:r>
      <w:r>
        <w:rPr>
          <w:rFonts w:ascii="Times New Roman" w:eastAsia="仿宋_GB2312" w:hAnsi="Times New Roman" w:hint="eastAsia"/>
          <w:color w:val="000000" w:themeColor="text1"/>
          <w:sz w:val="32"/>
          <w:szCs w:val="32"/>
        </w:rPr>
        <w:t>现代化</w:t>
      </w:r>
      <w:r>
        <w:rPr>
          <w:rFonts w:ascii="Times New Roman" w:eastAsia="仿宋_GB2312" w:hAnsi="Times New Roman"/>
          <w:color w:val="000000" w:themeColor="text1"/>
          <w:sz w:val="32"/>
          <w:szCs w:val="32"/>
        </w:rPr>
        <w:t>农机</w:t>
      </w:r>
      <w:r>
        <w:rPr>
          <w:rFonts w:ascii="Times New Roman" w:eastAsia="仿宋_GB2312" w:hAnsi="Times New Roman" w:hint="eastAsia"/>
          <w:color w:val="000000" w:themeColor="text1"/>
          <w:sz w:val="32"/>
          <w:szCs w:val="32"/>
        </w:rPr>
        <w:t>717</w:t>
      </w:r>
      <w:r>
        <w:rPr>
          <w:rFonts w:ascii="Times New Roman" w:eastAsia="仿宋_GB2312" w:hAnsi="Times New Roman"/>
          <w:color w:val="000000" w:themeColor="text1"/>
          <w:sz w:val="32"/>
          <w:szCs w:val="32"/>
        </w:rPr>
        <w:t>台</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套</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获评省雄鹰企业</w:t>
      </w:r>
      <w:r>
        <w:rPr>
          <w:rFonts w:ascii="Times New Roman" w:eastAsia="仿宋_GB2312" w:hAnsi="Times New Roman" w:hint="eastAsia"/>
          <w:color w:val="000000" w:themeColor="text1"/>
          <w:sz w:val="32"/>
          <w:szCs w:val="32"/>
        </w:rPr>
        <w:t>1</w:t>
      </w:r>
      <w:r>
        <w:rPr>
          <w:rFonts w:ascii="Times New Roman" w:eastAsia="仿宋_GB2312" w:hAnsi="Times New Roman" w:hint="eastAsia"/>
          <w:color w:val="000000" w:themeColor="text1"/>
          <w:sz w:val="32"/>
          <w:szCs w:val="32"/>
        </w:rPr>
        <w:t>家，</w:t>
      </w:r>
      <w:r>
        <w:rPr>
          <w:rFonts w:ascii="Times New Roman" w:eastAsia="仿宋_GB2312" w:hAnsi="Times New Roman"/>
          <w:color w:val="000000" w:themeColor="text1"/>
          <w:sz w:val="32"/>
          <w:szCs w:val="32"/>
        </w:rPr>
        <w:t>建成省级农事服务中心</w:t>
      </w:r>
      <w:r>
        <w:rPr>
          <w:rFonts w:ascii="Times New Roman" w:eastAsia="仿宋_GB2312" w:hAnsi="Times New Roman"/>
          <w:color w:val="000000" w:themeColor="text1"/>
          <w:sz w:val="32"/>
          <w:szCs w:val="32"/>
        </w:rPr>
        <w:t>1</w:t>
      </w:r>
      <w:r>
        <w:rPr>
          <w:rFonts w:ascii="Times New Roman" w:eastAsia="仿宋_GB2312" w:hAnsi="Times New Roman"/>
          <w:color w:val="000000" w:themeColor="text1"/>
          <w:sz w:val="32"/>
          <w:szCs w:val="32"/>
        </w:rPr>
        <w:t>家。承办省秸秆饲料化现场会，建</w:t>
      </w:r>
      <w:r>
        <w:rPr>
          <w:rFonts w:ascii="Times New Roman" w:eastAsia="仿宋_GB2312" w:hAnsi="Times New Roman" w:hint="eastAsia"/>
          <w:color w:val="000000" w:themeColor="text1"/>
          <w:sz w:val="32"/>
          <w:szCs w:val="32"/>
        </w:rPr>
        <w:t>成省级</w:t>
      </w:r>
      <w:r>
        <w:rPr>
          <w:rFonts w:ascii="Times New Roman" w:eastAsia="仿宋_GB2312" w:hAnsi="Times New Roman"/>
          <w:color w:val="000000" w:themeColor="text1"/>
          <w:sz w:val="32"/>
          <w:szCs w:val="32"/>
        </w:rPr>
        <w:t>标准化农作物秸秆收储中心</w:t>
      </w:r>
      <w:r>
        <w:rPr>
          <w:rFonts w:ascii="Times New Roman" w:eastAsia="仿宋_GB2312" w:hAnsi="Times New Roman" w:hint="eastAsia"/>
          <w:color w:val="000000" w:themeColor="text1"/>
          <w:sz w:val="32"/>
          <w:szCs w:val="32"/>
        </w:rPr>
        <w:t>4</w:t>
      </w:r>
      <w:r>
        <w:rPr>
          <w:rFonts w:ascii="Times New Roman" w:eastAsia="仿宋_GB2312" w:hAnsi="Times New Roman"/>
          <w:color w:val="000000" w:themeColor="text1"/>
          <w:sz w:val="32"/>
          <w:szCs w:val="32"/>
        </w:rPr>
        <w:t>个。</w:t>
      </w:r>
      <w:r>
        <w:rPr>
          <w:rFonts w:ascii="Times New Roman" w:eastAsia="仿宋_GB2312" w:hAnsi="Times New Roman" w:hint="eastAsia"/>
          <w:color w:val="000000" w:themeColor="text1"/>
          <w:sz w:val="32"/>
          <w:szCs w:val="32"/>
        </w:rPr>
        <w:t>入选</w:t>
      </w:r>
      <w:r>
        <w:rPr>
          <w:rFonts w:ascii="Times New Roman" w:eastAsia="仿宋_GB2312" w:hAnsi="Times New Roman"/>
          <w:color w:val="000000" w:themeColor="text1"/>
          <w:sz w:val="32"/>
          <w:szCs w:val="32"/>
        </w:rPr>
        <w:t>国家乡村工匠</w:t>
      </w:r>
      <w:r>
        <w:rPr>
          <w:rFonts w:ascii="Times New Roman" w:eastAsia="仿宋_GB2312" w:hAnsi="Times New Roman"/>
          <w:color w:val="000000" w:themeColor="text1"/>
          <w:sz w:val="32"/>
          <w:szCs w:val="32"/>
        </w:rPr>
        <w:t>1</w:t>
      </w:r>
      <w:r>
        <w:rPr>
          <w:rFonts w:ascii="Times New Roman" w:eastAsia="仿宋_GB2312" w:hAnsi="Times New Roman"/>
          <w:color w:val="000000" w:themeColor="text1"/>
          <w:sz w:val="32"/>
          <w:szCs w:val="32"/>
        </w:rPr>
        <w:t>人</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省乡村工匠</w:t>
      </w:r>
      <w:r>
        <w:rPr>
          <w:rFonts w:ascii="Times New Roman" w:eastAsia="仿宋_GB2312" w:hAnsi="Times New Roman"/>
          <w:color w:val="000000" w:themeColor="text1"/>
          <w:sz w:val="32"/>
          <w:szCs w:val="32"/>
        </w:rPr>
        <w:t>7</w:t>
      </w:r>
      <w:r>
        <w:rPr>
          <w:rFonts w:ascii="Times New Roman" w:eastAsia="仿宋_GB2312" w:hAnsi="Times New Roman"/>
          <w:color w:val="000000" w:themeColor="text1"/>
          <w:sz w:val="32"/>
          <w:szCs w:val="32"/>
        </w:rPr>
        <w:t>人</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培育</w:t>
      </w:r>
      <w:r>
        <w:rPr>
          <w:rFonts w:ascii="Times New Roman" w:eastAsia="仿宋_GB2312" w:hAnsi="Times New Roman"/>
          <w:color w:val="000000" w:themeColor="text1"/>
          <w:sz w:val="32"/>
          <w:szCs w:val="32"/>
        </w:rPr>
        <w:t>农创客</w:t>
      </w:r>
      <w:r>
        <w:rPr>
          <w:rFonts w:ascii="Times New Roman" w:eastAsia="仿宋_GB2312" w:hAnsi="Times New Roman" w:hint="eastAsia"/>
          <w:color w:val="000000" w:themeColor="text1"/>
          <w:sz w:val="32"/>
          <w:szCs w:val="32"/>
        </w:rPr>
        <w:t>306</w:t>
      </w:r>
      <w:r>
        <w:rPr>
          <w:rFonts w:ascii="Times New Roman" w:eastAsia="仿宋_GB2312" w:hAnsi="Times New Roman"/>
          <w:color w:val="000000" w:themeColor="text1"/>
          <w:sz w:val="32"/>
          <w:szCs w:val="32"/>
        </w:rPr>
        <w:t>名，坎墩大学生农创园入选省首批现代化农创园。</w:t>
      </w:r>
    </w:p>
    <w:p w:rsidR="006244C6" w:rsidRDefault="009D24FF">
      <w:pPr>
        <w:numPr>
          <w:ilvl w:val="0"/>
          <w:numId w:val="1"/>
        </w:numPr>
        <w:spacing w:line="560" w:lineRule="exact"/>
        <w:ind w:firstLineChars="200" w:firstLine="643"/>
        <w:rPr>
          <w:rFonts w:ascii="Times New Roman" w:eastAsia="楷体_GB2312" w:hAnsi="Times New Roman"/>
          <w:b/>
          <w:bCs/>
          <w:color w:val="000000" w:themeColor="text1"/>
          <w:sz w:val="32"/>
          <w:szCs w:val="32"/>
        </w:rPr>
      </w:pPr>
      <w:r>
        <w:rPr>
          <w:rFonts w:ascii="Times New Roman" w:eastAsia="楷体_GB2312" w:hAnsi="Times New Roman"/>
          <w:b/>
          <w:bCs/>
          <w:color w:val="000000" w:themeColor="text1"/>
          <w:sz w:val="32"/>
          <w:szCs w:val="32"/>
        </w:rPr>
        <w:t>城乡面貌在融合发展中</w:t>
      </w:r>
      <w:r>
        <w:rPr>
          <w:rFonts w:ascii="Times New Roman" w:eastAsia="楷体_GB2312" w:hAnsi="Times New Roman" w:hint="eastAsia"/>
          <w:b/>
          <w:bCs/>
          <w:color w:val="000000" w:themeColor="text1"/>
          <w:sz w:val="32"/>
          <w:szCs w:val="32"/>
        </w:rPr>
        <w:t>不断改善</w:t>
      </w:r>
    </w:p>
    <w:p w:rsidR="006244C6" w:rsidRDefault="009D24FF">
      <w:pPr>
        <w:spacing w:line="560" w:lineRule="exact"/>
        <w:rPr>
          <w:rFonts w:ascii="Times New Roman" w:eastAsia="仿宋_GB2312" w:hAnsi="Times New Roman"/>
          <w:color w:val="000000" w:themeColor="text1"/>
          <w:sz w:val="32"/>
          <w:szCs w:val="32"/>
        </w:rPr>
      </w:pPr>
      <w:r>
        <w:rPr>
          <w:rFonts w:ascii="Times New Roman" w:eastAsia="仿宋_GB2312" w:hAnsi="Times New Roman"/>
          <w:b/>
          <w:bCs/>
          <w:color w:val="000000" w:themeColor="text1"/>
          <w:sz w:val="32"/>
          <w:szCs w:val="32"/>
        </w:rPr>
        <w:t xml:space="preserve">    </w:t>
      </w:r>
      <w:r>
        <w:rPr>
          <w:rFonts w:ascii="Times New Roman" w:eastAsia="仿宋_GB2312" w:hAnsi="Times New Roman"/>
          <w:b/>
          <w:bCs/>
          <w:color w:val="000000" w:themeColor="text1"/>
          <w:sz w:val="32"/>
          <w:szCs w:val="32"/>
        </w:rPr>
        <w:t>城市生活更加宜居。</w:t>
      </w:r>
      <w:r>
        <w:rPr>
          <w:rFonts w:ascii="Times New Roman" w:eastAsia="仿宋_GB2312" w:hAnsi="Times New Roman"/>
          <w:color w:val="000000" w:themeColor="text1"/>
          <w:sz w:val="32"/>
          <w:szCs w:val="32"/>
        </w:rPr>
        <w:t>国土空间总体规划获批，</w:t>
      </w:r>
      <w:r>
        <w:rPr>
          <w:rFonts w:ascii="Times New Roman" w:eastAsia="仿宋_GB2312" w:hAnsi="Times New Roman" w:hint="eastAsia"/>
          <w:color w:val="000000" w:themeColor="text1"/>
          <w:sz w:val="32"/>
          <w:szCs w:val="32"/>
        </w:rPr>
        <w:t>城市体检和城市更新专项规划完成编制</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三山两江两园</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规划研究不断深化，西潮塘等区块城市设计加快编制</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鸣鹤－上林湖风景名胜区总规获批。房票政策优化完善，</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拔钉清零</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扎实推进，完成房屋征迁</w:t>
      </w:r>
      <w:r>
        <w:rPr>
          <w:rFonts w:ascii="Times New Roman" w:eastAsia="仿宋_GB2312" w:hAnsi="Times New Roman" w:hint="eastAsia"/>
          <w:color w:val="000000" w:themeColor="text1"/>
          <w:sz w:val="32"/>
          <w:szCs w:val="32"/>
        </w:rPr>
        <w:t>70.2</w:t>
      </w:r>
      <w:r>
        <w:rPr>
          <w:rFonts w:ascii="Times New Roman" w:eastAsia="仿宋_GB2312" w:hAnsi="Times New Roman"/>
          <w:color w:val="000000" w:themeColor="text1"/>
          <w:sz w:val="32"/>
          <w:szCs w:val="32"/>
        </w:rPr>
        <w:t>万平方米、净地交付</w:t>
      </w:r>
      <w:r>
        <w:rPr>
          <w:rFonts w:ascii="Times New Roman" w:eastAsia="仿宋_GB2312" w:hAnsi="Times New Roman" w:hint="eastAsia"/>
          <w:color w:val="000000" w:themeColor="text1"/>
          <w:sz w:val="32"/>
          <w:szCs w:val="32"/>
        </w:rPr>
        <w:t>8</w:t>
      </w:r>
      <w:r>
        <w:rPr>
          <w:rFonts w:ascii="Times New Roman" w:eastAsia="仿宋_GB2312" w:hAnsi="Times New Roman"/>
          <w:color w:val="000000" w:themeColor="text1"/>
          <w:sz w:val="32"/>
          <w:szCs w:val="32"/>
        </w:rPr>
        <w:t>块</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交付安置房</w:t>
      </w:r>
      <w:r>
        <w:rPr>
          <w:rFonts w:ascii="Times New Roman" w:eastAsia="仿宋_GB2312" w:hAnsi="Times New Roman" w:hint="eastAsia"/>
          <w:color w:val="000000" w:themeColor="text1"/>
          <w:sz w:val="32"/>
          <w:szCs w:val="32"/>
        </w:rPr>
        <w:t>596</w:t>
      </w:r>
      <w:r>
        <w:rPr>
          <w:rFonts w:ascii="Times New Roman" w:eastAsia="仿宋_GB2312" w:hAnsi="Times New Roman" w:hint="eastAsia"/>
          <w:color w:val="000000" w:themeColor="text1"/>
          <w:sz w:val="32"/>
          <w:szCs w:val="32"/>
        </w:rPr>
        <w:t>户</w:t>
      </w:r>
      <w:r>
        <w:rPr>
          <w:rFonts w:ascii="Times New Roman" w:eastAsia="仿宋_GB2312" w:hAnsi="Times New Roman" w:hint="eastAsia"/>
          <w:color w:val="000000" w:themeColor="text1"/>
          <w:sz w:val="32"/>
          <w:szCs w:val="32"/>
        </w:rPr>
        <w:t>800</w:t>
      </w:r>
      <w:r>
        <w:rPr>
          <w:rFonts w:ascii="Times New Roman" w:eastAsia="仿宋_GB2312" w:hAnsi="Times New Roman" w:hint="eastAsia"/>
          <w:color w:val="000000" w:themeColor="text1"/>
          <w:sz w:val="32"/>
          <w:szCs w:val="32"/>
        </w:rPr>
        <w:t>套。</w:t>
      </w:r>
      <w:r>
        <w:rPr>
          <w:rFonts w:ascii="Times New Roman" w:eastAsia="仿宋_GB2312" w:hAnsi="Times New Roman"/>
          <w:color w:val="000000" w:themeColor="text1"/>
          <w:sz w:val="32"/>
          <w:szCs w:val="32"/>
        </w:rPr>
        <w:t>改造老旧小区</w:t>
      </w:r>
      <w:r>
        <w:rPr>
          <w:rFonts w:ascii="Times New Roman" w:eastAsia="仿宋_GB2312" w:hAnsi="Times New Roman"/>
          <w:color w:val="000000" w:themeColor="text1"/>
          <w:sz w:val="32"/>
          <w:szCs w:val="32"/>
        </w:rPr>
        <w:t>12</w:t>
      </w:r>
      <w:r>
        <w:rPr>
          <w:rFonts w:ascii="Times New Roman" w:eastAsia="仿宋_GB2312" w:hAnsi="Times New Roman" w:hint="eastAsia"/>
          <w:color w:val="000000" w:themeColor="text1"/>
          <w:sz w:val="32"/>
          <w:szCs w:val="32"/>
        </w:rPr>
        <w:t>.1</w:t>
      </w:r>
      <w:r>
        <w:rPr>
          <w:rFonts w:ascii="Times New Roman" w:eastAsia="仿宋_GB2312" w:hAnsi="Times New Roman"/>
          <w:color w:val="000000" w:themeColor="text1"/>
          <w:sz w:val="32"/>
          <w:szCs w:val="32"/>
        </w:rPr>
        <w:t>万平方米，完成既有住宅加装电梯</w:t>
      </w:r>
      <w:r>
        <w:rPr>
          <w:rFonts w:ascii="Times New Roman" w:eastAsia="仿宋_GB2312" w:hAnsi="Times New Roman" w:hint="eastAsia"/>
          <w:color w:val="000000" w:themeColor="text1"/>
          <w:sz w:val="32"/>
          <w:szCs w:val="32"/>
        </w:rPr>
        <w:t>15</w:t>
      </w:r>
      <w:r>
        <w:rPr>
          <w:rFonts w:ascii="Times New Roman" w:eastAsia="仿宋_GB2312" w:hAnsi="Times New Roman"/>
          <w:color w:val="000000" w:themeColor="text1"/>
          <w:sz w:val="32"/>
          <w:szCs w:val="32"/>
        </w:rPr>
        <w:t>台。新</w:t>
      </w:r>
      <w:r>
        <w:rPr>
          <w:rFonts w:ascii="Times New Roman" w:eastAsia="仿宋_GB2312" w:hAnsi="Times New Roman" w:hint="eastAsia"/>
          <w:color w:val="000000" w:themeColor="text1"/>
          <w:sz w:val="32"/>
          <w:szCs w:val="32"/>
        </w:rPr>
        <w:t>增</w:t>
      </w:r>
      <w:r>
        <w:rPr>
          <w:rFonts w:ascii="Times New Roman" w:eastAsia="仿宋_GB2312" w:hAnsi="Times New Roman"/>
          <w:color w:val="000000" w:themeColor="text1"/>
          <w:sz w:val="32"/>
          <w:szCs w:val="32"/>
        </w:rPr>
        <w:t>公共停车位</w:t>
      </w:r>
      <w:r>
        <w:rPr>
          <w:rFonts w:ascii="Times New Roman" w:eastAsia="仿宋_GB2312" w:hAnsi="Times New Roman" w:hint="eastAsia"/>
          <w:color w:val="000000" w:themeColor="text1"/>
          <w:sz w:val="32"/>
          <w:szCs w:val="32"/>
        </w:rPr>
        <w:t>2010</w:t>
      </w:r>
      <w:r>
        <w:rPr>
          <w:rFonts w:ascii="Times New Roman" w:eastAsia="仿宋_GB2312" w:hAnsi="Times New Roman"/>
          <w:color w:val="000000" w:themeColor="text1"/>
          <w:sz w:val="32"/>
          <w:szCs w:val="32"/>
        </w:rPr>
        <w:t>个</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公共充电桩</w:t>
      </w:r>
      <w:r>
        <w:rPr>
          <w:rFonts w:ascii="Times New Roman" w:eastAsia="仿宋_GB2312" w:hAnsi="Times New Roman" w:hint="eastAsia"/>
          <w:color w:val="000000" w:themeColor="text1"/>
          <w:sz w:val="32"/>
          <w:szCs w:val="32"/>
        </w:rPr>
        <w:t>1053</w:t>
      </w:r>
      <w:r>
        <w:rPr>
          <w:rFonts w:ascii="Times New Roman" w:eastAsia="仿宋_GB2312" w:hAnsi="Times New Roman"/>
          <w:color w:val="000000" w:themeColor="text1"/>
          <w:sz w:val="32"/>
          <w:szCs w:val="32"/>
        </w:rPr>
        <w:t>个。未来社区新启动</w:t>
      </w:r>
      <w:r>
        <w:rPr>
          <w:rFonts w:ascii="Times New Roman" w:eastAsia="仿宋_GB2312" w:hAnsi="Times New Roman"/>
          <w:color w:val="000000" w:themeColor="text1"/>
          <w:sz w:val="32"/>
          <w:szCs w:val="32"/>
        </w:rPr>
        <w:t>9</w:t>
      </w:r>
      <w:r>
        <w:rPr>
          <w:rFonts w:ascii="Times New Roman" w:eastAsia="仿宋_GB2312" w:hAnsi="Times New Roman"/>
          <w:color w:val="000000" w:themeColor="text1"/>
          <w:sz w:val="32"/>
          <w:szCs w:val="32"/>
        </w:rPr>
        <w:t>个</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竣工</w:t>
      </w:r>
      <w:r>
        <w:rPr>
          <w:rFonts w:ascii="Times New Roman" w:eastAsia="仿宋_GB2312" w:hAnsi="Times New Roman"/>
          <w:color w:val="000000" w:themeColor="text1"/>
          <w:sz w:val="32"/>
          <w:szCs w:val="32"/>
        </w:rPr>
        <w:t>4</w:t>
      </w:r>
      <w:r>
        <w:rPr>
          <w:rFonts w:ascii="Times New Roman" w:eastAsia="仿宋_GB2312" w:hAnsi="Times New Roman"/>
          <w:color w:val="000000" w:themeColor="text1"/>
          <w:sz w:val="32"/>
          <w:szCs w:val="32"/>
        </w:rPr>
        <w:t>个。投用口袋公园</w:t>
      </w:r>
      <w:r>
        <w:rPr>
          <w:rFonts w:ascii="Times New Roman" w:eastAsia="仿宋_GB2312" w:hAnsi="Times New Roman"/>
          <w:color w:val="000000" w:themeColor="text1"/>
          <w:sz w:val="32"/>
          <w:szCs w:val="32"/>
        </w:rPr>
        <w:t>3</w:t>
      </w:r>
      <w:r>
        <w:rPr>
          <w:rFonts w:ascii="Times New Roman" w:eastAsia="仿宋_GB2312" w:hAnsi="Times New Roman"/>
          <w:color w:val="000000" w:themeColor="text1"/>
          <w:sz w:val="32"/>
          <w:szCs w:val="32"/>
        </w:rPr>
        <w:t>个、甬小园</w:t>
      </w:r>
      <w:r>
        <w:rPr>
          <w:rFonts w:ascii="Times New Roman" w:eastAsia="仿宋_GB2312" w:hAnsi="Times New Roman"/>
          <w:color w:val="000000" w:themeColor="text1"/>
          <w:sz w:val="32"/>
          <w:szCs w:val="32"/>
        </w:rPr>
        <w:t>3</w:t>
      </w:r>
      <w:r>
        <w:rPr>
          <w:rFonts w:ascii="Times New Roman" w:eastAsia="仿宋_GB2312" w:hAnsi="Times New Roman"/>
          <w:color w:val="000000" w:themeColor="text1"/>
          <w:sz w:val="32"/>
          <w:szCs w:val="32"/>
        </w:rPr>
        <w:t>个，新增</w:t>
      </w:r>
      <w:r>
        <w:rPr>
          <w:rFonts w:ascii="Times New Roman" w:eastAsia="仿宋_GB2312" w:hAnsi="Times New Roman" w:hint="eastAsia"/>
          <w:color w:val="000000" w:themeColor="text1"/>
          <w:sz w:val="32"/>
          <w:szCs w:val="32"/>
        </w:rPr>
        <w:t>城市绿道</w:t>
      </w:r>
      <w:r>
        <w:rPr>
          <w:rFonts w:ascii="Times New Roman" w:eastAsia="仿宋_GB2312" w:hAnsi="Times New Roman" w:hint="eastAsia"/>
          <w:color w:val="000000" w:themeColor="text1"/>
          <w:sz w:val="32"/>
          <w:szCs w:val="32"/>
        </w:rPr>
        <w:t>14.7</w:t>
      </w:r>
      <w:r>
        <w:rPr>
          <w:rFonts w:ascii="Times New Roman" w:eastAsia="仿宋_GB2312" w:hAnsi="Times New Roman" w:hint="eastAsia"/>
          <w:color w:val="000000" w:themeColor="text1"/>
          <w:sz w:val="32"/>
          <w:szCs w:val="32"/>
        </w:rPr>
        <w:t>公里、</w:t>
      </w:r>
      <w:r>
        <w:rPr>
          <w:rFonts w:ascii="Times New Roman" w:eastAsia="仿宋_GB2312" w:hAnsi="Times New Roman"/>
          <w:color w:val="000000" w:themeColor="text1"/>
          <w:sz w:val="32"/>
          <w:szCs w:val="32"/>
        </w:rPr>
        <w:t>城市绿地</w:t>
      </w:r>
      <w:r>
        <w:rPr>
          <w:rFonts w:ascii="Times New Roman" w:eastAsia="仿宋_GB2312" w:hAnsi="Times New Roman"/>
          <w:color w:val="000000" w:themeColor="text1"/>
          <w:sz w:val="32"/>
          <w:szCs w:val="32"/>
        </w:rPr>
        <w:t>26.3</w:t>
      </w:r>
      <w:r>
        <w:rPr>
          <w:rFonts w:ascii="Times New Roman" w:eastAsia="仿宋_GB2312" w:hAnsi="Times New Roman" w:hint="eastAsia"/>
          <w:color w:val="000000" w:themeColor="text1"/>
          <w:sz w:val="32"/>
          <w:szCs w:val="32"/>
        </w:rPr>
        <w:t>万平方米</w:t>
      </w:r>
      <w:r>
        <w:rPr>
          <w:rFonts w:ascii="Times New Roman" w:eastAsia="仿宋_GB2312" w:hAnsi="Times New Roman"/>
          <w:color w:val="000000" w:themeColor="text1"/>
          <w:sz w:val="32"/>
          <w:szCs w:val="32"/>
        </w:rPr>
        <w:t>。</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b/>
          <w:bCs/>
          <w:color w:val="000000" w:themeColor="text1"/>
          <w:sz w:val="32"/>
          <w:szCs w:val="32"/>
        </w:rPr>
        <w:t>综合交通日趋完善。</w:t>
      </w:r>
      <w:r>
        <w:rPr>
          <w:rFonts w:ascii="Times New Roman" w:eastAsia="仿宋_GB2312" w:hAnsi="Times New Roman"/>
          <w:color w:val="000000" w:themeColor="text1"/>
          <w:sz w:val="32"/>
          <w:szCs w:val="32"/>
        </w:rPr>
        <w:t>宁波北部综合交通枢纽战略规划研究编制完成。通苏嘉甬铁路重要节点性工程五磊山隧道全面开工、海上施工全面铺开，综合交通枢纽</w:t>
      </w:r>
      <w:r>
        <w:rPr>
          <w:rFonts w:ascii="Times New Roman" w:eastAsia="仿宋_GB2312" w:hAnsi="Times New Roman"/>
          <w:color w:val="000000" w:themeColor="text1"/>
          <w:sz w:val="32"/>
          <w:szCs w:val="32"/>
        </w:rPr>
        <w:t>完成施工图设计</w:t>
      </w:r>
      <w:r>
        <w:rPr>
          <w:rFonts w:ascii="Times New Roman" w:eastAsia="仿宋_GB2312" w:hAnsi="Times New Roman" w:hint="eastAsia"/>
          <w:color w:val="000000" w:themeColor="text1"/>
          <w:sz w:val="32"/>
          <w:szCs w:val="32"/>
        </w:rPr>
        <w:t>、环站北路先行段开工</w:t>
      </w:r>
      <w:r>
        <w:rPr>
          <w:rFonts w:ascii="Times New Roman" w:eastAsia="仿宋_GB2312" w:hAnsi="Times New Roman"/>
          <w:color w:val="000000" w:themeColor="text1"/>
          <w:sz w:val="32"/>
          <w:szCs w:val="32"/>
        </w:rPr>
        <w:t>，宁波市域铁路慈溪线</w:t>
      </w:r>
      <w:r>
        <w:rPr>
          <w:rFonts w:ascii="Times New Roman" w:eastAsia="仿宋_GB2312" w:hAnsi="Times New Roman" w:hint="eastAsia"/>
          <w:color w:val="000000" w:themeColor="text1"/>
          <w:sz w:val="32"/>
          <w:szCs w:val="32"/>
        </w:rPr>
        <w:t>山岭隧道</w:t>
      </w:r>
      <w:r>
        <w:rPr>
          <w:rFonts w:ascii="Times New Roman" w:eastAsia="仿宋_GB2312" w:hAnsi="Times New Roman"/>
          <w:color w:val="000000" w:themeColor="text1"/>
          <w:sz w:val="32"/>
          <w:szCs w:val="32"/>
        </w:rPr>
        <w:t>全线贯通</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地上车站主体结构全部封顶</w:t>
      </w:r>
      <w:r>
        <w:rPr>
          <w:rFonts w:ascii="Times New Roman" w:eastAsia="仿宋_GB2312" w:hAnsi="Times New Roman"/>
          <w:color w:val="000000" w:themeColor="text1"/>
          <w:sz w:val="32"/>
          <w:szCs w:val="32"/>
        </w:rPr>
        <w:t>。科兴路东延慈溪段、</w:t>
      </w:r>
      <w:r>
        <w:rPr>
          <w:rFonts w:ascii="Times New Roman" w:eastAsia="仿宋_GB2312" w:hAnsi="Times New Roman" w:hint="eastAsia"/>
          <w:color w:val="000000" w:themeColor="text1"/>
          <w:sz w:val="32"/>
          <w:szCs w:val="32"/>
        </w:rPr>
        <w:t>掌二线、</w:t>
      </w:r>
      <w:r>
        <w:rPr>
          <w:rFonts w:ascii="Times New Roman" w:eastAsia="仿宋_GB2312" w:hAnsi="Times New Roman"/>
          <w:color w:val="000000" w:themeColor="text1"/>
          <w:sz w:val="32"/>
          <w:szCs w:val="32"/>
        </w:rPr>
        <w:t>桥三线建成通车，下房路</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观海卫环城东路、</w:t>
      </w:r>
      <w:r>
        <w:rPr>
          <w:rFonts w:ascii="Times New Roman" w:eastAsia="仿宋_GB2312" w:hAnsi="Times New Roman" w:hint="eastAsia"/>
          <w:color w:val="000000" w:themeColor="text1"/>
          <w:sz w:val="32"/>
          <w:szCs w:val="32"/>
        </w:rPr>
        <w:t>龙山蓬苑路</w:t>
      </w:r>
      <w:r>
        <w:rPr>
          <w:rFonts w:ascii="Times New Roman" w:eastAsia="仿宋_GB2312" w:hAnsi="Times New Roman"/>
          <w:color w:val="000000" w:themeColor="text1"/>
          <w:sz w:val="32"/>
          <w:szCs w:val="32"/>
        </w:rPr>
        <w:t>等</w:t>
      </w:r>
      <w:r>
        <w:rPr>
          <w:rFonts w:ascii="Times New Roman" w:eastAsia="仿宋_GB2312" w:hAnsi="Times New Roman" w:hint="eastAsia"/>
          <w:color w:val="000000" w:themeColor="text1"/>
          <w:sz w:val="32"/>
          <w:szCs w:val="32"/>
        </w:rPr>
        <w:t>9</w:t>
      </w:r>
      <w:r>
        <w:rPr>
          <w:rFonts w:ascii="Times New Roman" w:eastAsia="仿宋_GB2312" w:hAnsi="Times New Roman"/>
          <w:color w:val="000000" w:themeColor="text1"/>
          <w:sz w:val="32"/>
          <w:szCs w:val="32"/>
        </w:rPr>
        <w:t>条市政道路建成投用，完成人行道净化</w:t>
      </w:r>
      <w:r>
        <w:rPr>
          <w:rFonts w:ascii="Times New Roman" w:eastAsia="仿宋_GB2312" w:hAnsi="Times New Roman"/>
          <w:color w:val="000000" w:themeColor="text1"/>
          <w:sz w:val="32"/>
          <w:szCs w:val="32"/>
        </w:rPr>
        <w:t>14</w:t>
      </w:r>
      <w:r>
        <w:rPr>
          <w:rFonts w:ascii="Times New Roman" w:eastAsia="仿宋_GB2312" w:hAnsi="Times New Roman"/>
          <w:color w:val="000000" w:themeColor="text1"/>
          <w:sz w:val="32"/>
          <w:szCs w:val="32"/>
        </w:rPr>
        <w:t>条，整治</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桥头跳</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桥梁</w:t>
      </w:r>
      <w:r>
        <w:rPr>
          <w:rFonts w:ascii="Times New Roman" w:eastAsia="仿宋_GB2312" w:hAnsi="Times New Roman"/>
          <w:color w:val="000000" w:themeColor="text1"/>
          <w:sz w:val="32"/>
          <w:szCs w:val="32"/>
        </w:rPr>
        <w:t>5</w:t>
      </w:r>
      <w:r>
        <w:rPr>
          <w:rFonts w:ascii="Times New Roman" w:eastAsia="仿宋_GB2312" w:hAnsi="Times New Roman"/>
          <w:color w:val="000000" w:themeColor="text1"/>
          <w:sz w:val="32"/>
          <w:szCs w:val="32"/>
        </w:rPr>
        <w:t>座，</w:t>
      </w:r>
      <w:r>
        <w:rPr>
          <w:rFonts w:ascii="Times New Roman" w:eastAsia="仿宋_GB2312" w:hAnsi="Times New Roman" w:hint="eastAsia"/>
          <w:color w:val="000000" w:themeColor="text1"/>
          <w:sz w:val="32"/>
          <w:szCs w:val="32"/>
        </w:rPr>
        <w:t>治理交通堵点</w:t>
      </w:r>
      <w:r>
        <w:rPr>
          <w:rFonts w:ascii="Times New Roman" w:eastAsia="仿宋_GB2312" w:hAnsi="Times New Roman" w:hint="eastAsia"/>
          <w:color w:val="000000" w:themeColor="text1"/>
          <w:sz w:val="32"/>
          <w:szCs w:val="32"/>
        </w:rPr>
        <w:lastRenderedPageBreak/>
        <w:t>15</w:t>
      </w:r>
      <w:r>
        <w:rPr>
          <w:rFonts w:ascii="Times New Roman" w:eastAsia="仿宋_GB2312" w:hAnsi="Times New Roman" w:hint="eastAsia"/>
          <w:color w:val="000000" w:themeColor="text1"/>
          <w:sz w:val="32"/>
          <w:szCs w:val="32"/>
        </w:rPr>
        <w:t>处，</w:t>
      </w:r>
      <w:r>
        <w:rPr>
          <w:rFonts w:ascii="Times New Roman" w:eastAsia="仿宋_GB2312" w:hAnsi="Times New Roman"/>
          <w:color w:val="000000" w:themeColor="text1"/>
          <w:sz w:val="32"/>
          <w:szCs w:val="32"/>
        </w:rPr>
        <w:t>完成道路养护</w:t>
      </w:r>
      <w:r>
        <w:rPr>
          <w:rFonts w:ascii="Times New Roman" w:eastAsia="仿宋_GB2312" w:hAnsi="Times New Roman"/>
          <w:color w:val="000000" w:themeColor="text1"/>
          <w:sz w:val="32"/>
          <w:szCs w:val="32"/>
        </w:rPr>
        <w:t>5.6</w:t>
      </w:r>
      <w:r>
        <w:rPr>
          <w:rFonts w:ascii="Times New Roman" w:eastAsia="仿宋_GB2312" w:hAnsi="Times New Roman"/>
          <w:color w:val="000000" w:themeColor="text1"/>
          <w:sz w:val="32"/>
          <w:szCs w:val="32"/>
        </w:rPr>
        <w:t>万平方米。优化公交线路</w:t>
      </w:r>
      <w:r>
        <w:rPr>
          <w:rFonts w:ascii="Times New Roman" w:eastAsia="仿宋_GB2312" w:hAnsi="Times New Roman"/>
          <w:color w:val="000000" w:themeColor="text1"/>
          <w:sz w:val="32"/>
          <w:szCs w:val="32"/>
        </w:rPr>
        <w:t>19</w:t>
      </w:r>
      <w:r>
        <w:rPr>
          <w:rFonts w:ascii="Times New Roman" w:eastAsia="仿宋_GB2312" w:hAnsi="Times New Roman"/>
          <w:color w:val="000000" w:themeColor="text1"/>
          <w:sz w:val="32"/>
          <w:szCs w:val="32"/>
        </w:rPr>
        <w:t>条，新（改）建公交停靠站</w:t>
      </w:r>
      <w:r>
        <w:rPr>
          <w:rFonts w:ascii="Times New Roman" w:eastAsia="仿宋_GB2312" w:hAnsi="Times New Roman"/>
          <w:color w:val="000000" w:themeColor="text1"/>
          <w:sz w:val="32"/>
          <w:szCs w:val="32"/>
        </w:rPr>
        <w:t>34</w:t>
      </w:r>
      <w:r>
        <w:rPr>
          <w:rFonts w:ascii="Times New Roman" w:eastAsia="仿宋_GB2312" w:hAnsi="Times New Roman"/>
          <w:color w:val="000000" w:themeColor="text1"/>
          <w:sz w:val="32"/>
          <w:szCs w:val="32"/>
        </w:rPr>
        <w:t>个。</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b/>
          <w:bCs/>
          <w:color w:val="000000" w:themeColor="text1"/>
          <w:sz w:val="32"/>
          <w:szCs w:val="32"/>
        </w:rPr>
        <w:t>乡村振兴</w:t>
      </w:r>
      <w:r>
        <w:rPr>
          <w:rFonts w:ascii="Times New Roman" w:eastAsia="仿宋_GB2312" w:hAnsi="Times New Roman" w:hint="eastAsia"/>
          <w:b/>
          <w:bCs/>
          <w:color w:val="000000" w:themeColor="text1"/>
          <w:sz w:val="32"/>
          <w:szCs w:val="32"/>
        </w:rPr>
        <w:t>深入实施</w:t>
      </w:r>
      <w:r>
        <w:rPr>
          <w:rFonts w:ascii="Times New Roman" w:eastAsia="仿宋_GB2312" w:hAnsi="Times New Roman"/>
          <w:b/>
          <w:bCs/>
          <w:color w:val="000000" w:themeColor="text1"/>
          <w:sz w:val="32"/>
          <w:szCs w:val="32"/>
        </w:rPr>
        <w:t>。</w:t>
      </w:r>
      <w:r>
        <w:rPr>
          <w:rFonts w:ascii="Times New Roman" w:eastAsia="仿宋_GB2312" w:hAnsi="Times New Roman"/>
          <w:color w:val="000000" w:themeColor="text1"/>
          <w:sz w:val="32"/>
          <w:szCs w:val="32"/>
        </w:rPr>
        <w:t>新一轮村庄规划修编全面启动，新增共富风貌</w:t>
      </w:r>
      <w:r>
        <w:rPr>
          <w:rFonts w:ascii="Times New Roman" w:eastAsia="仿宋_GB2312" w:hAnsi="Times New Roman" w:hint="eastAsia"/>
          <w:color w:val="000000" w:themeColor="text1"/>
          <w:sz w:val="32"/>
          <w:szCs w:val="32"/>
        </w:rPr>
        <w:t>游</w:t>
      </w:r>
      <w:r>
        <w:rPr>
          <w:rFonts w:ascii="Times New Roman" w:eastAsia="仿宋_GB2312" w:hAnsi="Times New Roman"/>
          <w:color w:val="000000" w:themeColor="text1"/>
          <w:sz w:val="32"/>
          <w:szCs w:val="32"/>
        </w:rPr>
        <w:t>线</w:t>
      </w:r>
      <w:r>
        <w:rPr>
          <w:rFonts w:ascii="Times New Roman" w:eastAsia="仿宋_GB2312" w:hAnsi="Times New Roman"/>
          <w:color w:val="000000" w:themeColor="text1"/>
          <w:sz w:val="32"/>
          <w:szCs w:val="32"/>
        </w:rPr>
        <w:t>5</w:t>
      </w:r>
      <w:r>
        <w:rPr>
          <w:rFonts w:ascii="Times New Roman" w:eastAsia="仿宋_GB2312" w:hAnsi="Times New Roman"/>
          <w:color w:val="000000" w:themeColor="text1"/>
          <w:sz w:val="32"/>
          <w:szCs w:val="32"/>
        </w:rPr>
        <w:t>条</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通过首批共同富裕省级试点验收</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完成</w:t>
      </w:r>
      <w:r>
        <w:rPr>
          <w:rFonts w:ascii="Times New Roman" w:eastAsia="仿宋_GB2312" w:hAnsi="Times New Roman"/>
          <w:color w:val="000000" w:themeColor="text1"/>
          <w:sz w:val="32"/>
          <w:szCs w:val="32"/>
        </w:rPr>
        <w:t>农村管线序化试点项目</w:t>
      </w:r>
      <w:r>
        <w:rPr>
          <w:rFonts w:ascii="Times New Roman" w:eastAsia="仿宋_GB2312" w:hAnsi="Times New Roman"/>
          <w:color w:val="000000" w:themeColor="text1"/>
          <w:sz w:val="32"/>
          <w:szCs w:val="32"/>
        </w:rPr>
        <w:t>17</w:t>
      </w:r>
      <w:r>
        <w:rPr>
          <w:rFonts w:ascii="Times New Roman" w:eastAsia="仿宋_GB2312" w:hAnsi="Times New Roman"/>
          <w:color w:val="000000" w:themeColor="text1"/>
          <w:sz w:val="32"/>
          <w:szCs w:val="32"/>
        </w:rPr>
        <w:t>个，新增农村规范化运维公厕</w:t>
      </w:r>
      <w:r>
        <w:rPr>
          <w:rFonts w:ascii="Times New Roman" w:eastAsia="仿宋_GB2312" w:hAnsi="Times New Roman"/>
          <w:color w:val="000000" w:themeColor="text1"/>
          <w:sz w:val="32"/>
          <w:szCs w:val="32"/>
        </w:rPr>
        <w:t>150</w:t>
      </w:r>
      <w:r>
        <w:rPr>
          <w:rFonts w:ascii="Times New Roman" w:eastAsia="仿宋_GB2312" w:hAnsi="Times New Roman"/>
          <w:color w:val="000000" w:themeColor="text1"/>
          <w:sz w:val="32"/>
          <w:szCs w:val="32"/>
        </w:rPr>
        <w:t>座，优化提升</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四好农村路</w:t>
      </w:r>
      <w:r>
        <w:rPr>
          <w:rFonts w:ascii="Times New Roman" w:eastAsia="仿宋_GB2312" w:hAnsi="Times New Roman"/>
          <w:color w:val="000000" w:themeColor="text1"/>
          <w:sz w:val="32"/>
          <w:szCs w:val="32"/>
        </w:rPr>
        <w:t>”50</w:t>
      </w:r>
      <w:r>
        <w:rPr>
          <w:rFonts w:ascii="Times New Roman" w:eastAsia="仿宋_GB2312" w:hAnsi="Times New Roman"/>
          <w:color w:val="000000" w:themeColor="text1"/>
          <w:sz w:val="32"/>
          <w:szCs w:val="32"/>
        </w:rPr>
        <w:t>公里。新增未来乡村</w:t>
      </w:r>
      <w:r>
        <w:rPr>
          <w:rFonts w:ascii="Times New Roman" w:eastAsia="仿宋_GB2312" w:hAnsi="Times New Roman" w:hint="eastAsia"/>
          <w:color w:val="000000" w:themeColor="text1"/>
          <w:sz w:val="32"/>
          <w:szCs w:val="32"/>
        </w:rPr>
        <w:t>7</w:t>
      </w:r>
      <w:r>
        <w:rPr>
          <w:rFonts w:ascii="Times New Roman" w:eastAsia="仿宋_GB2312" w:hAnsi="Times New Roman"/>
          <w:color w:val="000000" w:themeColor="text1"/>
          <w:sz w:val="32"/>
          <w:szCs w:val="32"/>
        </w:rPr>
        <w:t>个，建成省和美乡村</w:t>
      </w:r>
      <w:r>
        <w:rPr>
          <w:rFonts w:ascii="Times New Roman" w:eastAsia="仿宋_GB2312" w:hAnsi="Times New Roman"/>
          <w:color w:val="000000" w:themeColor="text1"/>
          <w:sz w:val="32"/>
          <w:szCs w:val="32"/>
        </w:rPr>
        <w:t>72</w:t>
      </w:r>
      <w:r>
        <w:rPr>
          <w:rFonts w:ascii="Times New Roman" w:eastAsia="仿宋_GB2312" w:hAnsi="Times New Roman"/>
          <w:color w:val="000000" w:themeColor="text1"/>
          <w:sz w:val="32"/>
          <w:szCs w:val="32"/>
        </w:rPr>
        <w:t>个</w:t>
      </w:r>
      <w:r>
        <w:rPr>
          <w:rFonts w:ascii="Times New Roman" w:eastAsia="仿宋_GB2312" w:hAnsi="Times New Roman" w:hint="eastAsia"/>
          <w:color w:val="000000" w:themeColor="text1"/>
          <w:sz w:val="32"/>
          <w:szCs w:val="32"/>
          <w:lang w:bidi="ar"/>
        </w:rPr>
        <w:t>、</w:t>
      </w:r>
      <w:r>
        <w:rPr>
          <w:rFonts w:ascii="Times New Roman" w:eastAsia="仿宋_GB2312" w:hAnsi="Times New Roman" w:hint="eastAsia"/>
          <w:color w:val="000000" w:themeColor="text1"/>
          <w:sz w:val="32"/>
          <w:szCs w:val="32"/>
          <w:lang w:bidi="ar"/>
        </w:rPr>
        <w:t>宁波市艺术赋能村</w:t>
      </w:r>
      <w:r>
        <w:rPr>
          <w:rFonts w:ascii="Times New Roman" w:eastAsia="仿宋_GB2312" w:hAnsi="Times New Roman" w:hint="eastAsia"/>
          <w:color w:val="000000" w:themeColor="text1"/>
          <w:sz w:val="32"/>
          <w:szCs w:val="32"/>
          <w:lang w:bidi="ar"/>
        </w:rPr>
        <w:t>6</w:t>
      </w:r>
      <w:r>
        <w:rPr>
          <w:rFonts w:ascii="Times New Roman" w:eastAsia="仿宋_GB2312" w:hAnsi="Times New Roman" w:hint="eastAsia"/>
          <w:color w:val="000000" w:themeColor="text1"/>
          <w:sz w:val="32"/>
          <w:szCs w:val="32"/>
          <w:lang w:bidi="ar"/>
        </w:rPr>
        <w:t>个</w:t>
      </w:r>
      <w:r>
        <w:rPr>
          <w:rFonts w:ascii="Times New Roman" w:eastAsia="仿宋_GB2312" w:hAnsi="Times New Roman"/>
          <w:color w:val="000000" w:themeColor="text1"/>
          <w:sz w:val="32"/>
          <w:szCs w:val="32"/>
          <w:lang w:bidi="ar"/>
        </w:rPr>
        <w:t>。</w:t>
      </w:r>
      <w:r>
        <w:rPr>
          <w:rFonts w:ascii="Times New Roman" w:eastAsia="仿宋_GB2312" w:hAnsi="Times New Roman"/>
          <w:color w:val="000000" w:themeColor="text1"/>
          <w:sz w:val="32"/>
          <w:szCs w:val="32"/>
        </w:rPr>
        <w:t>完成重点帮促村集体经济发展项目</w:t>
      </w:r>
      <w:r>
        <w:rPr>
          <w:rFonts w:ascii="Times New Roman" w:eastAsia="仿宋_GB2312" w:hAnsi="Times New Roman"/>
          <w:color w:val="000000" w:themeColor="text1"/>
          <w:sz w:val="32"/>
          <w:szCs w:val="32"/>
        </w:rPr>
        <w:t>14</w:t>
      </w:r>
      <w:r>
        <w:rPr>
          <w:rFonts w:ascii="Times New Roman" w:eastAsia="仿宋_GB2312" w:hAnsi="Times New Roman"/>
          <w:color w:val="000000" w:themeColor="text1"/>
          <w:sz w:val="32"/>
          <w:szCs w:val="32"/>
        </w:rPr>
        <w:t>个，新增盘活利用闲置农房</w:t>
      </w:r>
      <w:r>
        <w:rPr>
          <w:rFonts w:ascii="Times New Roman" w:eastAsia="仿宋_GB2312" w:hAnsi="Times New Roman" w:hint="eastAsia"/>
          <w:color w:val="000000" w:themeColor="text1"/>
          <w:sz w:val="32"/>
          <w:szCs w:val="32"/>
        </w:rPr>
        <w:t>312</w:t>
      </w:r>
      <w:r>
        <w:rPr>
          <w:rFonts w:ascii="Times New Roman" w:eastAsia="仿宋_GB2312" w:hAnsi="Times New Roman"/>
          <w:color w:val="000000" w:themeColor="text1"/>
          <w:sz w:val="32"/>
          <w:szCs w:val="32"/>
        </w:rPr>
        <w:t>宗</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2.1</w:t>
      </w:r>
      <w:r>
        <w:rPr>
          <w:rFonts w:ascii="仿宋_GB2312" w:eastAsia="仿宋_GB2312" w:hint="eastAsia"/>
          <w:color w:val="000000" w:themeColor="text1"/>
          <w:sz w:val="32"/>
          <w:szCs w:val="32"/>
        </w:rPr>
        <w:t>万</w:t>
      </w:r>
      <w:r>
        <w:rPr>
          <w:rFonts w:ascii="仿宋_GB2312" w:eastAsia="仿宋_GB2312" w:hint="eastAsia"/>
          <w:color w:val="000000" w:themeColor="text1"/>
          <w:sz w:val="32"/>
          <w:szCs w:val="32"/>
        </w:rPr>
        <w:t>平方米</w:t>
      </w:r>
      <w:r>
        <w:rPr>
          <w:rFonts w:ascii="Times New Roman" w:eastAsia="仿宋_GB2312" w:hAnsi="Times New Roman"/>
          <w:color w:val="000000" w:themeColor="text1"/>
          <w:sz w:val="32"/>
          <w:szCs w:val="32"/>
        </w:rPr>
        <w:t>，低收入农户综合性保险实现应保尽保。村级小微权力监督机制改革扎实推进，</w:t>
      </w:r>
      <w:r>
        <w:rPr>
          <w:rFonts w:ascii="Times New Roman" w:eastAsia="仿宋_GB2312" w:hAnsi="Times New Roman" w:hint="eastAsia"/>
          <w:color w:val="000000" w:themeColor="text1"/>
          <w:sz w:val="32"/>
          <w:szCs w:val="32"/>
        </w:rPr>
        <w:t>培育</w:t>
      </w:r>
      <w:r>
        <w:rPr>
          <w:rFonts w:ascii="Times New Roman" w:eastAsia="仿宋_GB2312" w:hAnsi="Times New Roman"/>
          <w:color w:val="000000" w:themeColor="text1"/>
          <w:sz w:val="32"/>
          <w:szCs w:val="32"/>
        </w:rPr>
        <w:t>清廉村居</w:t>
      </w:r>
      <w:r>
        <w:rPr>
          <w:rFonts w:ascii="Times New Roman" w:eastAsia="仿宋_GB2312" w:hAnsi="Times New Roman" w:hint="eastAsia"/>
          <w:color w:val="000000" w:themeColor="text1"/>
          <w:sz w:val="32"/>
          <w:szCs w:val="32"/>
        </w:rPr>
        <w:t>18</w:t>
      </w:r>
      <w:r>
        <w:rPr>
          <w:rFonts w:ascii="Times New Roman" w:eastAsia="仿宋_GB2312" w:hAnsi="Times New Roman"/>
          <w:color w:val="000000" w:themeColor="text1"/>
          <w:sz w:val="32"/>
          <w:szCs w:val="32"/>
        </w:rPr>
        <w:t>个。连续六年获省乡村振兴考核优秀。</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b/>
          <w:bCs/>
          <w:color w:val="000000" w:themeColor="text1"/>
          <w:sz w:val="32"/>
          <w:szCs w:val="32"/>
        </w:rPr>
        <w:t>生态治理扎实推进。</w:t>
      </w:r>
      <w:r>
        <w:rPr>
          <w:rFonts w:ascii="Times New Roman" w:eastAsia="仿宋_GB2312" w:hAnsi="Times New Roman" w:hint="eastAsia"/>
          <w:color w:val="000000" w:themeColor="text1"/>
          <w:sz w:val="32"/>
          <w:szCs w:val="32"/>
        </w:rPr>
        <w:t>实施</w:t>
      </w:r>
      <w:r>
        <w:rPr>
          <w:rFonts w:ascii="Times New Roman" w:eastAsia="仿宋_GB2312" w:hAnsi="Times New Roman"/>
          <w:color w:val="000000" w:themeColor="text1"/>
          <w:sz w:val="32"/>
          <w:szCs w:val="32"/>
        </w:rPr>
        <w:t>生态环境分区管控，高质量抓好中央环保督察和长江经济带警示</w:t>
      </w:r>
      <w:r>
        <w:rPr>
          <w:rFonts w:ascii="Times New Roman" w:eastAsia="仿宋_GB2312" w:hAnsi="Times New Roman" w:hint="eastAsia"/>
          <w:color w:val="000000" w:themeColor="text1"/>
          <w:sz w:val="32"/>
          <w:szCs w:val="32"/>
        </w:rPr>
        <w:t>片</w:t>
      </w:r>
      <w:r>
        <w:rPr>
          <w:rFonts w:ascii="Times New Roman" w:eastAsia="仿宋_GB2312" w:hAnsi="Times New Roman"/>
          <w:color w:val="000000" w:themeColor="text1"/>
          <w:sz w:val="32"/>
          <w:szCs w:val="32"/>
        </w:rPr>
        <w:t>反馈问题整改。</w:t>
      </w:r>
      <w:r>
        <w:rPr>
          <w:rFonts w:ascii="Times New Roman" w:eastAsia="仿宋_GB2312" w:hAnsi="Times New Roman"/>
          <w:color w:val="000000" w:themeColor="text1"/>
          <w:sz w:val="32"/>
          <w:szCs w:val="32"/>
          <w:lang w:bidi="ar"/>
        </w:rPr>
        <w:t>完成治气减排项目</w:t>
      </w:r>
      <w:r>
        <w:rPr>
          <w:rFonts w:ascii="Times New Roman" w:eastAsia="仿宋_GB2312" w:hAnsi="Times New Roman"/>
          <w:color w:val="000000" w:themeColor="text1"/>
          <w:sz w:val="32"/>
          <w:szCs w:val="32"/>
          <w:lang w:bidi="ar"/>
        </w:rPr>
        <w:t>636</w:t>
      </w:r>
      <w:r>
        <w:rPr>
          <w:rFonts w:ascii="Times New Roman" w:eastAsia="仿宋_GB2312" w:hAnsi="Times New Roman"/>
          <w:color w:val="000000" w:themeColor="text1"/>
          <w:sz w:val="32"/>
          <w:szCs w:val="32"/>
          <w:lang w:bidi="ar"/>
        </w:rPr>
        <w:t>个，</w:t>
      </w:r>
      <w:r>
        <w:rPr>
          <w:rFonts w:ascii="Times New Roman" w:eastAsia="仿宋_GB2312" w:hAnsi="Times New Roman"/>
          <w:color w:val="000000" w:themeColor="text1"/>
          <w:sz w:val="32"/>
          <w:szCs w:val="32"/>
        </w:rPr>
        <w:t>活性炭集中再生中心正式投运，改性塑料产业</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绿岛</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项目建成，淘汰国</w:t>
      </w:r>
      <w:r>
        <w:rPr>
          <w:rFonts w:ascii="Times New Roman" w:eastAsia="仿宋_GB2312" w:hAnsi="Times New Roman"/>
          <w:color w:val="000000" w:themeColor="text1"/>
          <w:sz w:val="32"/>
          <w:szCs w:val="32"/>
        </w:rPr>
        <w:t>Ⅳ</w:t>
      </w:r>
      <w:r>
        <w:rPr>
          <w:rFonts w:ascii="Times New Roman" w:eastAsia="仿宋_GB2312" w:hAnsi="Times New Roman"/>
          <w:color w:val="000000" w:themeColor="text1"/>
          <w:sz w:val="32"/>
          <w:szCs w:val="32"/>
        </w:rPr>
        <w:t>营运柴油货车</w:t>
      </w:r>
      <w:r>
        <w:rPr>
          <w:rFonts w:ascii="Times New Roman" w:eastAsia="仿宋_GB2312" w:hAnsi="Times New Roman" w:hint="eastAsia"/>
          <w:color w:val="000000" w:themeColor="text1"/>
          <w:sz w:val="32"/>
          <w:szCs w:val="32"/>
        </w:rPr>
        <w:t>271</w:t>
      </w:r>
      <w:r>
        <w:rPr>
          <w:rFonts w:ascii="Times New Roman" w:eastAsia="仿宋_GB2312" w:hAnsi="Times New Roman"/>
          <w:color w:val="000000" w:themeColor="text1"/>
          <w:sz w:val="32"/>
          <w:szCs w:val="32"/>
        </w:rPr>
        <w:t>辆，更新新能源公交车</w:t>
      </w:r>
      <w:r>
        <w:rPr>
          <w:rFonts w:ascii="Times New Roman" w:eastAsia="仿宋_GB2312" w:hAnsi="Times New Roman" w:hint="eastAsia"/>
          <w:color w:val="000000" w:themeColor="text1"/>
          <w:sz w:val="32"/>
          <w:szCs w:val="32"/>
        </w:rPr>
        <w:t>73</w:t>
      </w:r>
      <w:r>
        <w:rPr>
          <w:rFonts w:ascii="Times New Roman" w:eastAsia="仿宋_GB2312" w:hAnsi="Times New Roman"/>
          <w:color w:val="000000" w:themeColor="text1"/>
          <w:sz w:val="32"/>
          <w:szCs w:val="32"/>
        </w:rPr>
        <w:t>辆、出租车</w:t>
      </w:r>
      <w:r>
        <w:rPr>
          <w:rFonts w:ascii="Times New Roman" w:eastAsia="仿宋_GB2312" w:hAnsi="Times New Roman" w:hint="eastAsia"/>
          <w:color w:val="000000" w:themeColor="text1"/>
          <w:sz w:val="32"/>
          <w:szCs w:val="32"/>
        </w:rPr>
        <w:t>105</w:t>
      </w:r>
      <w:r>
        <w:rPr>
          <w:rFonts w:ascii="Times New Roman" w:eastAsia="仿宋_GB2312" w:hAnsi="Times New Roman"/>
          <w:color w:val="000000" w:themeColor="text1"/>
          <w:sz w:val="32"/>
          <w:szCs w:val="32"/>
        </w:rPr>
        <w:t>辆</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全年</w:t>
      </w:r>
      <w:r>
        <w:rPr>
          <w:rFonts w:ascii="Times New Roman" w:eastAsia="仿宋_GB2312" w:hAnsi="Times New Roman"/>
          <w:color w:val="000000" w:themeColor="text1"/>
          <w:sz w:val="32"/>
          <w:szCs w:val="32"/>
        </w:rPr>
        <w:t>PM</w:t>
      </w:r>
      <w:r>
        <w:rPr>
          <w:rFonts w:ascii="Times New Roman" w:eastAsia="仿宋_GB2312" w:hAnsi="Times New Roman"/>
          <w:color w:val="000000" w:themeColor="text1"/>
          <w:sz w:val="32"/>
          <w:szCs w:val="32"/>
          <w:vertAlign w:val="subscript"/>
        </w:rPr>
        <w:t>2.5</w:t>
      </w:r>
      <w:r>
        <w:rPr>
          <w:rFonts w:ascii="Times New Roman" w:eastAsia="仿宋_GB2312" w:hAnsi="Times New Roman"/>
          <w:color w:val="000000" w:themeColor="text1"/>
          <w:sz w:val="32"/>
          <w:szCs w:val="32"/>
        </w:rPr>
        <w:t>平均浓度</w:t>
      </w:r>
      <w:r>
        <w:rPr>
          <w:rFonts w:ascii="Times New Roman" w:eastAsia="仿宋_GB2312" w:hAnsi="Times New Roman" w:hint="eastAsia"/>
          <w:color w:val="000000" w:themeColor="text1"/>
          <w:sz w:val="32"/>
          <w:szCs w:val="32"/>
        </w:rPr>
        <w:t>27</w:t>
      </w:r>
      <w:r>
        <w:rPr>
          <w:rFonts w:ascii="Times New Roman" w:eastAsia="仿宋_GB2312" w:hAnsi="Times New Roman"/>
          <w:color w:val="000000" w:themeColor="text1"/>
          <w:sz w:val="32"/>
          <w:szCs w:val="32"/>
        </w:rPr>
        <w:t>微克</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立方米</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改善幅度居宁波第</w:t>
      </w:r>
      <w:r>
        <w:rPr>
          <w:rFonts w:ascii="Times New Roman" w:eastAsia="仿宋_GB2312" w:hAnsi="Times New Roman" w:hint="eastAsia"/>
          <w:color w:val="000000" w:themeColor="text1"/>
          <w:sz w:val="32"/>
          <w:szCs w:val="32"/>
        </w:rPr>
        <w:t>3</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空气质量优良率</w:t>
      </w:r>
      <w:r>
        <w:rPr>
          <w:rFonts w:ascii="Times New Roman" w:eastAsia="仿宋_GB2312" w:hAnsi="Times New Roman" w:hint="eastAsia"/>
          <w:color w:val="000000" w:themeColor="text1"/>
          <w:sz w:val="32"/>
          <w:szCs w:val="32"/>
        </w:rPr>
        <w:t>86.6</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市域污水管网工程专项规划完成编制，</w:t>
      </w:r>
      <w:r>
        <w:rPr>
          <w:rFonts w:ascii="Times New Roman" w:eastAsia="仿宋_GB2312" w:hAnsi="Times New Roman"/>
          <w:color w:val="000000" w:themeColor="text1"/>
          <w:sz w:val="32"/>
          <w:szCs w:val="32"/>
        </w:rPr>
        <w:t>新建（迁改）污水管网</w:t>
      </w:r>
      <w:r>
        <w:rPr>
          <w:rFonts w:ascii="Times New Roman" w:eastAsia="仿宋_GB2312" w:hAnsi="Times New Roman" w:hint="eastAsia"/>
          <w:color w:val="000000" w:themeColor="text1"/>
          <w:sz w:val="32"/>
          <w:szCs w:val="32"/>
        </w:rPr>
        <w:t>55</w:t>
      </w:r>
      <w:r>
        <w:rPr>
          <w:rFonts w:ascii="Times New Roman" w:eastAsia="仿宋_GB2312" w:hAnsi="Times New Roman"/>
          <w:color w:val="000000" w:themeColor="text1"/>
          <w:sz w:val="32"/>
          <w:szCs w:val="32"/>
        </w:rPr>
        <w:t>公里，新增城镇生活小区</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污水零直排区</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5</w:t>
      </w:r>
      <w:r>
        <w:rPr>
          <w:rFonts w:ascii="Times New Roman" w:eastAsia="仿宋_GB2312" w:hAnsi="Times New Roman"/>
          <w:color w:val="000000" w:themeColor="text1"/>
          <w:sz w:val="32"/>
          <w:szCs w:val="32"/>
        </w:rPr>
        <w:t>个、宁波市级以上幸福河湖</w:t>
      </w:r>
      <w:r>
        <w:rPr>
          <w:rFonts w:ascii="Times New Roman" w:eastAsia="仿宋_GB2312" w:hAnsi="Times New Roman"/>
          <w:color w:val="000000" w:themeColor="text1"/>
          <w:sz w:val="32"/>
          <w:szCs w:val="32"/>
        </w:rPr>
        <w:t>3</w:t>
      </w:r>
      <w:r>
        <w:rPr>
          <w:rFonts w:ascii="Times New Roman" w:eastAsia="仿宋_GB2312" w:hAnsi="Times New Roman"/>
          <w:color w:val="000000" w:themeColor="text1"/>
          <w:sz w:val="32"/>
          <w:szCs w:val="32"/>
        </w:rPr>
        <w:t>条</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美丽河湖</w:t>
      </w:r>
      <w:r>
        <w:rPr>
          <w:rFonts w:ascii="Times New Roman" w:eastAsia="仿宋_GB2312" w:hAnsi="Times New Roman" w:hint="eastAsia"/>
          <w:color w:val="000000" w:themeColor="text1"/>
          <w:sz w:val="32"/>
          <w:szCs w:val="32"/>
        </w:rPr>
        <w:t>6</w:t>
      </w:r>
      <w:r>
        <w:rPr>
          <w:rFonts w:ascii="Times New Roman" w:eastAsia="仿宋_GB2312" w:hAnsi="Times New Roman" w:hint="eastAsia"/>
          <w:color w:val="000000" w:themeColor="text1"/>
          <w:sz w:val="32"/>
          <w:szCs w:val="32"/>
        </w:rPr>
        <w:t>条</w:t>
      </w:r>
      <w:r>
        <w:rPr>
          <w:rFonts w:ascii="Times New Roman" w:eastAsia="仿宋_GB2312" w:hAnsi="Times New Roman"/>
          <w:color w:val="000000" w:themeColor="text1"/>
          <w:sz w:val="32"/>
          <w:szCs w:val="32"/>
        </w:rPr>
        <w:t>，市控以上断面水质优良率</w:t>
      </w:r>
      <w:r>
        <w:rPr>
          <w:rFonts w:ascii="Times New Roman" w:eastAsia="仿宋_GB2312" w:hAnsi="Times New Roman" w:hint="eastAsia"/>
          <w:color w:val="000000" w:themeColor="text1"/>
          <w:sz w:val="32"/>
          <w:szCs w:val="32"/>
        </w:rPr>
        <w:t>达到</w:t>
      </w:r>
      <w:r>
        <w:rPr>
          <w:rFonts w:ascii="Times New Roman" w:eastAsia="仿宋_GB2312" w:hAnsi="Times New Roman" w:hint="eastAsia"/>
          <w:color w:val="000000" w:themeColor="text1"/>
          <w:sz w:val="32"/>
          <w:szCs w:val="32"/>
        </w:rPr>
        <w:t>100%</w:t>
      </w:r>
      <w:r>
        <w:rPr>
          <w:rFonts w:ascii="Times New Roman" w:eastAsia="仿宋_GB2312" w:hAnsi="Times New Roman"/>
          <w:color w:val="000000" w:themeColor="text1"/>
          <w:sz w:val="32"/>
          <w:szCs w:val="32"/>
        </w:rPr>
        <w:t>。建筑垃圾资源化利用项目建成投用，新增五星级绿色工厂</w:t>
      </w:r>
      <w:r>
        <w:rPr>
          <w:rFonts w:ascii="Times New Roman" w:eastAsia="仿宋_GB2312" w:hAnsi="Times New Roman" w:hint="eastAsia"/>
          <w:color w:val="000000" w:themeColor="text1"/>
          <w:sz w:val="32"/>
          <w:szCs w:val="32"/>
        </w:rPr>
        <w:t>5</w:t>
      </w:r>
      <w:r>
        <w:rPr>
          <w:rFonts w:ascii="Times New Roman" w:eastAsia="仿宋_GB2312" w:hAnsi="Times New Roman"/>
          <w:color w:val="000000" w:themeColor="text1"/>
          <w:sz w:val="32"/>
          <w:szCs w:val="32"/>
        </w:rPr>
        <w:t>家，新增光伏装机</w:t>
      </w:r>
      <w:r>
        <w:rPr>
          <w:rFonts w:ascii="Times New Roman" w:eastAsia="仿宋_GB2312" w:hAnsi="Times New Roman" w:hint="eastAsia"/>
          <w:color w:val="000000" w:themeColor="text1"/>
          <w:sz w:val="32"/>
          <w:szCs w:val="32"/>
        </w:rPr>
        <w:t>307</w:t>
      </w:r>
      <w:r>
        <w:rPr>
          <w:rFonts w:ascii="Times New Roman" w:eastAsia="仿宋_GB2312" w:hAnsi="Times New Roman"/>
          <w:color w:val="000000" w:themeColor="text1"/>
          <w:sz w:val="32"/>
          <w:szCs w:val="32"/>
        </w:rPr>
        <w:t>兆瓦。</w:t>
      </w:r>
    </w:p>
    <w:p w:rsidR="006244C6" w:rsidRDefault="009D24FF">
      <w:pPr>
        <w:spacing w:line="560" w:lineRule="exact"/>
        <w:ind w:firstLineChars="200" w:firstLine="643"/>
        <w:rPr>
          <w:rFonts w:ascii="Times New Roman" w:eastAsia="楷体_GB2312" w:hAnsi="Times New Roman"/>
          <w:b/>
          <w:bCs/>
          <w:color w:val="000000" w:themeColor="text1"/>
          <w:sz w:val="32"/>
          <w:szCs w:val="32"/>
        </w:rPr>
      </w:pPr>
      <w:r>
        <w:rPr>
          <w:rFonts w:ascii="Times New Roman" w:eastAsia="楷体_GB2312" w:hAnsi="Times New Roman"/>
          <w:b/>
          <w:bCs/>
          <w:color w:val="000000" w:themeColor="text1"/>
          <w:sz w:val="32"/>
          <w:szCs w:val="32"/>
        </w:rPr>
        <w:t>（四）民生福祉在惠民保安中持续增进</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b/>
          <w:bCs/>
          <w:color w:val="000000" w:themeColor="text1"/>
          <w:sz w:val="32"/>
          <w:szCs w:val="32"/>
        </w:rPr>
        <w:lastRenderedPageBreak/>
        <w:t>公共服务优质优享。</w:t>
      </w:r>
      <w:r>
        <w:rPr>
          <w:rFonts w:ascii="Times New Roman" w:eastAsia="仿宋_GB2312" w:hAnsi="Times New Roman"/>
          <w:color w:val="000000" w:themeColor="text1"/>
          <w:sz w:val="32"/>
          <w:szCs w:val="32"/>
          <w:lang w:bidi="ar"/>
        </w:rPr>
        <w:t>民生支出占一般公共预算支出比重达</w:t>
      </w:r>
      <w:r>
        <w:rPr>
          <w:rFonts w:ascii="Times New Roman" w:eastAsia="仿宋_GB2312" w:hAnsi="Times New Roman" w:hint="eastAsia"/>
          <w:color w:val="000000" w:themeColor="text1"/>
          <w:sz w:val="32"/>
          <w:szCs w:val="32"/>
          <w:lang w:bidi="ar"/>
        </w:rPr>
        <w:t>84.8</w:t>
      </w:r>
      <w:r>
        <w:rPr>
          <w:rFonts w:ascii="Times New Roman" w:eastAsia="仿宋_GB2312" w:hAnsi="Times New Roman"/>
          <w:color w:val="000000" w:themeColor="text1"/>
          <w:sz w:val="32"/>
          <w:szCs w:val="32"/>
          <w:lang w:bidi="ar"/>
        </w:rPr>
        <w:t>%</w:t>
      </w:r>
      <w:r>
        <w:rPr>
          <w:rFonts w:ascii="Times New Roman" w:eastAsia="仿宋_GB2312" w:hAnsi="Times New Roman"/>
          <w:color w:val="000000" w:themeColor="text1"/>
          <w:sz w:val="32"/>
          <w:szCs w:val="32"/>
        </w:rPr>
        <w:t>。市第四实验小学西校区建成投用，</w:t>
      </w:r>
      <w:r>
        <w:rPr>
          <w:rFonts w:ascii="Times New Roman" w:eastAsia="仿宋_GB2312" w:hAnsi="Times New Roman" w:hint="eastAsia"/>
          <w:color w:val="000000" w:themeColor="text1"/>
          <w:sz w:val="32"/>
          <w:szCs w:val="32"/>
        </w:rPr>
        <w:t>公办</w:t>
      </w:r>
      <w:r>
        <w:rPr>
          <w:rFonts w:ascii="Times New Roman" w:eastAsia="仿宋_GB2312" w:hAnsi="Times New Roman"/>
          <w:color w:val="000000" w:themeColor="text1"/>
          <w:sz w:val="32"/>
          <w:szCs w:val="32"/>
        </w:rPr>
        <w:t>中小学空调进教室完成全覆盖，建成中小学示范食堂</w:t>
      </w:r>
      <w:r>
        <w:rPr>
          <w:rFonts w:ascii="Times New Roman" w:eastAsia="仿宋_GB2312" w:hAnsi="Times New Roman" w:hint="eastAsia"/>
          <w:color w:val="000000" w:themeColor="text1"/>
          <w:sz w:val="32"/>
          <w:szCs w:val="32"/>
        </w:rPr>
        <w:t>24</w:t>
      </w:r>
      <w:r>
        <w:rPr>
          <w:rFonts w:ascii="Times New Roman" w:eastAsia="仿宋_GB2312" w:hAnsi="Times New Roman"/>
          <w:color w:val="000000" w:themeColor="text1"/>
          <w:sz w:val="32"/>
          <w:szCs w:val="32"/>
        </w:rPr>
        <w:t>家。国家义务教育优质均衡发展市通过省级评估，</w:t>
      </w:r>
      <w:r>
        <w:rPr>
          <w:rFonts w:ascii="Times New Roman" w:eastAsia="仿宋_GB2312" w:hAnsi="Times New Roman" w:hint="eastAsia"/>
          <w:color w:val="000000" w:themeColor="text1"/>
          <w:sz w:val="32"/>
          <w:szCs w:val="32"/>
        </w:rPr>
        <w:t>首获省教育现代化发展水平监测</w:t>
      </w:r>
      <w:r>
        <w:rPr>
          <w:rFonts w:ascii="Times New Roman" w:eastAsia="仿宋_GB2312" w:hAnsi="Times New Roman" w:hint="eastAsia"/>
          <w:color w:val="000000" w:themeColor="text1"/>
          <w:sz w:val="32"/>
          <w:szCs w:val="32"/>
        </w:rPr>
        <w:t>A</w:t>
      </w:r>
      <w:r>
        <w:rPr>
          <w:rFonts w:ascii="Times New Roman" w:eastAsia="仿宋_GB2312" w:hAnsi="Times New Roman" w:hint="eastAsia"/>
          <w:color w:val="000000" w:themeColor="text1"/>
          <w:sz w:val="32"/>
          <w:szCs w:val="32"/>
        </w:rPr>
        <w:t>等</w:t>
      </w:r>
      <w:r>
        <w:rPr>
          <w:rFonts w:ascii="Times New Roman" w:eastAsia="仿宋_GB2312" w:hAnsi="Times New Roman"/>
          <w:color w:val="000000" w:themeColor="text1"/>
          <w:sz w:val="32"/>
          <w:szCs w:val="32"/>
        </w:rPr>
        <w:t>。慈溪中学高考特控率稳定在</w:t>
      </w:r>
      <w:r>
        <w:rPr>
          <w:rFonts w:ascii="Times New Roman" w:eastAsia="仿宋_GB2312" w:hAnsi="Times New Roman" w:hint="eastAsia"/>
          <w:color w:val="000000" w:themeColor="text1"/>
          <w:sz w:val="32"/>
          <w:szCs w:val="32"/>
        </w:rPr>
        <w:t>95</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以上</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入选北京大学博雅人才共育基地</w:t>
      </w:r>
      <w:r>
        <w:rPr>
          <w:rFonts w:ascii="Times New Roman" w:eastAsia="仿宋_GB2312" w:hAnsi="Times New Roman"/>
          <w:color w:val="000000" w:themeColor="text1"/>
          <w:sz w:val="32"/>
          <w:szCs w:val="32"/>
          <w:shd w:val="clear" w:color="auto" w:fill="FFFFFF"/>
        </w:rPr>
        <w:t>。</w:t>
      </w:r>
      <w:r>
        <w:rPr>
          <w:rFonts w:ascii="Times New Roman" w:eastAsia="仿宋_GB2312" w:hAnsi="Times New Roman"/>
          <w:color w:val="000000" w:themeColor="text1"/>
          <w:sz w:val="32"/>
          <w:szCs w:val="32"/>
        </w:rPr>
        <w:t>慈溪</w:t>
      </w:r>
      <w:r>
        <w:rPr>
          <w:rFonts w:ascii="Times New Roman" w:eastAsia="仿宋_GB2312" w:hAnsi="Times New Roman" w:hint="eastAsia"/>
          <w:color w:val="000000" w:themeColor="text1"/>
          <w:sz w:val="32"/>
          <w:szCs w:val="32"/>
        </w:rPr>
        <w:t>技师学院</w:t>
      </w:r>
      <w:r>
        <w:rPr>
          <w:rFonts w:ascii="Times New Roman" w:eastAsia="仿宋_GB2312" w:hAnsi="Times New Roman"/>
          <w:color w:val="000000" w:themeColor="text1"/>
          <w:sz w:val="32"/>
          <w:szCs w:val="32"/>
        </w:rPr>
        <w:t>学子在世界技能大赛中为中国首夺建筑金属构造项目金牌。市人民医院成为宁波首家晋升国家级博士后工作站</w:t>
      </w:r>
      <w:r>
        <w:rPr>
          <w:rFonts w:ascii="Times New Roman" w:eastAsia="仿宋_GB2312" w:hAnsi="Times New Roman" w:hint="eastAsia"/>
          <w:color w:val="000000" w:themeColor="text1"/>
          <w:sz w:val="32"/>
          <w:szCs w:val="32"/>
        </w:rPr>
        <w:t>的</w:t>
      </w:r>
      <w:r>
        <w:rPr>
          <w:rFonts w:ascii="Times New Roman" w:eastAsia="仿宋_GB2312" w:hAnsi="Times New Roman"/>
          <w:color w:val="000000" w:themeColor="text1"/>
          <w:sz w:val="32"/>
          <w:szCs w:val="32"/>
        </w:rPr>
        <w:t>县级医院，并获国家自然科学基金立项</w:t>
      </w:r>
      <w:r>
        <w:rPr>
          <w:rFonts w:ascii="Times New Roman" w:eastAsia="仿宋_GB2312" w:hAnsi="Times New Roman"/>
          <w:color w:val="000000" w:themeColor="text1"/>
          <w:sz w:val="32"/>
          <w:szCs w:val="32"/>
        </w:rPr>
        <w:t>1</w:t>
      </w:r>
      <w:r>
        <w:rPr>
          <w:rFonts w:ascii="Times New Roman" w:eastAsia="仿宋_GB2312" w:hAnsi="Times New Roman"/>
          <w:color w:val="000000" w:themeColor="text1"/>
          <w:sz w:val="32"/>
          <w:szCs w:val="32"/>
        </w:rPr>
        <w:t>项，市中医医院启动扩建，市妇保医院入选省首批新生儿保健特色专科建设单位，逍林、匡堰等镇卫生院完成改造，院前急救网络实现全覆盖。全国青少年美育盛典、首届慈溪半程马拉松、柴烧龙窑等文体活动成功举办，</w:t>
      </w:r>
      <w:r>
        <w:rPr>
          <w:rFonts w:ascii="Times New Roman" w:eastAsia="仿宋_GB2312" w:hAnsi="Times New Roman" w:hint="eastAsia"/>
          <w:color w:val="000000" w:themeColor="text1"/>
          <w:sz w:val="32"/>
          <w:szCs w:val="32"/>
        </w:rPr>
        <w:t>入选</w:t>
      </w:r>
      <w:r>
        <w:rPr>
          <w:rFonts w:ascii="Times New Roman" w:eastAsia="仿宋_GB2312" w:hAnsi="Times New Roman" w:hint="eastAsia"/>
          <w:color w:val="000000" w:themeColor="text1"/>
          <w:sz w:val="32"/>
          <w:szCs w:val="32"/>
          <w:lang w:bidi="ar"/>
        </w:rPr>
        <w:t>省特色文化礼堂</w:t>
      </w:r>
      <w:r>
        <w:rPr>
          <w:rFonts w:ascii="Times New Roman" w:eastAsia="仿宋_GB2312" w:hAnsi="Times New Roman" w:hint="eastAsia"/>
          <w:color w:val="000000" w:themeColor="text1"/>
          <w:sz w:val="32"/>
          <w:szCs w:val="32"/>
          <w:lang w:bidi="ar"/>
        </w:rPr>
        <w:t>9</w:t>
      </w:r>
      <w:r>
        <w:rPr>
          <w:rFonts w:ascii="Times New Roman" w:eastAsia="仿宋_GB2312" w:hAnsi="Times New Roman" w:hint="eastAsia"/>
          <w:color w:val="000000" w:themeColor="text1"/>
          <w:sz w:val="32"/>
          <w:szCs w:val="32"/>
          <w:lang w:bidi="ar"/>
        </w:rPr>
        <w:t>家，</w:t>
      </w:r>
      <w:r>
        <w:rPr>
          <w:rFonts w:ascii="Times New Roman" w:eastAsia="仿宋_GB2312" w:hAnsi="Times New Roman"/>
          <w:color w:val="000000" w:themeColor="text1"/>
          <w:sz w:val="32"/>
          <w:szCs w:val="32"/>
        </w:rPr>
        <w:t>开展文化惠民活动</w:t>
      </w:r>
      <w:r>
        <w:rPr>
          <w:rFonts w:ascii="Times New Roman" w:eastAsia="仿宋_GB2312" w:hAnsi="Times New Roman" w:hint="eastAsia"/>
          <w:color w:val="000000" w:themeColor="text1"/>
          <w:sz w:val="32"/>
          <w:szCs w:val="32"/>
        </w:rPr>
        <w:t>900</w:t>
      </w:r>
      <w:r>
        <w:rPr>
          <w:rFonts w:ascii="Times New Roman" w:eastAsia="仿宋_GB2312" w:hAnsi="Times New Roman" w:hint="eastAsia"/>
          <w:color w:val="000000" w:themeColor="text1"/>
          <w:sz w:val="32"/>
          <w:szCs w:val="32"/>
        </w:rPr>
        <w:t>余</w:t>
      </w:r>
      <w:r>
        <w:rPr>
          <w:rFonts w:ascii="Times New Roman" w:eastAsia="仿宋_GB2312" w:hAnsi="Times New Roman"/>
          <w:color w:val="000000" w:themeColor="text1"/>
          <w:sz w:val="32"/>
          <w:szCs w:val="32"/>
        </w:rPr>
        <w:t>场，</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秘色青瓷引领人文乡村融合发展</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入选长三角人文经济典型案例。</w:t>
      </w:r>
      <w:r>
        <w:rPr>
          <w:rFonts w:ascii="Times New Roman" w:eastAsia="仿宋_GB2312" w:hAnsi="Times New Roman" w:hint="eastAsia"/>
          <w:color w:val="000000" w:themeColor="text1"/>
          <w:sz w:val="32"/>
          <w:szCs w:val="32"/>
        </w:rPr>
        <w:t>获评省文明村</w:t>
      </w:r>
      <w:r>
        <w:rPr>
          <w:rFonts w:ascii="Times New Roman" w:eastAsia="仿宋_GB2312" w:hAnsi="Times New Roman" w:hint="eastAsia"/>
          <w:color w:val="000000" w:themeColor="text1"/>
          <w:sz w:val="32"/>
          <w:szCs w:val="32"/>
        </w:rPr>
        <w:t>5</w:t>
      </w:r>
      <w:r>
        <w:rPr>
          <w:rFonts w:ascii="Times New Roman" w:eastAsia="仿宋_GB2312" w:hAnsi="Times New Roman" w:hint="eastAsia"/>
          <w:color w:val="000000" w:themeColor="text1"/>
          <w:sz w:val="32"/>
          <w:szCs w:val="32"/>
        </w:rPr>
        <w:t>个，全国文明城市创建工作获中央文明办通报表扬。</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b/>
          <w:bCs/>
          <w:color w:val="000000" w:themeColor="text1"/>
          <w:sz w:val="32"/>
          <w:szCs w:val="32"/>
        </w:rPr>
        <w:t>社会保障精准发力。</w:t>
      </w:r>
      <w:r>
        <w:rPr>
          <w:rFonts w:ascii="Times New Roman" w:eastAsia="仿宋_GB2312" w:hAnsi="Times New Roman"/>
          <w:color w:val="000000" w:themeColor="text1"/>
          <w:sz w:val="32"/>
          <w:szCs w:val="32"/>
        </w:rPr>
        <w:t>出台援企稳岗及新一轮就业创业政策，城镇新增就业</w:t>
      </w:r>
      <w:r>
        <w:rPr>
          <w:rFonts w:ascii="Times New Roman" w:eastAsia="仿宋_GB2312" w:hAnsi="Times New Roman" w:hint="eastAsia"/>
          <w:color w:val="000000" w:themeColor="text1"/>
          <w:sz w:val="32"/>
          <w:szCs w:val="32"/>
        </w:rPr>
        <w:t>4.5</w:t>
      </w:r>
      <w:r>
        <w:rPr>
          <w:rFonts w:ascii="Times New Roman" w:eastAsia="仿宋_GB2312" w:hAnsi="Times New Roman"/>
          <w:color w:val="000000" w:themeColor="text1"/>
          <w:sz w:val="32"/>
          <w:szCs w:val="32"/>
        </w:rPr>
        <w:t>万人，城镇登记失业率</w:t>
      </w:r>
      <w:r>
        <w:rPr>
          <w:rFonts w:ascii="Times New Roman" w:eastAsia="仿宋_GB2312" w:hAnsi="Times New Roman" w:hint="eastAsia"/>
          <w:color w:val="000000" w:themeColor="text1"/>
          <w:sz w:val="32"/>
          <w:szCs w:val="32"/>
        </w:rPr>
        <w:t>1.66</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。新</w:t>
      </w:r>
      <w:r>
        <w:rPr>
          <w:rFonts w:ascii="Times New Roman" w:eastAsia="仿宋_GB2312" w:hAnsi="Times New Roman" w:hint="eastAsia"/>
          <w:color w:val="000000" w:themeColor="text1"/>
          <w:sz w:val="32"/>
          <w:szCs w:val="32"/>
        </w:rPr>
        <w:t>筹</w:t>
      </w:r>
      <w:r>
        <w:rPr>
          <w:rFonts w:ascii="Times New Roman" w:eastAsia="仿宋_GB2312" w:hAnsi="Times New Roman"/>
          <w:color w:val="000000" w:themeColor="text1"/>
          <w:sz w:val="32"/>
          <w:szCs w:val="32"/>
        </w:rPr>
        <w:t>建保障性租赁住房</w:t>
      </w:r>
      <w:r>
        <w:rPr>
          <w:rFonts w:ascii="仿宋_GB2312" w:eastAsia="仿宋_GB2312" w:hAnsi="仿宋_GB2312" w:cs="仿宋_GB2312" w:hint="eastAsia"/>
          <w:color w:val="000000" w:themeColor="text1"/>
          <w:kern w:val="0"/>
          <w:sz w:val="32"/>
          <w:szCs w:val="32"/>
        </w:rPr>
        <w:t>11174</w:t>
      </w:r>
      <w:r>
        <w:rPr>
          <w:rFonts w:ascii="仿宋_GB2312" w:eastAsia="仿宋_GB2312" w:hAnsi="仿宋_GB2312" w:cs="仿宋_GB2312" w:hint="eastAsia"/>
          <w:color w:val="000000" w:themeColor="text1"/>
          <w:kern w:val="0"/>
          <w:sz w:val="32"/>
          <w:szCs w:val="32"/>
        </w:rPr>
        <w:t>套（间）</w:t>
      </w:r>
      <w:r>
        <w:rPr>
          <w:rFonts w:ascii="Times New Roman" w:eastAsia="仿宋_GB2312" w:hAnsi="Times New Roman"/>
          <w:color w:val="000000" w:themeColor="text1"/>
          <w:sz w:val="32"/>
          <w:szCs w:val="32"/>
        </w:rPr>
        <w:t>。医保</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买药难、买药烦</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问题有序破解</w:t>
      </w:r>
      <w:r>
        <w:rPr>
          <w:rFonts w:ascii="Times New Roman" w:eastAsia="仿宋_GB2312" w:hAnsi="Times New Roman"/>
          <w:color w:val="000000" w:themeColor="text1"/>
          <w:sz w:val="32"/>
          <w:szCs w:val="32"/>
        </w:rPr>
        <w:t>。老龄事业发展促进中心成立，</w:t>
      </w:r>
      <w:r>
        <w:rPr>
          <w:rFonts w:ascii="Times New Roman" w:eastAsia="仿宋_GB2312" w:hAnsi="Times New Roman" w:hint="eastAsia"/>
          <w:color w:val="000000" w:themeColor="text1"/>
          <w:sz w:val="32"/>
          <w:szCs w:val="32"/>
        </w:rPr>
        <w:t>掌起镇中心敬老院完成改造，</w:t>
      </w:r>
      <w:r>
        <w:rPr>
          <w:rFonts w:ascii="Times New Roman" w:eastAsia="仿宋_GB2312" w:hAnsi="Times New Roman"/>
          <w:color w:val="000000" w:themeColor="text1"/>
          <w:sz w:val="32"/>
          <w:szCs w:val="32"/>
        </w:rPr>
        <w:t>提升居家养老服务站等公共设施</w:t>
      </w:r>
      <w:r>
        <w:rPr>
          <w:rFonts w:ascii="Times New Roman" w:eastAsia="仿宋_GB2312" w:hAnsi="Times New Roman"/>
          <w:color w:val="000000" w:themeColor="text1"/>
          <w:sz w:val="32"/>
          <w:szCs w:val="32"/>
        </w:rPr>
        <w:t>1.5</w:t>
      </w:r>
      <w:r>
        <w:rPr>
          <w:rFonts w:ascii="Times New Roman" w:eastAsia="仿宋_GB2312" w:hAnsi="Times New Roman"/>
          <w:color w:val="000000" w:themeColor="text1"/>
          <w:sz w:val="32"/>
          <w:szCs w:val="32"/>
        </w:rPr>
        <w:t>万平方米，获评全省推动养老服务体系建设成效显著县市，列入民政部老龄工作联系点。建成五星级母婴室</w:t>
      </w:r>
      <w:r>
        <w:rPr>
          <w:rFonts w:ascii="Times New Roman" w:eastAsia="仿宋_GB2312" w:hAnsi="Times New Roman"/>
          <w:color w:val="000000" w:themeColor="text1"/>
          <w:sz w:val="32"/>
          <w:szCs w:val="32"/>
        </w:rPr>
        <w:t>2</w:t>
      </w:r>
      <w:r>
        <w:rPr>
          <w:rFonts w:ascii="Times New Roman" w:eastAsia="仿宋_GB2312" w:hAnsi="Times New Roman"/>
          <w:color w:val="000000" w:themeColor="text1"/>
          <w:sz w:val="32"/>
          <w:szCs w:val="32"/>
        </w:rPr>
        <w:t>个、儿童健康管理指导中心</w:t>
      </w:r>
      <w:r>
        <w:rPr>
          <w:rFonts w:ascii="Times New Roman" w:eastAsia="仿宋_GB2312" w:hAnsi="Times New Roman"/>
          <w:color w:val="000000" w:themeColor="text1"/>
          <w:sz w:val="32"/>
          <w:szCs w:val="32"/>
        </w:rPr>
        <w:t>4</w:t>
      </w:r>
      <w:r>
        <w:rPr>
          <w:rFonts w:ascii="Times New Roman" w:eastAsia="仿宋_GB2312" w:hAnsi="Times New Roman"/>
          <w:color w:val="000000" w:themeColor="text1"/>
          <w:sz w:val="32"/>
          <w:szCs w:val="32"/>
        </w:rPr>
        <w:t>家。</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b/>
          <w:bCs/>
          <w:color w:val="000000" w:themeColor="text1"/>
          <w:sz w:val="32"/>
          <w:szCs w:val="32"/>
        </w:rPr>
        <w:lastRenderedPageBreak/>
        <w:t>发展环境安全稳定。</w:t>
      </w:r>
      <w:r>
        <w:rPr>
          <w:rFonts w:ascii="Times New Roman" w:eastAsia="仿宋_GB2312" w:hAnsi="Times New Roman"/>
          <w:color w:val="000000" w:themeColor="text1"/>
          <w:sz w:val="32"/>
          <w:szCs w:val="32"/>
        </w:rPr>
        <w:t>安全生产治本攻坚行动扎实推进，小微园区（厂中厂）安全管理规范化建设达标企业</w:t>
      </w:r>
      <w:r>
        <w:rPr>
          <w:rFonts w:ascii="Times New Roman" w:eastAsia="仿宋_GB2312" w:hAnsi="Times New Roman" w:hint="eastAsia"/>
          <w:color w:val="000000" w:themeColor="text1"/>
          <w:sz w:val="32"/>
          <w:szCs w:val="32"/>
        </w:rPr>
        <w:t>219</w:t>
      </w:r>
      <w:r>
        <w:rPr>
          <w:rFonts w:ascii="Times New Roman" w:eastAsia="仿宋_GB2312" w:hAnsi="Times New Roman"/>
          <w:color w:val="000000" w:themeColor="text1"/>
          <w:sz w:val="32"/>
          <w:szCs w:val="32"/>
        </w:rPr>
        <w:t>家，生产安全事故数下降</w:t>
      </w:r>
      <w:r>
        <w:rPr>
          <w:rFonts w:ascii="Times New Roman" w:eastAsia="仿宋_GB2312" w:hAnsi="Times New Roman" w:hint="eastAsia"/>
          <w:color w:val="000000" w:themeColor="text1"/>
          <w:sz w:val="32"/>
          <w:szCs w:val="32"/>
        </w:rPr>
        <w:t>8.3</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。智慧消防平台迭代更新，</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拆窗破网</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整治有力，消安拆违</w:t>
      </w:r>
      <w:r>
        <w:rPr>
          <w:rFonts w:ascii="Times New Roman" w:eastAsia="仿宋_GB2312" w:hAnsi="Times New Roman" w:hint="eastAsia"/>
          <w:color w:val="000000" w:themeColor="text1"/>
          <w:sz w:val="32"/>
          <w:szCs w:val="32"/>
        </w:rPr>
        <w:t>20</w:t>
      </w:r>
      <w:r>
        <w:rPr>
          <w:rFonts w:ascii="Times New Roman" w:eastAsia="仿宋_GB2312" w:hAnsi="Times New Roman" w:hint="eastAsia"/>
          <w:color w:val="000000" w:themeColor="text1"/>
          <w:sz w:val="32"/>
          <w:szCs w:val="32"/>
        </w:rPr>
        <w:t>余</w:t>
      </w:r>
      <w:r>
        <w:rPr>
          <w:rFonts w:ascii="Times New Roman" w:eastAsia="仿宋_GB2312" w:hAnsi="Times New Roman"/>
          <w:color w:val="000000" w:themeColor="text1"/>
          <w:sz w:val="32"/>
          <w:szCs w:val="32"/>
        </w:rPr>
        <w:t>万平方米，建成</w:t>
      </w:r>
      <w:r>
        <w:rPr>
          <w:rFonts w:ascii="Times New Roman" w:eastAsia="仿宋_GB2312" w:hAnsi="Times New Roman"/>
          <w:color w:val="000000" w:themeColor="text1"/>
          <w:sz w:val="32"/>
          <w:szCs w:val="32"/>
          <w:lang w:bidi="ar"/>
        </w:rPr>
        <w:t>电动自行车</w:t>
      </w:r>
      <w:r>
        <w:rPr>
          <w:rFonts w:ascii="Times New Roman" w:eastAsia="仿宋_GB2312" w:hAnsi="Times New Roman"/>
          <w:color w:val="000000" w:themeColor="text1"/>
          <w:sz w:val="32"/>
          <w:szCs w:val="32"/>
          <w:lang w:bidi="ar"/>
        </w:rPr>
        <w:t>“</w:t>
      </w:r>
      <w:r>
        <w:rPr>
          <w:rFonts w:ascii="Times New Roman" w:eastAsia="仿宋_GB2312" w:hAnsi="Times New Roman"/>
          <w:color w:val="000000" w:themeColor="text1"/>
          <w:sz w:val="32"/>
          <w:szCs w:val="32"/>
          <w:lang w:bidi="ar"/>
        </w:rPr>
        <w:t>充电驿站</w:t>
      </w:r>
      <w:r>
        <w:rPr>
          <w:rFonts w:ascii="Times New Roman" w:eastAsia="仿宋_GB2312" w:hAnsi="Times New Roman"/>
          <w:color w:val="000000" w:themeColor="text1"/>
          <w:sz w:val="32"/>
          <w:szCs w:val="32"/>
          <w:lang w:bidi="ar"/>
        </w:rPr>
        <w:t>”</w:t>
      </w:r>
      <w:r>
        <w:rPr>
          <w:rFonts w:ascii="Times New Roman" w:eastAsia="仿宋_GB2312" w:hAnsi="Times New Roman" w:hint="eastAsia"/>
          <w:color w:val="000000" w:themeColor="text1"/>
          <w:sz w:val="32"/>
          <w:szCs w:val="32"/>
          <w:lang w:bidi="ar"/>
        </w:rPr>
        <w:t>2000</w:t>
      </w:r>
      <w:r>
        <w:rPr>
          <w:rFonts w:ascii="Times New Roman" w:eastAsia="仿宋_GB2312" w:hAnsi="Times New Roman"/>
          <w:color w:val="000000" w:themeColor="text1"/>
          <w:sz w:val="32"/>
          <w:szCs w:val="32"/>
          <w:lang w:bidi="ar"/>
        </w:rPr>
        <w:t>个，</w:t>
      </w:r>
      <w:r>
        <w:rPr>
          <w:rFonts w:ascii="Times New Roman" w:eastAsia="仿宋_GB2312" w:hAnsi="Times New Roman"/>
          <w:color w:val="000000" w:themeColor="text1"/>
          <w:sz w:val="32"/>
          <w:szCs w:val="32"/>
        </w:rPr>
        <w:t>火灾起数下降</w:t>
      </w:r>
      <w:r>
        <w:rPr>
          <w:rFonts w:ascii="Times New Roman" w:eastAsia="仿宋_GB2312" w:hAnsi="Times New Roman" w:hint="eastAsia"/>
          <w:color w:val="000000" w:themeColor="text1"/>
          <w:sz w:val="32"/>
          <w:szCs w:val="32"/>
        </w:rPr>
        <w:t>3.5</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。新（改）建燃气管网</w:t>
      </w:r>
      <w:r>
        <w:rPr>
          <w:rFonts w:ascii="Times New Roman" w:eastAsia="仿宋_GB2312" w:hAnsi="Times New Roman" w:hint="eastAsia"/>
          <w:color w:val="000000" w:themeColor="text1"/>
          <w:sz w:val="32"/>
          <w:szCs w:val="32"/>
        </w:rPr>
        <w:t>70.4</w:t>
      </w:r>
      <w:r>
        <w:rPr>
          <w:rFonts w:ascii="Times New Roman" w:eastAsia="仿宋_GB2312" w:hAnsi="Times New Roman"/>
          <w:color w:val="000000" w:themeColor="text1"/>
          <w:sz w:val="32"/>
          <w:szCs w:val="32"/>
        </w:rPr>
        <w:t>公里，整合规范瓶装液化气</w:t>
      </w:r>
      <w:r>
        <w:rPr>
          <w:rFonts w:ascii="Times New Roman" w:eastAsia="仿宋_GB2312" w:hAnsi="Times New Roman"/>
          <w:color w:val="000000" w:themeColor="text1"/>
          <w:sz w:val="32"/>
          <w:szCs w:val="32"/>
        </w:rPr>
        <w:t>Ⅰ</w:t>
      </w:r>
      <w:r>
        <w:rPr>
          <w:rFonts w:ascii="Times New Roman" w:eastAsia="仿宋_GB2312" w:hAnsi="Times New Roman"/>
          <w:color w:val="000000" w:themeColor="text1"/>
          <w:sz w:val="32"/>
          <w:szCs w:val="32"/>
        </w:rPr>
        <w:t>类供应站</w:t>
      </w:r>
      <w:r>
        <w:rPr>
          <w:rFonts w:ascii="Times New Roman" w:eastAsia="仿宋_GB2312" w:hAnsi="Times New Roman"/>
          <w:color w:val="000000" w:themeColor="text1"/>
          <w:sz w:val="32"/>
          <w:szCs w:val="32"/>
        </w:rPr>
        <w:t>17</w:t>
      </w:r>
      <w:r>
        <w:rPr>
          <w:rFonts w:ascii="Times New Roman" w:eastAsia="仿宋_GB2312" w:hAnsi="Times New Roman"/>
          <w:color w:val="000000" w:themeColor="text1"/>
          <w:sz w:val="32"/>
          <w:szCs w:val="32"/>
        </w:rPr>
        <w:t>家。</w:t>
      </w:r>
      <w:r>
        <w:rPr>
          <w:rFonts w:ascii="Times New Roman" w:eastAsia="仿宋_GB2312" w:hAnsi="Times New Roman"/>
          <w:color w:val="000000" w:themeColor="text1"/>
          <w:sz w:val="32"/>
          <w:szCs w:val="32"/>
          <w:lang w:bidi="ar"/>
        </w:rPr>
        <w:t>交通</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lang w:bidi="ar"/>
        </w:rPr>
        <w:t>三治</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不断</w:t>
      </w:r>
      <w:r>
        <w:rPr>
          <w:rFonts w:ascii="Times New Roman" w:eastAsia="仿宋_GB2312" w:hAnsi="Times New Roman" w:hint="eastAsia"/>
          <w:color w:val="000000" w:themeColor="text1"/>
          <w:sz w:val="32"/>
          <w:szCs w:val="32"/>
          <w:lang w:bidi="ar"/>
        </w:rPr>
        <w:t>深化</w:t>
      </w:r>
      <w:r>
        <w:rPr>
          <w:rFonts w:ascii="Times New Roman" w:eastAsia="仿宋_GB2312" w:hAnsi="Times New Roman"/>
          <w:color w:val="000000" w:themeColor="text1"/>
          <w:sz w:val="32"/>
          <w:szCs w:val="32"/>
          <w:lang w:bidi="ar"/>
        </w:rPr>
        <w:t>，</w:t>
      </w:r>
      <w:r>
        <w:rPr>
          <w:rFonts w:ascii="Times New Roman" w:eastAsia="仿宋_GB2312" w:hAnsi="Times New Roman"/>
          <w:color w:val="000000" w:themeColor="text1"/>
          <w:sz w:val="32"/>
          <w:szCs w:val="32"/>
        </w:rPr>
        <w:t>治理道路隐患</w:t>
      </w:r>
      <w:r>
        <w:rPr>
          <w:rFonts w:ascii="Times New Roman" w:eastAsia="仿宋_GB2312" w:hAnsi="Times New Roman" w:hint="eastAsia"/>
          <w:color w:val="000000" w:themeColor="text1"/>
          <w:sz w:val="32"/>
          <w:szCs w:val="32"/>
        </w:rPr>
        <w:t>523</w:t>
      </w:r>
      <w:r>
        <w:rPr>
          <w:rFonts w:ascii="Times New Roman" w:eastAsia="仿宋_GB2312" w:hAnsi="Times New Roman"/>
          <w:color w:val="000000" w:themeColor="text1"/>
          <w:sz w:val="32"/>
          <w:szCs w:val="32"/>
        </w:rPr>
        <w:t>处，完成非灯控路口标准化改造</w:t>
      </w:r>
      <w:r>
        <w:rPr>
          <w:rFonts w:ascii="Times New Roman" w:eastAsia="仿宋_GB2312" w:hAnsi="Times New Roman" w:hint="eastAsia"/>
          <w:color w:val="000000" w:themeColor="text1"/>
          <w:sz w:val="32"/>
          <w:szCs w:val="32"/>
        </w:rPr>
        <w:t>163</w:t>
      </w:r>
      <w:r>
        <w:rPr>
          <w:rFonts w:ascii="Times New Roman" w:eastAsia="仿宋_GB2312" w:hAnsi="Times New Roman"/>
          <w:color w:val="000000" w:themeColor="text1"/>
          <w:sz w:val="32"/>
          <w:szCs w:val="32"/>
        </w:rPr>
        <w:t>个，交通事故亡人数下降</w:t>
      </w:r>
      <w:r>
        <w:rPr>
          <w:rFonts w:ascii="Times New Roman" w:eastAsia="仿宋_GB2312" w:hAnsi="Times New Roman" w:hint="eastAsia"/>
          <w:color w:val="000000" w:themeColor="text1"/>
          <w:sz w:val="32"/>
          <w:szCs w:val="32"/>
        </w:rPr>
        <w:t>13.4</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三年累计下降</w:t>
      </w:r>
      <w:r>
        <w:rPr>
          <w:rFonts w:ascii="Times New Roman" w:eastAsia="仿宋_GB2312" w:hAnsi="Times New Roman"/>
          <w:color w:val="000000" w:themeColor="text1"/>
          <w:sz w:val="32"/>
          <w:szCs w:val="32"/>
        </w:rPr>
        <w:t>39.1%</w:t>
      </w:r>
      <w:r>
        <w:rPr>
          <w:rFonts w:ascii="Times New Roman" w:eastAsia="仿宋_GB2312" w:hAnsi="Times New Roman"/>
          <w:color w:val="000000" w:themeColor="text1"/>
          <w:sz w:val="32"/>
          <w:szCs w:val="32"/>
        </w:rPr>
        <w:t>。严打各类违法犯罪行为，刑事立案数下降</w:t>
      </w:r>
      <w:r>
        <w:rPr>
          <w:rFonts w:ascii="Times New Roman" w:eastAsia="仿宋_GB2312" w:hAnsi="Times New Roman" w:hint="eastAsia"/>
          <w:color w:val="000000" w:themeColor="text1"/>
          <w:sz w:val="32"/>
          <w:szCs w:val="32"/>
        </w:rPr>
        <w:t>16.6</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，电诈受理数、损失</w:t>
      </w:r>
      <w:r>
        <w:rPr>
          <w:rFonts w:ascii="Times New Roman" w:eastAsia="仿宋_GB2312" w:hAnsi="Times New Roman" w:hint="eastAsia"/>
          <w:color w:val="000000" w:themeColor="text1"/>
          <w:sz w:val="32"/>
          <w:szCs w:val="32"/>
        </w:rPr>
        <w:t>金额分别减少</w:t>
      </w:r>
      <w:r>
        <w:rPr>
          <w:rFonts w:ascii="Times New Roman" w:eastAsia="仿宋_GB2312" w:hAnsi="Times New Roman" w:hint="eastAsia"/>
          <w:color w:val="000000" w:themeColor="text1"/>
          <w:sz w:val="32"/>
          <w:szCs w:val="32"/>
        </w:rPr>
        <w:t>26.7</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18.4</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六加</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信访工作法入选全国社会治理创新案例。</w:t>
      </w:r>
      <w:r>
        <w:rPr>
          <w:rFonts w:ascii="Times New Roman" w:eastAsia="仿宋_GB2312" w:hAnsi="Times New Roman" w:hint="eastAsia"/>
          <w:color w:val="000000" w:themeColor="text1"/>
          <w:sz w:val="32"/>
          <w:szCs w:val="32"/>
        </w:rPr>
        <w:t>翠屏山中央公园（北麓）防洪治涝专项规划完成编制</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中心城区扩大北排等重大水利项目</w:t>
      </w:r>
      <w:r>
        <w:rPr>
          <w:rFonts w:ascii="Times New Roman" w:eastAsia="仿宋_GB2312" w:hAnsi="Times New Roman" w:hint="eastAsia"/>
          <w:color w:val="000000" w:themeColor="text1"/>
          <w:sz w:val="32"/>
          <w:szCs w:val="32"/>
        </w:rPr>
        <w:t>全面</w:t>
      </w:r>
      <w:r>
        <w:rPr>
          <w:rFonts w:ascii="Times New Roman" w:eastAsia="仿宋_GB2312" w:hAnsi="Times New Roman"/>
          <w:color w:val="000000" w:themeColor="text1"/>
          <w:sz w:val="32"/>
          <w:szCs w:val="32"/>
        </w:rPr>
        <w:t>开工，</w:t>
      </w:r>
      <w:r>
        <w:rPr>
          <w:rFonts w:ascii="Times New Roman" w:eastAsia="仿宋_GB2312" w:hAnsi="Times New Roman" w:hint="eastAsia"/>
          <w:color w:val="000000" w:themeColor="text1"/>
          <w:sz w:val="32"/>
          <w:szCs w:val="32"/>
        </w:rPr>
        <w:t>推行</w:t>
      </w:r>
      <w:r>
        <w:rPr>
          <w:rFonts w:ascii="Times New Roman" w:eastAsia="仿宋_GB2312" w:hAnsi="Times New Roman" w:hint="eastAsia"/>
          <w:color w:val="000000" w:themeColor="text1"/>
          <w:sz w:val="32"/>
          <w:szCs w:val="32"/>
        </w:rPr>
        <w:t>“海塘监管</w:t>
      </w:r>
      <w:r>
        <w:rPr>
          <w:rFonts w:ascii="Times New Roman" w:eastAsia="仿宋_GB2312" w:hAnsi="Times New Roman" w:hint="eastAsia"/>
          <w:color w:val="000000" w:themeColor="text1"/>
          <w:sz w:val="32"/>
          <w:szCs w:val="32"/>
        </w:rPr>
        <w:t>一件事</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成功防御</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贝碧嘉</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普拉桑</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康妮</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等台风。</w:t>
      </w:r>
    </w:p>
    <w:p w:rsidR="006244C6" w:rsidRDefault="009D24FF">
      <w:pPr>
        <w:spacing w:line="560" w:lineRule="exact"/>
        <w:rPr>
          <w:rFonts w:ascii="Times New Roman" w:eastAsia="楷体_GB2312" w:hAnsi="Times New Roman"/>
          <w:b/>
          <w:bCs/>
          <w:color w:val="000000" w:themeColor="text1"/>
          <w:sz w:val="32"/>
          <w:szCs w:val="32"/>
        </w:rPr>
      </w:pPr>
      <w:r>
        <w:rPr>
          <w:rFonts w:ascii="Times New Roman" w:eastAsia="楷体_GB2312" w:hAnsi="Times New Roman"/>
          <w:b/>
          <w:bCs/>
          <w:color w:val="000000" w:themeColor="text1"/>
          <w:sz w:val="32"/>
          <w:szCs w:val="32"/>
        </w:rPr>
        <w:t xml:space="preserve">    </w:t>
      </w:r>
      <w:r>
        <w:rPr>
          <w:rFonts w:ascii="Times New Roman" w:eastAsia="楷体_GB2312" w:hAnsi="Times New Roman"/>
          <w:b/>
          <w:bCs/>
          <w:color w:val="000000" w:themeColor="text1"/>
          <w:sz w:val="32"/>
          <w:szCs w:val="32"/>
        </w:rPr>
        <w:t>（五）政府效能在实干担当中全面提升</w:t>
      </w:r>
    </w:p>
    <w:p w:rsidR="006244C6" w:rsidRDefault="009D24FF">
      <w:pPr>
        <w:spacing w:line="560" w:lineRule="exact"/>
        <w:rPr>
          <w:rFonts w:ascii="Times New Roman" w:eastAsia="仿宋_GB2312" w:hAnsi="Times New Roman"/>
          <w:color w:val="000000" w:themeColor="text1"/>
          <w:sz w:val="32"/>
          <w:szCs w:val="32"/>
        </w:rPr>
      </w:pPr>
      <w:r>
        <w:rPr>
          <w:rFonts w:ascii="Times New Roman" w:eastAsia="楷体_GB2312" w:hAnsi="Times New Roman"/>
          <w:b/>
          <w:bCs/>
          <w:color w:val="000000" w:themeColor="text1"/>
          <w:sz w:val="32"/>
          <w:szCs w:val="32"/>
        </w:rPr>
        <w:t xml:space="preserve">    </w:t>
      </w:r>
      <w:r>
        <w:rPr>
          <w:rFonts w:ascii="Times New Roman" w:eastAsia="仿宋_GB2312" w:hAnsi="Times New Roman"/>
          <w:color w:val="000000" w:themeColor="text1"/>
          <w:sz w:val="32"/>
          <w:szCs w:val="32"/>
        </w:rPr>
        <w:t>坚定不移把政治建设摆在首位，巩固拓展主题教育成果，高质量开展党纪学习教育，全面落实</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第一议题</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制度，理论学习中心组开展集中学习</w:t>
      </w:r>
      <w:r>
        <w:rPr>
          <w:rFonts w:ascii="Times New Roman" w:eastAsia="仿宋_GB2312" w:hAnsi="Times New Roman" w:hint="eastAsia"/>
          <w:color w:val="000000" w:themeColor="text1"/>
          <w:sz w:val="32"/>
          <w:szCs w:val="32"/>
        </w:rPr>
        <w:t>15</w:t>
      </w:r>
      <w:r>
        <w:rPr>
          <w:rFonts w:ascii="Times New Roman" w:eastAsia="仿宋_GB2312" w:hAnsi="Times New Roman"/>
          <w:color w:val="000000" w:themeColor="text1"/>
          <w:sz w:val="32"/>
          <w:szCs w:val="32"/>
        </w:rPr>
        <w:t>次。认真落实过紧日子有关要求，实施财政增绩效、人员增效能、服务增值</w:t>
      </w:r>
      <w:r>
        <w:rPr>
          <w:rFonts w:ascii="Times New Roman" w:eastAsia="仿宋_GB2312" w:hAnsi="Times New Roman"/>
          <w:color w:val="000000" w:themeColor="text1"/>
          <w:sz w:val="32"/>
          <w:szCs w:val="32"/>
        </w:rPr>
        <w:t>化</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三增</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行</w:t>
      </w:r>
      <w:r>
        <w:rPr>
          <w:rFonts w:ascii="Times New Roman" w:eastAsia="仿宋_GB2312" w:hAnsi="Times New Roman"/>
          <w:color w:val="000000" w:themeColor="text1"/>
          <w:sz w:val="32"/>
          <w:szCs w:val="32"/>
        </w:rPr>
        <w:t>动，创新实施政府性投资项目造价第三方咨询机制</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构建预算绩效闭环管理体系，</w:t>
      </w:r>
      <w:r>
        <w:rPr>
          <w:rFonts w:ascii="Times New Roman" w:eastAsia="仿宋_GB2312" w:hAnsi="Times New Roman"/>
          <w:color w:val="000000" w:themeColor="text1"/>
          <w:sz w:val="32"/>
          <w:szCs w:val="32"/>
        </w:rPr>
        <w:t>政府部门一般性支出压减</w:t>
      </w:r>
      <w:r>
        <w:rPr>
          <w:rFonts w:ascii="Times New Roman" w:eastAsia="仿宋_GB2312" w:hAnsi="Times New Roman" w:hint="eastAsia"/>
          <w:color w:val="000000" w:themeColor="text1"/>
          <w:sz w:val="32"/>
          <w:szCs w:val="32"/>
        </w:rPr>
        <w:t>3</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；深化新时代机关效能建设，高质量完成政府机构改革</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加大编制资源管控力度，全年审批使用编制减少</w:t>
      </w:r>
      <w:r>
        <w:rPr>
          <w:rFonts w:ascii="Times New Roman" w:eastAsia="仿宋_GB2312" w:hAnsi="Times New Roman" w:hint="eastAsia"/>
          <w:color w:val="000000" w:themeColor="text1"/>
          <w:sz w:val="32"/>
          <w:szCs w:val="32"/>
        </w:rPr>
        <w:t>20%</w:t>
      </w:r>
      <w:r>
        <w:rPr>
          <w:rFonts w:ascii="Times New Roman" w:eastAsia="仿宋_GB2312" w:hAnsi="Times New Roman"/>
          <w:color w:val="000000" w:themeColor="text1"/>
          <w:sz w:val="32"/>
          <w:szCs w:val="32"/>
        </w:rPr>
        <w:t>；</w:t>
      </w:r>
      <w:r>
        <w:rPr>
          <w:rFonts w:ascii="仿宋_GB2312" w:eastAsia="仿宋_GB2312" w:hAnsi="仿宋_GB2312" w:cs="仿宋_GB2312" w:hint="eastAsia"/>
          <w:color w:val="000000" w:themeColor="text1"/>
          <w:sz w:val="32"/>
          <w:szCs w:val="32"/>
          <w:lang w:bidi="ar"/>
        </w:rPr>
        <w:t>构建</w:t>
      </w:r>
      <w:r>
        <w:rPr>
          <w:rFonts w:ascii="Times New Roman" w:eastAsia="仿宋_GB2312" w:hAnsi="Times New Roman"/>
          <w:color w:val="000000" w:themeColor="text1"/>
          <w:sz w:val="32"/>
          <w:szCs w:val="32"/>
          <w:lang w:bidi="ar"/>
        </w:rPr>
        <w:t>“</w:t>
      </w:r>
      <w:r>
        <w:rPr>
          <w:rFonts w:ascii="Times New Roman" w:eastAsia="仿宋_GB2312" w:hAnsi="Times New Roman"/>
          <w:color w:val="000000" w:themeColor="text1"/>
          <w:sz w:val="32"/>
          <w:szCs w:val="32"/>
          <w:lang w:bidi="ar"/>
        </w:rPr>
        <w:t>三会两庭一中心</w:t>
      </w:r>
      <w:r>
        <w:rPr>
          <w:rFonts w:ascii="Times New Roman" w:eastAsia="仿宋_GB2312" w:hAnsi="Times New Roman"/>
          <w:color w:val="000000" w:themeColor="text1"/>
          <w:sz w:val="32"/>
          <w:szCs w:val="32"/>
          <w:lang w:bidi="ar"/>
        </w:rPr>
        <w:t>”</w:t>
      </w:r>
      <w:r>
        <w:rPr>
          <w:rFonts w:ascii="Times New Roman" w:eastAsia="仿宋_GB2312" w:hAnsi="Times New Roman" w:hint="eastAsia"/>
          <w:color w:val="000000" w:themeColor="text1"/>
          <w:sz w:val="32"/>
          <w:szCs w:val="32"/>
          <w:lang w:bidi="ar"/>
        </w:rPr>
        <w:t>等</w:t>
      </w:r>
      <w:r>
        <w:rPr>
          <w:rFonts w:ascii="仿宋_GB2312" w:eastAsia="仿宋_GB2312" w:hAnsi="仿宋_GB2312" w:cs="仿宋_GB2312" w:hint="eastAsia"/>
          <w:color w:val="000000" w:themeColor="text1"/>
          <w:sz w:val="32"/>
          <w:szCs w:val="32"/>
          <w:lang w:bidi="ar"/>
        </w:rPr>
        <w:t>涉企法治增值服务体系</w:t>
      </w:r>
      <w:r>
        <w:rPr>
          <w:rFonts w:ascii="仿宋_GB2312" w:eastAsia="仿宋_GB2312" w:hAnsi="仿宋_GB2312" w:cs="仿宋_GB2312"/>
          <w:color w:val="000000" w:themeColor="text1"/>
          <w:sz w:val="32"/>
          <w:szCs w:val="32"/>
          <w:lang w:bidi="ar"/>
        </w:rPr>
        <w:t>，</w:t>
      </w:r>
      <w:r>
        <w:rPr>
          <w:rFonts w:ascii="Times New Roman" w:eastAsia="仿宋_GB2312" w:hAnsi="Times New Roman"/>
          <w:color w:val="000000" w:themeColor="text1"/>
          <w:sz w:val="32"/>
          <w:szCs w:val="32"/>
        </w:rPr>
        <w:lastRenderedPageBreak/>
        <w:t>打造</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一件事</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一类事</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集成改革</w:t>
      </w:r>
      <w:r>
        <w:rPr>
          <w:rFonts w:ascii="Times New Roman" w:eastAsia="仿宋_GB2312" w:hAnsi="Times New Roman" w:hint="eastAsia"/>
          <w:color w:val="000000" w:themeColor="text1"/>
          <w:sz w:val="32"/>
          <w:szCs w:val="32"/>
        </w:rPr>
        <w:t>9</w:t>
      </w:r>
      <w:r>
        <w:rPr>
          <w:rFonts w:ascii="Times New Roman" w:eastAsia="仿宋_GB2312" w:hAnsi="Times New Roman"/>
          <w:color w:val="000000" w:themeColor="text1"/>
          <w:sz w:val="32"/>
          <w:szCs w:val="32"/>
        </w:rPr>
        <w:t>项</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行政执法领域第三方辅助服务改革破题见效，</w:t>
      </w:r>
      <w:r>
        <w:rPr>
          <w:rFonts w:ascii="Times New Roman" w:eastAsia="仿宋_GB2312" w:hAnsi="Times New Roman" w:hint="eastAsia"/>
          <w:color w:val="000000" w:themeColor="text1"/>
          <w:sz w:val="32"/>
          <w:szCs w:val="32"/>
        </w:rPr>
        <w:t>非必要委托事项同比减少</w:t>
      </w:r>
      <w:r>
        <w:rPr>
          <w:rFonts w:ascii="Times New Roman" w:eastAsia="仿宋_GB2312" w:hAnsi="Times New Roman" w:hint="eastAsia"/>
          <w:color w:val="000000" w:themeColor="text1"/>
          <w:sz w:val="32"/>
          <w:szCs w:val="32"/>
        </w:rPr>
        <w:t>18.5%</w:t>
      </w:r>
      <w:r>
        <w:rPr>
          <w:rFonts w:ascii="Times New Roman" w:eastAsia="仿宋_GB2312" w:hAnsi="Times New Roman"/>
          <w:color w:val="000000" w:themeColor="text1"/>
          <w:sz w:val="32"/>
          <w:szCs w:val="32"/>
        </w:rPr>
        <w:t>。持续推进</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挑担啃骨抓落实</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专项行动，坚持市领导领衔攻坚、定期对账、闭环销号，皇冠公寓历时一年零三个月、经过八轮法拍成功拍出，老经济开发区改造提升破题推进，阳光老年城、境外引水取得阶段性进展，累计</w:t>
      </w:r>
      <w:r>
        <w:rPr>
          <w:rFonts w:ascii="Times New Roman" w:eastAsia="仿宋_GB2312" w:hAnsi="Times New Roman" w:hint="eastAsia"/>
          <w:color w:val="000000" w:themeColor="text1"/>
          <w:sz w:val="32"/>
          <w:szCs w:val="32"/>
        </w:rPr>
        <w:t>破解复杂疑难问题</w:t>
      </w:r>
      <w:r>
        <w:rPr>
          <w:rFonts w:ascii="Times New Roman" w:eastAsia="仿宋_GB2312" w:hAnsi="Times New Roman" w:hint="eastAsia"/>
          <w:color w:val="000000" w:themeColor="text1"/>
          <w:sz w:val="32"/>
          <w:szCs w:val="32"/>
        </w:rPr>
        <w:t>22</w:t>
      </w:r>
      <w:r>
        <w:rPr>
          <w:rFonts w:ascii="Times New Roman" w:eastAsia="仿宋_GB2312" w:hAnsi="Times New Roman"/>
          <w:color w:val="000000" w:themeColor="text1"/>
          <w:sz w:val="32"/>
          <w:szCs w:val="32"/>
        </w:rPr>
        <w:t>个。</w:t>
      </w:r>
      <w:r>
        <w:rPr>
          <w:rFonts w:ascii="Times New Roman" w:eastAsia="仿宋_GB2312" w:hAnsi="Times New Roman" w:hint="eastAsia"/>
          <w:color w:val="000000" w:themeColor="text1"/>
          <w:sz w:val="32"/>
          <w:szCs w:val="32"/>
        </w:rPr>
        <w:t>大力整治形式主义、官僚主义，切实为基层减负，节庆、论坛、展会三类活动数量压减</w:t>
      </w:r>
      <w:r>
        <w:rPr>
          <w:rFonts w:ascii="Times New Roman" w:eastAsia="仿宋_GB2312" w:hAnsi="Times New Roman" w:hint="eastAsia"/>
          <w:color w:val="000000" w:themeColor="text1"/>
          <w:sz w:val="32"/>
          <w:szCs w:val="32"/>
        </w:rPr>
        <w:t>83%</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严肃抓好省统计督察、宁波财政收支审计</w:t>
      </w:r>
      <w:r>
        <w:rPr>
          <w:rFonts w:ascii="Times New Roman" w:eastAsia="仿宋_GB2312" w:hAnsi="Times New Roman" w:hint="eastAsia"/>
          <w:color w:val="000000" w:themeColor="text1"/>
          <w:sz w:val="32"/>
          <w:szCs w:val="32"/>
        </w:rPr>
        <w:t>发现</w:t>
      </w:r>
      <w:r>
        <w:rPr>
          <w:rFonts w:ascii="Times New Roman" w:eastAsia="仿宋_GB2312" w:hAnsi="Times New Roman"/>
          <w:color w:val="000000" w:themeColor="text1"/>
          <w:sz w:val="32"/>
          <w:szCs w:val="32"/>
        </w:rPr>
        <w:t>问题整改，</w:t>
      </w:r>
      <w:r>
        <w:rPr>
          <w:rFonts w:ascii="Times New Roman" w:eastAsia="仿宋_GB2312" w:hAnsi="Times New Roman" w:hint="eastAsia"/>
          <w:color w:val="000000" w:themeColor="text1"/>
          <w:sz w:val="32"/>
          <w:szCs w:val="32"/>
        </w:rPr>
        <w:t>历年遗留审计整改问题实现清零。</w:t>
      </w:r>
      <w:r>
        <w:rPr>
          <w:rFonts w:ascii="Times New Roman" w:eastAsia="仿宋_GB2312" w:hAnsi="Times New Roman"/>
          <w:color w:val="000000" w:themeColor="text1"/>
          <w:sz w:val="32"/>
          <w:szCs w:val="32"/>
        </w:rPr>
        <w:t>严格落实行政合法性审查制度，龙山、周巷获</w:t>
      </w:r>
      <w:r>
        <w:rPr>
          <w:rFonts w:ascii="Times New Roman" w:eastAsia="仿宋_GB2312" w:hAnsi="Times New Roman" w:hint="eastAsia"/>
          <w:color w:val="000000" w:themeColor="text1"/>
          <w:sz w:val="32"/>
          <w:szCs w:val="32"/>
        </w:rPr>
        <w:t>评</w:t>
      </w:r>
      <w:r>
        <w:rPr>
          <w:rFonts w:ascii="Times New Roman" w:eastAsia="仿宋_GB2312" w:hAnsi="Times New Roman"/>
          <w:color w:val="000000" w:themeColor="text1"/>
          <w:sz w:val="32"/>
          <w:szCs w:val="32"/>
        </w:rPr>
        <w:t>法治浙江建设优</w:t>
      </w:r>
      <w:r>
        <w:rPr>
          <w:rFonts w:ascii="Times New Roman" w:eastAsia="仿宋_GB2312" w:hAnsi="Times New Roman"/>
          <w:color w:val="000000" w:themeColor="text1"/>
          <w:sz w:val="32"/>
          <w:szCs w:val="32"/>
        </w:rPr>
        <w:t>秀单位。高质量完成第五次全国经济普查。自觉接受人大依法监督、政协民主监督，认真办结人大</w:t>
      </w:r>
      <w:r>
        <w:rPr>
          <w:rFonts w:ascii="Times New Roman" w:eastAsia="仿宋_GB2312" w:hAnsi="Times New Roman" w:hint="eastAsia"/>
          <w:color w:val="000000" w:themeColor="text1"/>
          <w:sz w:val="32"/>
          <w:szCs w:val="32"/>
        </w:rPr>
        <w:t>代表</w:t>
      </w:r>
      <w:r>
        <w:rPr>
          <w:rFonts w:ascii="Times New Roman" w:eastAsia="仿宋_GB2312" w:hAnsi="Times New Roman"/>
          <w:color w:val="000000" w:themeColor="text1"/>
          <w:sz w:val="32"/>
          <w:szCs w:val="32"/>
        </w:rPr>
        <w:t>建议</w:t>
      </w:r>
      <w:r>
        <w:rPr>
          <w:rFonts w:ascii="Times New Roman" w:eastAsia="仿宋_GB2312" w:hAnsi="Times New Roman" w:hint="eastAsia"/>
          <w:color w:val="000000" w:themeColor="text1"/>
          <w:sz w:val="32"/>
          <w:szCs w:val="32"/>
        </w:rPr>
        <w:t>364</w:t>
      </w:r>
      <w:r>
        <w:rPr>
          <w:rFonts w:ascii="Times New Roman" w:eastAsia="仿宋_GB2312" w:hAnsi="Times New Roman"/>
          <w:color w:val="000000" w:themeColor="text1"/>
          <w:sz w:val="32"/>
          <w:szCs w:val="32"/>
        </w:rPr>
        <w:t>件、政协提案</w:t>
      </w:r>
      <w:r>
        <w:rPr>
          <w:rFonts w:ascii="Times New Roman" w:eastAsia="仿宋_GB2312" w:hAnsi="Times New Roman" w:hint="eastAsia"/>
          <w:color w:val="000000" w:themeColor="text1"/>
          <w:sz w:val="32"/>
          <w:szCs w:val="32"/>
        </w:rPr>
        <w:t>279</w:t>
      </w:r>
      <w:r>
        <w:rPr>
          <w:rFonts w:ascii="Times New Roman" w:eastAsia="仿宋_GB2312" w:hAnsi="Times New Roman"/>
          <w:color w:val="000000" w:themeColor="text1"/>
          <w:sz w:val="32"/>
          <w:szCs w:val="32"/>
        </w:rPr>
        <w:t>件。</w:t>
      </w:r>
    </w:p>
    <w:p w:rsidR="006244C6" w:rsidRDefault="009D24FF">
      <w:pPr>
        <w:pStyle w:val="a0"/>
        <w:spacing w:line="560" w:lineRule="exact"/>
        <w:ind w:firstLine="640"/>
        <w:rPr>
          <w:color w:val="000000" w:themeColor="text1"/>
          <w:szCs w:val="32"/>
        </w:rPr>
      </w:pPr>
      <w:r>
        <w:rPr>
          <w:color w:val="000000" w:themeColor="text1"/>
          <w:szCs w:val="32"/>
        </w:rPr>
        <w:t>与此同时，我们大力支持国防动员、民族宗教、外事、对台、侨务、档案、地方志、气象等工作开展，全面促进工青妇、科协、文联、</w:t>
      </w:r>
      <w:r>
        <w:rPr>
          <w:rFonts w:hint="eastAsia"/>
          <w:color w:val="000000" w:themeColor="text1"/>
          <w:szCs w:val="32"/>
        </w:rPr>
        <w:t>残联、</w:t>
      </w:r>
      <w:r>
        <w:rPr>
          <w:color w:val="000000" w:themeColor="text1"/>
          <w:szCs w:val="32"/>
        </w:rPr>
        <w:t>红十字、慈善、老龄、关心下一代、机关事务等工作</w:t>
      </w:r>
      <w:r>
        <w:rPr>
          <w:rFonts w:hint="eastAsia"/>
          <w:color w:val="000000" w:themeColor="text1"/>
          <w:szCs w:val="32"/>
        </w:rPr>
        <w:t>持续</w:t>
      </w:r>
      <w:r>
        <w:rPr>
          <w:color w:val="000000" w:themeColor="text1"/>
          <w:szCs w:val="32"/>
        </w:rPr>
        <w:t>进步。</w:t>
      </w:r>
    </w:p>
    <w:p w:rsidR="006244C6" w:rsidRDefault="009D24FF">
      <w:pPr>
        <w:pStyle w:val="a0"/>
        <w:spacing w:line="560" w:lineRule="exact"/>
        <w:ind w:firstLine="640"/>
        <w:rPr>
          <w:color w:val="000000" w:themeColor="text1"/>
          <w:szCs w:val="32"/>
        </w:rPr>
      </w:pPr>
      <w:r>
        <w:rPr>
          <w:color w:val="000000" w:themeColor="text1"/>
          <w:szCs w:val="32"/>
        </w:rPr>
        <w:t>各位代表，以上成绩的取得，根本在于习近平总书记掌舵领航，根本在于习近平新时代中国特色社会主义思想科学指引，是市委统揽全局、正确领导的结果，也是全市人民勠力同心、开拓进取的结果。在此，我代表市人民政府，向全市人民，向各位人大代表、政协委员，向离退休老领导、老同志，向各民主党派、各人民团体和各界人士，向驻慈部队、武警部队、公安干警和消</w:t>
      </w:r>
      <w:r>
        <w:rPr>
          <w:color w:val="000000" w:themeColor="text1"/>
          <w:szCs w:val="32"/>
        </w:rPr>
        <w:lastRenderedPageBreak/>
        <w:t>防救援队伍，向关心支持慈溪发展的海内外朋友们，致以崇高的敬意和衷心的感谢！</w:t>
      </w:r>
    </w:p>
    <w:p w:rsidR="006244C6" w:rsidRDefault="009D24FF">
      <w:pPr>
        <w:pStyle w:val="a0"/>
        <w:spacing w:line="560" w:lineRule="exact"/>
        <w:ind w:firstLine="640"/>
        <w:rPr>
          <w:color w:val="000000" w:themeColor="text1"/>
          <w:szCs w:val="32"/>
        </w:rPr>
      </w:pPr>
      <w:r>
        <w:rPr>
          <w:color w:val="000000" w:themeColor="text1"/>
          <w:szCs w:val="32"/>
        </w:rPr>
        <w:t>肯定成绩的同时，我们也清醒地看到，</w:t>
      </w:r>
      <w:r>
        <w:rPr>
          <w:rFonts w:hint="eastAsia"/>
          <w:color w:val="000000" w:themeColor="text1"/>
          <w:szCs w:val="32"/>
        </w:rPr>
        <w:t>全市经济社会发展仍面临不少困难和挑战</w:t>
      </w:r>
      <w:r>
        <w:rPr>
          <w:color w:val="000000" w:themeColor="text1"/>
          <w:szCs w:val="32"/>
        </w:rPr>
        <w:t>：外部环境变化带来的不利影响加深，</w:t>
      </w:r>
      <w:r>
        <w:rPr>
          <w:color w:val="000000" w:themeColor="text1"/>
          <w:szCs w:val="32"/>
        </w:rPr>
        <w:t>经济</w:t>
      </w:r>
      <w:r>
        <w:rPr>
          <w:rFonts w:hint="eastAsia"/>
          <w:color w:val="000000" w:themeColor="text1"/>
          <w:szCs w:val="32"/>
        </w:rPr>
        <w:t>持续回升</w:t>
      </w:r>
      <w:r>
        <w:rPr>
          <w:color w:val="000000" w:themeColor="text1"/>
          <w:szCs w:val="32"/>
        </w:rPr>
        <w:t>向好</w:t>
      </w:r>
      <w:r>
        <w:rPr>
          <w:rFonts w:hint="eastAsia"/>
          <w:color w:val="000000" w:themeColor="text1"/>
          <w:szCs w:val="32"/>
        </w:rPr>
        <w:t>的</w:t>
      </w:r>
      <w:r>
        <w:rPr>
          <w:rFonts w:hint="eastAsia"/>
          <w:color w:val="000000" w:themeColor="text1"/>
          <w:szCs w:val="32"/>
        </w:rPr>
        <w:t>基础还</w:t>
      </w:r>
      <w:r>
        <w:rPr>
          <w:color w:val="000000" w:themeColor="text1"/>
          <w:szCs w:val="32"/>
        </w:rPr>
        <w:t>不</w:t>
      </w:r>
      <w:r>
        <w:rPr>
          <w:rFonts w:hint="eastAsia"/>
          <w:color w:val="000000" w:themeColor="text1"/>
          <w:szCs w:val="32"/>
        </w:rPr>
        <w:t>稳</w:t>
      </w:r>
      <w:r>
        <w:rPr>
          <w:color w:val="000000" w:themeColor="text1"/>
          <w:szCs w:val="32"/>
        </w:rPr>
        <w:t>固</w:t>
      </w:r>
      <w:r>
        <w:rPr>
          <w:rFonts w:hint="eastAsia"/>
          <w:color w:val="000000" w:themeColor="text1"/>
          <w:szCs w:val="32"/>
        </w:rPr>
        <w:t>，</w:t>
      </w:r>
      <w:r>
        <w:rPr>
          <w:rFonts w:hint="eastAsia"/>
          <w:color w:val="000000" w:themeColor="text1"/>
          <w:szCs w:val="32"/>
        </w:rPr>
        <w:t>个别经济</w:t>
      </w:r>
      <w:r>
        <w:rPr>
          <w:color w:val="000000" w:themeColor="text1"/>
          <w:szCs w:val="32"/>
        </w:rPr>
        <w:t>指标完成情况不及预期</w:t>
      </w:r>
      <w:r>
        <w:rPr>
          <w:rFonts w:hint="eastAsia"/>
          <w:color w:val="000000" w:themeColor="text1"/>
          <w:szCs w:val="32"/>
        </w:rPr>
        <w:t>，</w:t>
      </w:r>
      <w:r>
        <w:rPr>
          <w:color w:val="000000" w:themeColor="text1"/>
          <w:szCs w:val="32"/>
        </w:rPr>
        <w:t>发展质效有待提升</w:t>
      </w:r>
      <w:r>
        <w:rPr>
          <w:rFonts w:hint="eastAsia"/>
          <w:color w:val="000000" w:themeColor="text1"/>
          <w:szCs w:val="32"/>
        </w:rPr>
        <w:t>；</w:t>
      </w:r>
      <w:r>
        <w:rPr>
          <w:color w:val="000000" w:themeColor="text1"/>
          <w:szCs w:val="32"/>
        </w:rPr>
        <w:t>有效需求不足，</w:t>
      </w:r>
      <w:r>
        <w:rPr>
          <w:rFonts w:hint="eastAsia"/>
          <w:color w:val="000000" w:themeColor="text1"/>
          <w:szCs w:val="32"/>
        </w:rPr>
        <w:t>民间</w:t>
      </w:r>
      <w:r>
        <w:rPr>
          <w:color w:val="000000" w:themeColor="text1"/>
          <w:szCs w:val="32"/>
        </w:rPr>
        <w:t>投资</w:t>
      </w:r>
      <w:r>
        <w:rPr>
          <w:rFonts w:hint="eastAsia"/>
          <w:color w:val="000000" w:themeColor="text1"/>
          <w:szCs w:val="32"/>
        </w:rPr>
        <w:t>活力偏</w:t>
      </w:r>
      <w:r>
        <w:rPr>
          <w:color w:val="000000" w:themeColor="text1"/>
          <w:szCs w:val="32"/>
        </w:rPr>
        <w:t>弱，</w:t>
      </w:r>
      <w:r>
        <w:rPr>
          <w:rFonts w:hint="eastAsia"/>
          <w:color w:val="000000" w:themeColor="text1"/>
          <w:szCs w:val="32"/>
        </w:rPr>
        <w:t>部分企业生产经营困难</w:t>
      </w:r>
      <w:r>
        <w:rPr>
          <w:color w:val="000000" w:themeColor="text1"/>
          <w:szCs w:val="32"/>
        </w:rPr>
        <w:t>；</w:t>
      </w:r>
      <w:r>
        <w:rPr>
          <w:rFonts w:hint="eastAsia"/>
          <w:color w:val="000000" w:themeColor="text1"/>
          <w:szCs w:val="32"/>
        </w:rPr>
        <w:t>创新发展能力还不强，</w:t>
      </w:r>
      <w:r>
        <w:rPr>
          <w:color w:val="000000" w:themeColor="text1"/>
          <w:szCs w:val="32"/>
        </w:rPr>
        <w:t>链主型、牵引性重大项目</w:t>
      </w:r>
      <w:r>
        <w:rPr>
          <w:rFonts w:hint="eastAsia"/>
          <w:color w:val="000000" w:themeColor="text1"/>
          <w:szCs w:val="32"/>
        </w:rPr>
        <w:t>的</w:t>
      </w:r>
      <w:r>
        <w:rPr>
          <w:rFonts w:hint="eastAsia"/>
          <w:color w:val="000000" w:themeColor="text1"/>
          <w:szCs w:val="32"/>
        </w:rPr>
        <w:t>有效储备不足</w:t>
      </w:r>
      <w:r>
        <w:rPr>
          <w:color w:val="000000" w:themeColor="text1"/>
          <w:szCs w:val="32"/>
        </w:rPr>
        <w:t>，</w:t>
      </w:r>
      <w:r>
        <w:rPr>
          <w:rFonts w:hint="eastAsia"/>
          <w:color w:val="000000" w:themeColor="text1"/>
          <w:szCs w:val="32"/>
        </w:rPr>
        <w:t>新产业新动能有待加快培育</w:t>
      </w:r>
      <w:r>
        <w:rPr>
          <w:color w:val="000000" w:themeColor="text1"/>
          <w:szCs w:val="32"/>
        </w:rPr>
        <w:t>；</w:t>
      </w:r>
      <w:r>
        <w:rPr>
          <w:rFonts w:hint="eastAsia"/>
          <w:color w:val="000000" w:themeColor="text1"/>
          <w:szCs w:val="32"/>
        </w:rPr>
        <w:t>就业、</w:t>
      </w:r>
      <w:r>
        <w:rPr>
          <w:color w:val="000000" w:themeColor="text1"/>
          <w:szCs w:val="32"/>
        </w:rPr>
        <w:t>教育、医疗、</w:t>
      </w:r>
      <w:r>
        <w:rPr>
          <w:rFonts w:hint="eastAsia"/>
          <w:color w:val="000000" w:themeColor="text1"/>
          <w:szCs w:val="32"/>
        </w:rPr>
        <w:t>“</w:t>
      </w:r>
      <w:r>
        <w:rPr>
          <w:rFonts w:hint="eastAsia"/>
          <w:color w:val="000000" w:themeColor="text1"/>
          <w:szCs w:val="32"/>
        </w:rPr>
        <w:t>一老一小</w:t>
      </w:r>
      <w:r>
        <w:rPr>
          <w:rFonts w:hint="eastAsia"/>
          <w:color w:val="000000" w:themeColor="text1"/>
          <w:szCs w:val="32"/>
        </w:rPr>
        <w:t>”</w:t>
      </w:r>
      <w:r>
        <w:rPr>
          <w:color w:val="000000" w:themeColor="text1"/>
          <w:szCs w:val="32"/>
        </w:rPr>
        <w:t>等民生领域</w:t>
      </w:r>
      <w:r>
        <w:rPr>
          <w:rFonts w:hint="eastAsia"/>
          <w:color w:val="000000" w:themeColor="text1"/>
          <w:szCs w:val="32"/>
        </w:rPr>
        <w:t>仍有不少短板</w:t>
      </w:r>
      <w:r>
        <w:rPr>
          <w:color w:val="000000" w:themeColor="text1"/>
          <w:szCs w:val="32"/>
        </w:rPr>
        <w:t>；生态环境、安全生产、社会治理</w:t>
      </w:r>
      <w:r>
        <w:rPr>
          <w:rFonts w:hint="eastAsia"/>
          <w:color w:val="000000" w:themeColor="text1"/>
          <w:szCs w:val="32"/>
        </w:rPr>
        <w:t>、</w:t>
      </w:r>
      <w:r>
        <w:rPr>
          <w:rFonts w:hint="eastAsia"/>
          <w:color w:val="000000" w:themeColor="text1"/>
          <w:szCs w:val="32"/>
        </w:rPr>
        <w:t>风险防范</w:t>
      </w:r>
      <w:r>
        <w:rPr>
          <w:color w:val="000000" w:themeColor="text1"/>
          <w:szCs w:val="32"/>
        </w:rPr>
        <w:t>等方面仍</w:t>
      </w:r>
      <w:r>
        <w:rPr>
          <w:rFonts w:hint="eastAsia"/>
          <w:color w:val="000000" w:themeColor="text1"/>
          <w:szCs w:val="32"/>
        </w:rPr>
        <w:t>存在薄弱环节</w:t>
      </w:r>
      <w:r>
        <w:rPr>
          <w:color w:val="000000" w:themeColor="text1"/>
          <w:szCs w:val="32"/>
        </w:rPr>
        <w:t>；个别部门、少数干部</w:t>
      </w:r>
      <w:r>
        <w:rPr>
          <w:color w:val="000000" w:themeColor="text1"/>
          <w:szCs w:val="32"/>
        </w:rPr>
        <w:t>实干</w:t>
      </w:r>
      <w:r>
        <w:rPr>
          <w:color w:val="000000" w:themeColor="text1"/>
          <w:szCs w:val="32"/>
        </w:rPr>
        <w:t>担当、争先</w:t>
      </w:r>
      <w:r>
        <w:rPr>
          <w:color w:val="000000" w:themeColor="text1"/>
          <w:szCs w:val="32"/>
        </w:rPr>
        <w:t>进位</w:t>
      </w:r>
      <w:r>
        <w:rPr>
          <w:color w:val="000000" w:themeColor="text1"/>
          <w:szCs w:val="32"/>
        </w:rPr>
        <w:t>意识不强，</w:t>
      </w:r>
      <w:r>
        <w:rPr>
          <w:color w:val="000000" w:themeColor="text1"/>
          <w:szCs w:val="32"/>
        </w:rPr>
        <w:t>专业能力、科学素养</w:t>
      </w:r>
      <w:r>
        <w:rPr>
          <w:color w:val="000000" w:themeColor="text1"/>
          <w:szCs w:val="32"/>
        </w:rPr>
        <w:t>、工作作风与新使命新要求还不相适应。对此，我们将直面短板问题，采取更加有力措施，切实加以解决。</w:t>
      </w:r>
    </w:p>
    <w:p w:rsidR="006244C6" w:rsidRDefault="006244C6">
      <w:pPr>
        <w:snapToGrid w:val="0"/>
        <w:spacing w:line="560" w:lineRule="exact"/>
        <w:jc w:val="center"/>
        <w:rPr>
          <w:rFonts w:ascii="Times New Roman" w:eastAsia="仿宋_GB2312" w:hAnsi="Times New Roman"/>
          <w:color w:val="000000" w:themeColor="text1"/>
          <w:sz w:val="32"/>
          <w:szCs w:val="32"/>
        </w:rPr>
      </w:pPr>
    </w:p>
    <w:p w:rsidR="006244C6" w:rsidRDefault="009D24FF">
      <w:pPr>
        <w:spacing w:line="560" w:lineRule="exact"/>
        <w:jc w:val="center"/>
        <w:rPr>
          <w:rFonts w:ascii="Times New Roman" w:eastAsia="黑体" w:hAnsi="Times New Roman"/>
          <w:color w:val="000000" w:themeColor="text1"/>
          <w:sz w:val="32"/>
          <w:szCs w:val="32"/>
        </w:rPr>
      </w:pPr>
      <w:r>
        <w:rPr>
          <w:rFonts w:ascii="Times New Roman" w:eastAsia="黑体" w:hAnsi="Times New Roman"/>
          <w:color w:val="000000" w:themeColor="text1"/>
          <w:sz w:val="32"/>
          <w:szCs w:val="32"/>
        </w:rPr>
        <w:t>二、</w:t>
      </w:r>
      <w:r>
        <w:rPr>
          <w:rFonts w:ascii="Times New Roman" w:eastAsia="黑体" w:hAnsi="Times New Roman"/>
          <w:color w:val="000000" w:themeColor="text1"/>
          <w:sz w:val="32"/>
          <w:szCs w:val="32"/>
        </w:rPr>
        <w:t>2025</w:t>
      </w:r>
      <w:r>
        <w:rPr>
          <w:rFonts w:ascii="Times New Roman" w:eastAsia="黑体" w:hAnsi="Times New Roman"/>
          <w:color w:val="000000" w:themeColor="text1"/>
          <w:sz w:val="32"/>
          <w:szCs w:val="32"/>
        </w:rPr>
        <w:t>年主要工作安排</w:t>
      </w:r>
    </w:p>
    <w:p w:rsidR="006244C6" w:rsidRDefault="006244C6">
      <w:pPr>
        <w:pStyle w:val="a0"/>
        <w:spacing w:line="560" w:lineRule="exact"/>
        <w:ind w:firstLine="640"/>
        <w:jc w:val="center"/>
        <w:rPr>
          <w:color w:val="000000" w:themeColor="text1"/>
          <w:szCs w:val="32"/>
        </w:rPr>
      </w:pPr>
    </w:p>
    <w:p w:rsidR="006244C6" w:rsidRDefault="009D24FF">
      <w:pPr>
        <w:spacing w:line="560" w:lineRule="exact"/>
        <w:ind w:firstLine="640"/>
        <w:rPr>
          <w:rFonts w:ascii="Times New Roman" w:eastAsia="楷体_GB2312" w:hAnsi="Times New Roman" w:cs="楷体_GB2312"/>
          <w:b/>
          <w:bCs/>
          <w:color w:val="000000" w:themeColor="text1"/>
          <w:sz w:val="32"/>
          <w:szCs w:val="32"/>
        </w:rPr>
      </w:pPr>
      <w:r>
        <w:rPr>
          <w:rFonts w:ascii="Times New Roman" w:eastAsia="仿宋_GB2312" w:hAnsi="Times New Roman"/>
          <w:color w:val="000000" w:themeColor="text1"/>
          <w:sz w:val="32"/>
          <w:szCs w:val="32"/>
        </w:rPr>
        <w:t>2025</w:t>
      </w:r>
      <w:r>
        <w:rPr>
          <w:rFonts w:ascii="Times New Roman" w:eastAsia="仿宋_GB2312" w:hAnsi="Times New Roman"/>
          <w:color w:val="000000" w:themeColor="text1"/>
          <w:sz w:val="32"/>
          <w:szCs w:val="32"/>
        </w:rPr>
        <w:t>年是</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十四五</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规划收官</w:t>
      </w:r>
      <w:r>
        <w:rPr>
          <w:rFonts w:ascii="Times New Roman" w:eastAsia="仿宋_GB2312" w:hAnsi="Times New Roman"/>
          <w:color w:val="000000" w:themeColor="text1"/>
          <w:sz w:val="32"/>
          <w:szCs w:val="32"/>
        </w:rPr>
        <w:t>之年，也是</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十五五</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规划谋篇布局之年</w:t>
      </w:r>
      <w:r>
        <w:rPr>
          <w:rFonts w:ascii="Times New Roman" w:eastAsia="仿宋_GB2312" w:hAnsi="Times New Roman"/>
          <w:color w:val="000000" w:themeColor="text1"/>
          <w:sz w:val="32"/>
          <w:szCs w:val="32"/>
          <w:shd w:val="clear" w:color="auto" w:fill="FFFFFF"/>
        </w:rPr>
        <w:t>。</w:t>
      </w:r>
      <w:r>
        <w:rPr>
          <w:rFonts w:ascii="Times New Roman" w:eastAsia="仿宋_GB2312" w:hAnsi="Times New Roman"/>
          <w:color w:val="000000" w:themeColor="text1"/>
          <w:sz w:val="32"/>
          <w:szCs w:val="32"/>
        </w:rPr>
        <w:t>今年政府工作的总体要求是：</w:t>
      </w:r>
      <w:r>
        <w:rPr>
          <w:rFonts w:ascii="Times New Roman" w:eastAsia="楷体_GB2312" w:hAnsi="Times New Roman" w:cs="楷体_GB2312" w:hint="eastAsia"/>
          <w:b/>
          <w:bCs/>
          <w:color w:val="000000" w:themeColor="text1"/>
          <w:sz w:val="32"/>
          <w:szCs w:val="32"/>
        </w:rPr>
        <w:t>坚持以习近平新时代中国特色社会主义思想为指导，深入学习贯彻党的</w:t>
      </w:r>
      <w:r>
        <w:rPr>
          <w:rFonts w:eastAsia="楷体_GB2312" w:cs="楷体_GB2312" w:hint="eastAsia"/>
          <w:b/>
          <w:bCs/>
          <w:color w:val="000000" w:themeColor="text1"/>
          <w:sz w:val="32"/>
          <w:szCs w:val="32"/>
        </w:rPr>
        <w:t>二十大和</w:t>
      </w:r>
      <w:r>
        <w:rPr>
          <w:rFonts w:ascii="Times New Roman" w:eastAsia="楷体_GB2312" w:hAnsi="Times New Roman" w:cs="楷体_GB2312" w:hint="eastAsia"/>
          <w:b/>
          <w:bCs/>
          <w:color w:val="000000" w:themeColor="text1"/>
          <w:sz w:val="32"/>
          <w:szCs w:val="32"/>
        </w:rPr>
        <w:t>二十届</w:t>
      </w:r>
      <w:r>
        <w:rPr>
          <w:rFonts w:eastAsia="楷体_GB2312" w:cs="楷体_GB2312" w:hint="eastAsia"/>
          <w:b/>
          <w:bCs/>
          <w:color w:val="000000" w:themeColor="text1"/>
          <w:sz w:val="32"/>
          <w:szCs w:val="32"/>
        </w:rPr>
        <w:t>二中、</w:t>
      </w:r>
      <w:r>
        <w:rPr>
          <w:rFonts w:ascii="Times New Roman" w:eastAsia="楷体_GB2312" w:hAnsi="Times New Roman" w:cs="楷体_GB2312" w:hint="eastAsia"/>
          <w:b/>
          <w:bCs/>
          <w:color w:val="000000" w:themeColor="text1"/>
          <w:sz w:val="32"/>
          <w:szCs w:val="32"/>
        </w:rPr>
        <w:t>三中全会精神</w:t>
      </w:r>
      <w:r>
        <w:rPr>
          <w:rFonts w:eastAsia="楷体_GB2312" w:cs="楷体_GB2312" w:hint="eastAsia"/>
          <w:b/>
          <w:bCs/>
          <w:color w:val="000000" w:themeColor="text1"/>
          <w:sz w:val="32"/>
          <w:szCs w:val="32"/>
        </w:rPr>
        <w:t>，</w:t>
      </w:r>
      <w:r>
        <w:rPr>
          <w:rFonts w:eastAsia="楷体_GB2312" w:cs="楷体_GB2312" w:hint="eastAsia"/>
          <w:b/>
          <w:bCs/>
          <w:color w:val="000000" w:themeColor="text1"/>
          <w:sz w:val="32"/>
          <w:szCs w:val="32"/>
        </w:rPr>
        <w:t>学深悟透</w:t>
      </w:r>
      <w:r>
        <w:rPr>
          <w:rFonts w:ascii="Times New Roman" w:eastAsia="楷体_GB2312" w:hAnsi="Times New Roman" w:cs="楷体_GB2312" w:hint="eastAsia"/>
          <w:b/>
          <w:bCs/>
          <w:color w:val="000000" w:themeColor="text1"/>
          <w:sz w:val="32"/>
          <w:szCs w:val="32"/>
        </w:rPr>
        <w:t>习近平总书记考察浙江重要讲话精神、</w:t>
      </w:r>
      <w:r>
        <w:rPr>
          <w:rFonts w:eastAsia="楷体_GB2312" w:cs="楷体_GB2312" w:hint="eastAsia"/>
          <w:b/>
          <w:bCs/>
          <w:color w:val="000000" w:themeColor="text1"/>
          <w:sz w:val="32"/>
          <w:szCs w:val="32"/>
        </w:rPr>
        <w:t>习近平总书记</w:t>
      </w:r>
      <w:r>
        <w:rPr>
          <w:rFonts w:ascii="Times New Roman" w:eastAsia="楷体_GB2312" w:hAnsi="Times New Roman" w:cs="楷体_GB2312" w:hint="eastAsia"/>
          <w:b/>
          <w:bCs/>
          <w:color w:val="000000" w:themeColor="text1"/>
          <w:sz w:val="32"/>
          <w:szCs w:val="32"/>
        </w:rPr>
        <w:t>给祖籍宁波的香港企业家</w:t>
      </w:r>
      <w:r>
        <w:rPr>
          <w:rFonts w:ascii="Times New Roman" w:eastAsia="楷体_GB2312" w:hAnsi="Times New Roman" w:cs="楷体_GB2312"/>
          <w:b/>
          <w:bCs/>
          <w:color w:val="000000" w:themeColor="text1"/>
          <w:sz w:val="32"/>
          <w:szCs w:val="32"/>
        </w:rPr>
        <w:t>的</w:t>
      </w:r>
      <w:r>
        <w:rPr>
          <w:rFonts w:ascii="Times New Roman" w:eastAsia="楷体_GB2312" w:hAnsi="Times New Roman" w:cs="楷体_GB2312" w:hint="eastAsia"/>
          <w:b/>
          <w:bCs/>
          <w:color w:val="000000" w:themeColor="text1"/>
          <w:sz w:val="32"/>
          <w:szCs w:val="32"/>
        </w:rPr>
        <w:t>重要回信精神，坚决落实中央决策、省宁波部署和市委要求，坚持稳中求进</w:t>
      </w:r>
      <w:r>
        <w:rPr>
          <w:rFonts w:eastAsia="楷体_GB2312" w:cs="楷体_GB2312" w:hint="eastAsia"/>
          <w:b/>
          <w:bCs/>
          <w:color w:val="000000" w:themeColor="text1"/>
          <w:sz w:val="32"/>
          <w:szCs w:val="32"/>
        </w:rPr>
        <w:t>工作总</w:t>
      </w:r>
      <w:r>
        <w:rPr>
          <w:rFonts w:eastAsia="楷体_GB2312" w:cs="楷体_GB2312" w:hint="eastAsia"/>
          <w:b/>
          <w:bCs/>
          <w:color w:val="000000" w:themeColor="text1"/>
          <w:sz w:val="32"/>
          <w:szCs w:val="32"/>
        </w:rPr>
        <w:lastRenderedPageBreak/>
        <w:t>基调，忠实践行“八八战略”，</w:t>
      </w:r>
      <w:r>
        <w:rPr>
          <w:rFonts w:ascii="Times New Roman" w:eastAsia="楷体_GB2312" w:hAnsi="Times New Roman" w:cs="楷体_GB2312" w:hint="eastAsia"/>
          <w:b/>
          <w:bCs/>
          <w:color w:val="000000" w:themeColor="text1"/>
          <w:sz w:val="32"/>
          <w:szCs w:val="32"/>
          <w:shd w:val="clear" w:color="auto" w:fill="FFFFFF"/>
        </w:rPr>
        <w:t>把思想和行动聚焦到“一个首要任务、三个主攻方向、两个</w:t>
      </w:r>
      <w:r>
        <w:rPr>
          <w:rFonts w:ascii="楷体_GB2312" w:eastAsia="楷体_GB2312" w:hAnsi="楷体_GB2312" w:cs="楷体_GB2312" w:hint="eastAsia"/>
          <w:b/>
          <w:bCs/>
          <w:color w:val="000000" w:themeColor="text1"/>
          <w:sz w:val="32"/>
          <w:szCs w:val="32"/>
          <w:shd w:val="clear" w:color="auto" w:fill="FFFFFF"/>
        </w:rPr>
        <w:t>根本”上来，</w:t>
      </w:r>
      <w:r>
        <w:rPr>
          <w:rFonts w:ascii="楷体_GB2312" w:eastAsia="楷体_GB2312" w:hAnsi="楷体_GB2312" w:cs="楷体_GB2312" w:hint="eastAsia"/>
          <w:b/>
          <w:bCs/>
          <w:color w:val="000000" w:themeColor="text1"/>
          <w:sz w:val="32"/>
          <w:szCs w:val="32"/>
          <w:shd w:val="clear" w:color="auto" w:fill="FFFFFF"/>
        </w:rPr>
        <w:t>扎实推进“十项重大工程”，加快城市“三化”转型，全面</w:t>
      </w:r>
      <w:r>
        <w:rPr>
          <w:rFonts w:ascii="Times New Roman" w:eastAsia="楷体_GB2312" w:hAnsi="Times New Roman" w:cs="楷体_GB2312" w:hint="eastAsia"/>
          <w:b/>
          <w:bCs/>
          <w:color w:val="000000" w:themeColor="text1"/>
          <w:sz w:val="32"/>
          <w:szCs w:val="32"/>
          <w:shd w:val="clear" w:color="auto" w:fill="FFFFFF"/>
        </w:rPr>
        <w:t>实施“三个年”</w:t>
      </w:r>
      <w:r>
        <w:rPr>
          <w:rFonts w:eastAsia="楷体_GB2312" w:cs="楷体_GB2312" w:hint="eastAsia"/>
          <w:b/>
          <w:bCs/>
          <w:color w:val="000000" w:themeColor="text1"/>
          <w:sz w:val="32"/>
          <w:szCs w:val="32"/>
          <w:shd w:val="clear" w:color="auto" w:fill="FFFFFF"/>
        </w:rPr>
        <w:t>专项</w:t>
      </w:r>
      <w:r>
        <w:rPr>
          <w:rFonts w:ascii="Times New Roman" w:eastAsia="楷体_GB2312" w:hAnsi="Times New Roman" w:cs="楷体_GB2312" w:hint="eastAsia"/>
          <w:b/>
          <w:bCs/>
          <w:color w:val="000000" w:themeColor="text1"/>
          <w:sz w:val="32"/>
          <w:szCs w:val="32"/>
          <w:shd w:val="clear" w:color="auto" w:fill="FFFFFF"/>
        </w:rPr>
        <w:t>行动，</w:t>
      </w:r>
      <w:r>
        <w:rPr>
          <w:rFonts w:ascii="楷体_GB2312" w:eastAsia="楷体_GB2312" w:hAnsi="楷体_GB2312" w:cs="楷体_GB2312" w:hint="eastAsia"/>
          <w:b/>
          <w:bCs/>
          <w:color w:val="000000" w:themeColor="text1"/>
          <w:sz w:val="32"/>
          <w:szCs w:val="32"/>
          <w:shd w:val="clear" w:color="auto" w:fill="FFFFFF"/>
        </w:rPr>
        <w:t>大力践行“六干”要求，狠抓落实、务求实效，</w:t>
      </w:r>
      <w:r>
        <w:rPr>
          <w:rFonts w:eastAsia="楷体_GB2312" w:cs="楷体_GB2312" w:hint="eastAsia"/>
          <w:b/>
          <w:bCs/>
          <w:color w:val="000000" w:themeColor="text1"/>
          <w:sz w:val="32"/>
          <w:szCs w:val="32"/>
          <w:shd w:val="clear" w:color="auto" w:fill="FFFFFF"/>
        </w:rPr>
        <w:t>确保“十四五”规划圆满收官，努力为全国全省宁波大局多作贡献</w:t>
      </w:r>
      <w:r>
        <w:rPr>
          <w:rFonts w:ascii="Times New Roman" w:eastAsia="楷体_GB2312" w:hAnsi="Times New Roman" w:cs="楷体_GB2312" w:hint="eastAsia"/>
          <w:b/>
          <w:bCs/>
          <w:color w:val="000000" w:themeColor="text1"/>
          <w:sz w:val="32"/>
          <w:szCs w:val="32"/>
        </w:rPr>
        <w:t>。</w:t>
      </w:r>
    </w:p>
    <w:p w:rsidR="006244C6" w:rsidRDefault="009D24FF">
      <w:pPr>
        <w:spacing w:line="560" w:lineRule="exact"/>
        <w:ind w:firstLine="640"/>
        <w:rPr>
          <w:rFonts w:ascii="Times New Roman" w:eastAsia="仿宋_GB2312" w:hAnsi="Times New Roman"/>
          <w:color w:val="000000" w:themeColor="text1"/>
          <w:sz w:val="32"/>
          <w:szCs w:val="32"/>
        </w:rPr>
      </w:pPr>
      <w:r>
        <w:rPr>
          <w:rFonts w:ascii="Times New Roman" w:eastAsia="仿宋_GB2312" w:hAnsi="Times New Roman" w:hint="eastAsia"/>
          <w:color w:val="000000" w:themeColor="text1"/>
          <w:sz w:val="32"/>
          <w:szCs w:val="32"/>
        </w:rPr>
        <w:t>具体要把握以下六方面：</w:t>
      </w:r>
      <w:r>
        <w:rPr>
          <w:rFonts w:ascii="Times New Roman" w:eastAsia="楷体_GB2312" w:hAnsi="Times New Roman"/>
          <w:b/>
          <w:bCs/>
          <w:color w:val="000000" w:themeColor="text1"/>
          <w:sz w:val="32"/>
          <w:szCs w:val="32"/>
        </w:rPr>
        <w:t>一张蓝图绘到底。</w:t>
      </w:r>
      <w:r>
        <w:rPr>
          <w:rFonts w:ascii="Times New Roman" w:eastAsia="仿宋_GB2312" w:hAnsi="Times New Roman"/>
          <w:color w:val="000000" w:themeColor="text1"/>
          <w:sz w:val="32"/>
          <w:szCs w:val="32"/>
        </w:rPr>
        <w:t>把全部重心放在现代化建设上，坚定不移实施工业立市创新强市</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交通提级城市提能</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生态美城幸福暖城</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三大战略</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不动摇，坚持现代化产业体系建设和新型城镇化建设</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双轮驱动</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一体推进</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强城</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兴村</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融合</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加快推动慈溪从县域经济向都市经济转型。</w:t>
      </w:r>
      <w:r>
        <w:rPr>
          <w:rFonts w:ascii="Times New Roman" w:eastAsia="楷体_GB2312" w:hAnsi="Times New Roman"/>
          <w:b/>
          <w:bCs/>
          <w:color w:val="000000" w:themeColor="text1"/>
          <w:sz w:val="32"/>
          <w:szCs w:val="32"/>
        </w:rPr>
        <w:t>一以贯之谋发展。</w:t>
      </w:r>
      <w:r>
        <w:rPr>
          <w:rFonts w:ascii="Times New Roman" w:eastAsia="仿宋_GB2312" w:hAnsi="Times New Roman"/>
          <w:color w:val="000000" w:themeColor="text1"/>
          <w:sz w:val="32"/>
          <w:szCs w:val="32"/>
        </w:rPr>
        <w:t>把高质量发展作为新时代的硬道理，牢牢扛起</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经济大市要挑大梁</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的责任担当，</w:t>
      </w:r>
      <w:r>
        <w:rPr>
          <w:rFonts w:ascii="Times New Roman" w:eastAsia="仿宋_GB2312" w:hAnsi="Times New Roman" w:hint="eastAsia"/>
          <w:color w:val="000000" w:themeColor="text1"/>
          <w:sz w:val="32"/>
          <w:szCs w:val="32"/>
        </w:rPr>
        <w:t>在地区生产总值突破</w:t>
      </w:r>
      <w:r>
        <w:rPr>
          <w:rFonts w:ascii="Times New Roman" w:eastAsia="仿宋_GB2312" w:hAnsi="Times New Roman" w:hint="eastAsia"/>
          <w:color w:val="000000" w:themeColor="text1"/>
          <w:sz w:val="32"/>
          <w:szCs w:val="32"/>
        </w:rPr>
        <w:t>3000</w:t>
      </w:r>
      <w:r>
        <w:rPr>
          <w:rFonts w:ascii="Times New Roman" w:eastAsia="仿宋_GB2312" w:hAnsi="Times New Roman" w:hint="eastAsia"/>
          <w:color w:val="000000" w:themeColor="text1"/>
          <w:sz w:val="32"/>
          <w:szCs w:val="32"/>
        </w:rPr>
        <w:t>亿元大关基础上多作贡献，</w:t>
      </w:r>
      <w:r>
        <w:rPr>
          <w:rFonts w:ascii="Times New Roman" w:eastAsia="仿宋_GB2312" w:hAnsi="Times New Roman"/>
          <w:color w:val="000000" w:themeColor="text1"/>
          <w:sz w:val="32"/>
          <w:szCs w:val="32"/>
        </w:rPr>
        <w:t>努力在</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量的合理增长</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上走在前列、在</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质的有效提升</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上示范引领。</w:t>
      </w:r>
      <w:r>
        <w:rPr>
          <w:rFonts w:ascii="Times New Roman" w:eastAsia="楷体_GB2312" w:hAnsi="Times New Roman"/>
          <w:b/>
          <w:bCs/>
          <w:color w:val="000000" w:themeColor="text1"/>
          <w:sz w:val="32"/>
          <w:szCs w:val="32"/>
        </w:rPr>
        <w:t>一颗初心为人民。</w:t>
      </w:r>
      <w:r>
        <w:rPr>
          <w:rFonts w:ascii="Times New Roman" w:eastAsia="仿宋_GB2312" w:hAnsi="Times New Roman"/>
          <w:color w:val="000000" w:themeColor="text1"/>
          <w:sz w:val="32"/>
          <w:szCs w:val="32"/>
        </w:rPr>
        <w:t>把群众</w:t>
      </w:r>
      <w:r>
        <w:rPr>
          <w:rFonts w:ascii="Times New Roman" w:eastAsia="仿宋_GB2312" w:hAnsi="Times New Roman" w:hint="eastAsia"/>
          <w:color w:val="000000" w:themeColor="text1"/>
          <w:sz w:val="32"/>
          <w:szCs w:val="32"/>
        </w:rPr>
        <w:t>的</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心上事</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当</w:t>
      </w:r>
      <w:r>
        <w:rPr>
          <w:rFonts w:ascii="Times New Roman" w:eastAsia="仿宋_GB2312" w:hAnsi="Times New Roman"/>
          <w:color w:val="000000" w:themeColor="text1"/>
          <w:sz w:val="32"/>
          <w:szCs w:val="32"/>
        </w:rPr>
        <w:t>成</w:t>
      </w:r>
      <w:r>
        <w:rPr>
          <w:rFonts w:ascii="Times New Roman" w:eastAsia="仿宋_GB2312" w:hAnsi="Times New Roman" w:hint="eastAsia"/>
          <w:color w:val="000000" w:themeColor="text1"/>
          <w:sz w:val="32"/>
          <w:szCs w:val="32"/>
        </w:rPr>
        <w:t>政府</w:t>
      </w:r>
      <w:r>
        <w:rPr>
          <w:rFonts w:ascii="Times New Roman" w:eastAsia="仿宋_GB2312" w:hAnsi="Times New Roman" w:hint="eastAsia"/>
          <w:color w:val="000000" w:themeColor="text1"/>
          <w:sz w:val="32"/>
          <w:szCs w:val="32"/>
        </w:rPr>
        <w:t>的</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上心事</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从</w:t>
      </w:r>
      <w:r>
        <w:rPr>
          <w:rFonts w:ascii="Times New Roman" w:eastAsia="仿宋_GB2312" w:hAnsi="Times New Roman"/>
          <w:color w:val="000000" w:themeColor="text1"/>
          <w:sz w:val="32"/>
          <w:szCs w:val="32"/>
        </w:rPr>
        <w:t>大处着眼、小处着手，</w:t>
      </w:r>
      <w:r>
        <w:rPr>
          <w:rFonts w:ascii="Times New Roman" w:eastAsia="仿宋_GB2312" w:hAnsi="Times New Roman" w:hint="eastAsia"/>
          <w:color w:val="000000" w:themeColor="text1"/>
          <w:sz w:val="32"/>
          <w:szCs w:val="32"/>
        </w:rPr>
        <w:t>坚决做到言必信、行必果</w:t>
      </w:r>
      <w:r>
        <w:rPr>
          <w:rFonts w:ascii="Times New Roman" w:eastAsia="仿宋_GB2312" w:hAnsi="Times New Roman"/>
          <w:color w:val="000000" w:themeColor="text1"/>
          <w:sz w:val="32"/>
          <w:szCs w:val="32"/>
        </w:rPr>
        <w:t>，不断增强人民群众的获得感幸福感安全感。</w:t>
      </w:r>
      <w:bookmarkStart w:id="1" w:name="OLE_LINK1"/>
      <w:r>
        <w:rPr>
          <w:rFonts w:ascii="Times New Roman" w:eastAsia="楷体_GB2312" w:hAnsi="Times New Roman"/>
          <w:b/>
          <w:bCs/>
          <w:color w:val="000000" w:themeColor="text1"/>
          <w:sz w:val="32"/>
          <w:szCs w:val="32"/>
        </w:rPr>
        <w:t>一往无前求创新</w:t>
      </w:r>
      <w:bookmarkEnd w:id="1"/>
      <w:r>
        <w:rPr>
          <w:rFonts w:ascii="Times New Roman" w:eastAsia="楷体_GB2312" w:hAnsi="Times New Roman"/>
          <w:b/>
          <w:bCs/>
          <w:color w:val="000000" w:themeColor="text1"/>
          <w:sz w:val="32"/>
          <w:szCs w:val="32"/>
        </w:rPr>
        <w:t>。</w:t>
      </w:r>
      <w:r>
        <w:rPr>
          <w:rFonts w:ascii="Times New Roman" w:eastAsia="仿宋_GB2312" w:hAnsi="Times New Roman" w:hint="eastAsia"/>
          <w:color w:val="000000" w:themeColor="text1"/>
          <w:sz w:val="32"/>
          <w:szCs w:val="32"/>
        </w:rPr>
        <w:t>把创新摆在发展全局的突出位置，积极识变应变求变，</w:t>
      </w:r>
      <w:r>
        <w:rPr>
          <w:rFonts w:ascii="Times New Roman" w:eastAsia="仿宋_GB2312" w:hAnsi="Times New Roman" w:hint="eastAsia"/>
          <w:color w:val="000000" w:themeColor="text1"/>
          <w:sz w:val="32"/>
          <w:szCs w:val="32"/>
        </w:rPr>
        <w:t>勇于在理念思路、政策举措、体制机制上开拓创新，</w:t>
      </w:r>
      <w:r>
        <w:rPr>
          <w:rFonts w:ascii="Times New Roman" w:eastAsia="仿宋_GB2312" w:hAnsi="Times New Roman"/>
          <w:color w:val="000000" w:themeColor="text1"/>
          <w:sz w:val="32"/>
          <w:szCs w:val="32"/>
        </w:rPr>
        <w:t>推动科技创新与产业创新深度融合</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不断开辟发展新领域新赛道，塑造发展新动能新优势。</w:t>
      </w:r>
      <w:r>
        <w:rPr>
          <w:rFonts w:ascii="Times New Roman" w:eastAsia="楷体_GB2312" w:hAnsi="Times New Roman" w:hint="eastAsia"/>
          <w:b/>
          <w:bCs/>
          <w:color w:val="000000" w:themeColor="text1"/>
          <w:sz w:val="32"/>
          <w:szCs w:val="32"/>
        </w:rPr>
        <w:t>一</w:t>
      </w:r>
      <w:r>
        <w:rPr>
          <w:rFonts w:ascii="Times New Roman" w:eastAsia="楷体_GB2312" w:hAnsi="Times New Roman" w:hint="eastAsia"/>
          <w:b/>
          <w:bCs/>
          <w:color w:val="000000" w:themeColor="text1"/>
          <w:sz w:val="32"/>
          <w:szCs w:val="32"/>
        </w:rPr>
        <w:t>抓到底重实干。</w:t>
      </w:r>
      <w:r>
        <w:rPr>
          <w:rFonts w:ascii="Times New Roman" w:eastAsia="仿宋_GB2312" w:hAnsi="Times New Roman" w:hint="eastAsia"/>
          <w:color w:val="000000" w:themeColor="text1"/>
          <w:sz w:val="32"/>
          <w:szCs w:val="32"/>
        </w:rPr>
        <w:t>把狠抓落实作为政府工作的生命线，</w:t>
      </w:r>
      <w:r>
        <w:rPr>
          <w:rFonts w:ascii="Times New Roman" w:eastAsia="仿宋_GB2312" w:hAnsi="Times New Roman" w:hint="eastAsia"/>
          <w:color w:val="000000" w:themeColor="text1"/>
          <w:sz w:val="32"/>
          <w:szCs w:val="32"/>
        </w:rPr>
        <w:t>以一辈子办成一件事的执着，</w:t>
      </w:r>
      <w:r>
        <w:rPr>
          <w:rFonts w:ascii="Times New Roman" w:eastAsia="仿宋_GB2312" w:hAnsi="Times New Roman"/>
          <w:color w:val="000000" w:themeColor="text1"/>
          <w:sz w:val="32"/>
          <w:szCs w:val="32"/>
        </w:rPr>
        <w:t>持续推进</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八大提升工程</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以上率下</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敢做善为</w:t>
      </w:r>
      <w:r>
        <w:rPr>
          <w:rFonts w:ascii="Times New Roman" w:eastAsia="仿宋_GB2312" w:hAnsi="Times New Roman" w:hint="eastAsia"/>
          <w:color w:val="000000" w:themeColor="text1"/>
          <w:sz w:val="32"/>
          <w:szCs w:val="32"/>
        </w:rPr>
        <w:t>，形成全员全域</w:t>
      </w:r>
      <w:r>
        <w:rPr>
          <w:rFonts w:ascii="Times New Roman" w:eastAsia="仿宋_GB2312" w:hAnsi="Times New Roman" w:hint="eastAsia"/>
          <w:color w:val="000000" w:themeColor="text1"/>
          <w:sz w:val="32"/>
          <w:szCs w:val="32"/>
        </w:rPr>
        <w:t>抓破难攻坚、抓落实落地</w:t>
      </w:r>
      <w:r>
        <w:rPr>
          <w:rFonts w:ascii="Times New Roman" w:eastAsia="仿宋_GB2312" w:hAnsi="Times New Roman" w:hint="eastAsia"/>
          <w:color w:val="000000" w:themeColor="text1"/>
          <w:sz w:val="32"/>
          <w:szCs w:val="32"/>
        </w:rPr>
        <w:t>的浓厚氛围。</w:t>
      </w:r>
      <w:r>
        <w:rPr>
          <w:rFonts w:ascii="Times New Roman" w:eastAsia="楷体_GB2312" w:hAnsi="Times New Roman"/>
          <w:b/>
          <w:bCs/>
          <w:color w:val="000000" w:themeColor="text1"/>
          <w:sz w:val="32"/>
          <w:szCs w:val="32"/>
        </w:rPr>
        <w:lastRenderedPageBreak/>
        <w:t>一</w:t>
      </w:r>
      <w:r>
        <w:rPr>
          <w:rFonts w:ascii="Times New Roman" w:eastAsia="楷体_GB2312" w:hAnsi="Times New Roman" w:hint="eastAsia"/>
          <w:b/>
          <w:bCs/>
          <w:color w:val="000000" w:themeColor="text1"/>
          <w:sz w:val="32"/>
          <w:szCs w:val="32"/>
        </w:rPr>
        <w:t>流标准争进位</w:t>
      </w:r>
      <w:r>
        <w:rPr>
          <w:rFonts w:ascii="Times New Roman" w:eastAsia="楷体_GB2312" w:hAnsi="Times New Roman"/>
          <w:b/>
          <w:bCs/>
          <w:color w:val="000000" w:themeColor="text1"/>
          <w:sz w:val="32"/>
          <w:szCs w:val="32"/>
        </w:rPr>
        <w:t>。</w:t>
      </w:r>
      <w:r>
        <w:rPr>
          <w:rFonts w:ascii="Times New Roman" w:eastAsia="仿宋_GB2312" w:hAnsi="Times New Roman"/>
          <w:color w:val="000000" w:themeColor="text1"/>
          <w:sz w:val="32"/>
          <w:szCs w:val="32"/>
        </w:rPr>
        <w:t>把</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没有走在前列也是一种风险</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的忧患意识牢记于心、外化于行</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lang w:bidi="ar"/>
        </w:rPr>
        <w:t>坚持经济发展跟快者赛</w:t>
      </w:r>
      <w:r>
        <w:rPr>
          <w:rFonts w:ascii="Times New Roman" w:eastAsia="仿宋_GB2312" w:hAnsi="Times New Roman" w:hint="eastAsia"/>
          <w:color w:val="000000" w:themeColor="text1"/>
          <w:sz w:val="32"/>
          <w:szCs w:val="32"/>
          <w:lang w:bidi="ar"/>
        </w:rPr>
        <w:t>，</w:t>
      </w:r>
      <w:r>
        <w:rPr>
          <w:rFonts w:ascii="Times New Roman" w:eastAsia="仿宋_GB2312" w:hAnsi="Times New Roman" w:hint="eastAsia"/>
          <w:color w:val="000000" w:themeColor="text1"/>
          <w:sz w:val="32"/>
          <w:szCs w:val="32"/>
          <w:lang w:bidi="ar"/>
        </w:rPr>
        <w:t>城市</w:t>
      </w:r>
      <w:r>
        <w:rPr>
          <w:rFonts w:ascii="Times New Roman" w:eastAsia="仿宋_GB2312" w:hAnsi="Times New Roman" w:hint="eastAsia"/>
          <w:color w:val="000000" w:themeColor="text1"/>
          <w:sz w:val="32"/>
          <w:szCs w:val="32"/>
          <w:lang w:bidi="ar"/>
        </w:rPr>
        <w:t>发展</w:t>
      </w:r>
      <w:r>
        <w:rPr>
          <w:rFonts w:ascii="Times New Roman" w:eastAsia="仿宋_GB2312" w:hAnsi="Times New Roman" w:hint="eastAsia"/>
          <w:color w:val="000000" w:themeColor="text1"/>
          <w:sz w:val="32"/>
          <w:szCs w:val="32"/>
          <w:lang w:bidi="ar"/>
        </w:rPr>
        <w:t>与</w:t>
      </w:r>
      <w:r>
        <w:rPr>
          <w:rFonts w:ascii="Times New Roman" w:eastAsia="仿宋_GB2312" w:hAnsi="Times New Roman" w:hint="eastAsia"/>
          <w:color w:val="000000" w:themeColor="text1"/>
          <w:sz w:val="32"/>
          <w:szCs w:val="32"/>
          <w:lang w:bidi="ar"/>
        </w:rPr>
        <w:t>优者比</w:t>
      </w:r>
      <w:r>
        <w:rPr>
          <w:rFonts w:ascii="Times New Roman" w:eastAsia="仿宋_GB2312" w:hAnsi="Times New Roman" w:hint="eastAsia"/>
          <w:color w:val="000000" w:themeColor="text1"/>
          <w:sz w:val="32"/>
          <w:szCs w:val="32"/>
          <w:lang w:bidi="ar"/>
        </w:rPr>
        <w:t>，</w:t>
      </w:r>
      <w:r>
        <w:rPr>
          <w:rFonts w:ascii="Times New Roman" w:eastAsia="仿宋_GB2312" w:hAnsi="Times New Roman" w:hint="eastAsia"/>
          <w:color w:val="000000" w:themeColor="text1"/>
          <w:sz w:val="32"/>
          <w:szCs w:val="32"/>
          <w:lang w:bidi="ar"/>
        </w:rPr>
        <w:t>进一步</w:t>
      </w:r>
      <w:r>
        <w:rPr>
          <w:rFonts w:ascii="Times New Roman" w:eastAsia="仿宋_GB2312" w:hAnsi="Times New Roman" w:hint="eastAsia"/>
          <w:color w:val="000000" w:themeColor="text1"/>
          <w:sz w:val="32"/>
          <w:szCs w:val="32"/>
        </w:rPr>
        <w:t>对标先进、</w:t>
      </w:r>
      <w:r>
        <w:rPr>
          <w:rFonts w:ascii="Times New Roman" w:eastAsia="仿宋_GB2312" w:hAnsi="Times New Roman"/>
          <w:color w:val="000000" w:themeColor="text1"/>
          <w:sz w:val="32"/>
          <w:szCs w:val="32"/>
        </w:rPr>
        <w:t>争先</w:t>
      </w:r>
      <w:r>
        <w:rPr>
          <w:rFonts w:ascii="Times New Roman" w:eastAsia="仿宋_GB2312" w:hAnsi="Times New Roman" w:hint="eastAsia"/>
          <w:color w:val="000000" w:themeColor="text1"/>
          <w:sz w:val="32"/>
          <w:szCs w:val="32"/>
        </w:rPr>
        <w:t>进位</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在改革创新、对外开放、城乡融合等领域</w:t>
      </w:r>
      <w:r>
        <w:rPr>
          <w:rFonts w:ascii="Times New Roman" w:eastAsia="仿宋_GB2312" w:hAnsi="Times New Roman"/>
          <w:color w:val="000000" w:themeColor="text1"/>
          <w:sz w:val="32"/>
          <w:szCs w:val="32"/>
        </w:rPr>
        <w:t>，打造更多具有</w:t>
      </w:r>
      <w:r>
        <w:rPr>
          <w:rFonts w:ascii="Times New Roman" w:eastAsia="仿宋_GB2312" w:hAnsi="Times New Roman" w:hint="eastAsia"/>
          <w:color w:val="000000" w:themeColor="text1"/>
          <w:sz w:val="32"/>
          <w:szCs w:val="32"/>
        </w:rPr>
        <w:t>慈溪</w:t>
      </w:r>
      <w:r>
        <w:rPr>
          <w:rFonts w:ascii="Times New Roman" w:eastAsia="仿宋_GB2312" w:hAnsi="Times New Roman"/>
          <w:color w:val="000000" w:themeColor="text1"/>
          <w:sz w:val="32"/>
          <w:szCs w:val="32"/>
        </w:rPr>
        <w:t>辨识度的</w:t>
      </w:r>
      <w:r>
        <w:rPr>
          <w:rFonts w:ascii="Times New Roman" w:eastAsia="仿宋_GB2312" w:hAnsi="Times New Roman" w:hint="eastAsia"/>
          <w:color w:val="000000" w:themeColor="text1"/>
          <w:sz w:val="32"/>
          <w:szCs w:val="32"/>
        </w:rPr>
        <w:t>标志性成果</w:t>
      </w:r>
      <w:r>
        <w:rPr>
          <w:rFonts w:ascii="Times New Roman" w:eastAsia="仿宋_GB2312" w:hAnsi="Times New Roman" w:hint="eastAsia"/>
          <w:color w:val="000000" w:themeColor="text1"/>
          <w:sz w:val="32"/>
          <w:szCs w:val="32"/>
        </w:rPr>
        <w:t>。</w:t>
      </w:r>
    </w:p>
    <w:p w:rsidR="006244C6" w:rsidRDefault="009D24FF">
      <w:pPr>
        <w:pStyle w:val="a0"/>
        <w:spacing w:line="560" w:lineRule="exact"/>
        <w:ind w:firstLine="640"/>
        <w:rPr>
          <w:color w:val="000000" w:themeColor="text1"/>
          <w:szCs w:val="32"/>
        </w:rPr>
      </w:pPr>
      <w:r>
        <w:rPr>
          <w:color w:val="000000" w:themeColor="text1"/>
          <w:szCs w:val="32"/>
        </w:rPr>
        <w:t>综合考虑各方面因素，建议今年经济社会发展的主要预期目标为：全市地区生产总值增长</w:t>
      </w:r>
      <w:r>
        <w:rPr>
          <w:rFonts w:hint="eastAsia"/>
          <w:color w:val="000000" w:themeColor="text1"/>
          <w:szCs w:val="32"/>
        </w:rPr>
        <w:t>6</w:t>
      </w:r>
      <w:r>
        <w:rPr>
          <w:color w:val="000000" w:themeColor="text1"/>
          <w:szCs w:val="32"/>
        </w:rPr>
        <w:t>%</w:t>
      </w:r>
      <w:r>
        <w:rPr>
          <w:color w:val="000000" w:themeColor="text1"/>
          <w:szCs w:val="32"/>
        </w:rPr>
        <w:t>（市级</w:t>
      </w:r>
      <w:r>
        <w:rPr>
          <w:rFonts w:hint="eastAsia"/>
          <w:color w:val="000000" w:themeColor="text1"/>
          <w:szCs w:val="32"/>
        </w:rPr>
        <w:t>5.5</w:t>
      </w:r>
      <w:r>
        <w:rPr>
          <w:color w:val="000000" w:themeColor="text1"/>
          <w:szCs w:val="32"/>
        </w:rPr>
        <w:t>%</w:t>
      </w:r>
      <w:r>
        <w:rPr>
          <w:color w:val="000000" w:themeColor="text1"/>
          <w:szCs w:val="32"/>
        </w:rPr>
        <w:t>）；一般公共预算收入增长</w:t>
      </w:r>
      <w:r>
        <w:rPr>
          <w:rFonts w:hint="eastAsia"/>
          <w:color w:val="000000" w:themeColor="text1"/>
          <w:szCs w:val="32"/>
        </w:rPr>
        <w:t>2.5</w:t>
      </w:r>
      <w:r>
        <w:rPr>
          <w:color w:val="000000" w:themeColor="text1"/>
          <w:szCs w:val="32"/>
        </w:rPr>
        <w:t>%</w:t>
      </w:r>
      <w:r>
        <w:rPr>
          <w:color w:val="000000" w:themeColor="text1"/>
          <w:szCs w:val="32"/>
        </w:rPr>
        <w:t>（市级</w:t>
      </w:r>
      <w:r>
        <w:rPr>
          <w:rFonts w:hint="eastAsia"/>
          <w:color w:val="000000" w:themeColor="text1"/>
          <w:szCs w:val="32"/>
        </w:rPr>
        <w:t>3</w:t>
      </w:r>
      <w:r>
        <w:rPr>
          <w:color w:val="000000" w:themeColor="text1"/>
          <w:szCs w:val="32"/>
        </w:rPr>
        <w:t>%</w:t>
      </w:r>
      <w:r>
        <w:rPr>
          <w:color w:val="000000" w:themeColor="text1"/>
          <w:szCs w:val="32"/>
        </w:rPr>
        <w:t>）</w:t>
      </w:r>
      <w:r>
        <w:rPr>
          <w:rFonts w:hint="eastAsia"/>
          <w:color w:val="000000" w:themeColor="text1"/>
          <w:szCs w:val="32"/>
        </w:rPr>
        <w:t>，</w:t>
      </w:r>
      <w:r>
        <w:rPr>
          <w:color w:val="000000" w:themeColor="text1"/>
          <w:szCs w:val="32"/>
        </w:rPr>
        <w:t>城乡居民人均可支配收入与经济</w:t>
      </w:r>
      <w:r>
        <w:rPr>
          <w:rFonts w:hint="eastAsia"/>
          <w:color w:val="000000" w:themeColor="text1"/>
          <w:szCs w:val="32"/>
        </w:rPr>
        <w:t>增长</w:t>
      </w:r>
      <w:r>
        <w:rPr>
          <w:rFonts w:hint="eastAsia"/>
          <w:color w:val="000000" w:themeColor="text1"/>
          <w:szCs w:val="32"/>
        </w:rPr>
        <w:t>基本</w:t>
      </w:r>
      <w:r>
        <w:rPr>
          <w:color w:val="000000" w:themeColor="text1"/>
          <w:szCs w:val="32"/>
        </w:rPr>
        <w:t>同步</w:t>
      </w:r>
      <w:r>
        <w:rPr>
          <w:color w:val="000000" w:themeColor="text1"/>
          <w:szCs w:val="32"/>
        </w:rPr>
        <w:t>；</w:t>
      </w:r>
      <w:r>
        <w:rPr>
          <w:rFonts w:hint="eastAsia"/>
          <w:color w:val="000000" w:themeColor="text1"/>
          <w:szCs w:val="32"/>
        </w:rPr>
        <w:t>固定资产投资增长</w:t>
      </w:r>
      <w:r>
        <w:rPr>
          <w:rFonts w:hint="eastAsia"/>
          <w:color w:val="000000" w:themeColor="text1"/>
          <w:szCs w:val="32"/>
        </w:rPr>
        <w:t>5.5%</w:t>
      </w:r>
      <w:r>
        <w:rPr>
          <w:rFonts w:hint="eastAsia"/>
          <w:color w:val="000000" w:themeColor="text1"/>
          <w:szCs w:val="32"/>
        </w:rPr>
        <w:t>，</w:t>
      </w:r>
      <w:r>
        <w:rPr>
          <w:rFonts w:hint="eastAsia"/>
          <w:color w:val="000000" w:themeColor="text1"/>
          <w:szCs w:val="32"/>
        </w:rPr>
        <w:t>社会消费品零售总额增长</w:t>
      </w:r>
      <w:r>
        <w:rPr>
          <w:rFonts w:hint="eastAsia"/>
          <w:color w:val="000000" w:themeColor="text1"/>
          <w:szCs w:val="32"/>
        </w:rPr>
        <w:t>6%</w:t>
      </w:r>
      <w:r>
        <w:rPr>
          <w:rFonts w:hint="eastAsia"/>
          <w:color w:val="000000" w:themeColor="text1"/>
          <w:szCs w:val="32"/>
        </w:rPr>
        <w:t>，</w:t>
      </w:r>
      <w:r>
        <w:rPr>
          <w:rFonts w:hint="eastAsia"/>
          <w:color w:val="000000" w:themeColor="text1"/>
          <w:szCs w:val="32"/>
        </w:rPr>
        <w:t>外贸自营出口总额保持全国占比；</w:t>
      </w:r>
      <w:r>
        <w:rPr>
          <w:color w:val="000000" w:themeColor="text1"/>
          <w:szCs w:val="32"/>
        </w:rPr>
        <w:t>城镇登记失业率</w:t>
      </w:r>
      <w:r>
        <w:rPr>
          <w:rFonts w:hint="eastAsia"/>
          <w:color w:val="000000" w:themeColor="text1"/>
          <w:szCs w:val="32"/>
        </w:rPr>
        <w:t>2.5</w:t>
      </w:r>
      <w:r>
        <w:rPr>
          <w:color w:val="000000" w:themeColor="text1"/>
          <w:szCs w:val="32"/>
        </w:rPr>
        <w:t>%</w:t>
      </w:r>
      <w:r>
        <w:rPr>
          <w:color w:val="000000" w:themeColor="text1"/>
          <w:szCs w:val="32"/>
        </w:rPr>
        <w:t>以内；生态环境质量进一步改善，完成上级下达的约束性指标任务。</w:t>
      </w:r>
    </w:p>
    <w:p w:rsidR="006244C6" w:rsidRDefault="009D24FF">
      <w:pPr>
        <w:spacing w:line="560" w:lineRule="exact"/>
        <w:ind w:firstLine="640"/>
        <w:rPr>
          <w:rFonts w:ascii="Times New Roman" w:eastAsia="仿宋_GB2312" w:hAnsi="Times New Roman"/>
          <w:color w:val="000000" w:themeColor="text1"/>
          <w:sz w:val="32"/>
          <w:szCs w:val="32"/>
        </w:rPr>
      </w:pPr>
      <w:r>
        <w:rPr>
          <w:rFonts w:ascii="Times New Roman" w:eastAsia="仿宋_GB2312" w:hAnsi="Times New Roman"/>
          <w:color w:val="000000" w:themeColor="text1"/>
          <w:sz w:val="32"/>
          <w:szCs w:val="32"/>
        </w:rPr>
        <w:t>主要</w:t>
      </w:r>
      <w:r>
        <w:rPr>
          <w:rFonts w:ascii="Times New Roman" w:eastAsia="仿宋_GB2312" w:hAnsi="Times New Roman" w:hint="eastAsia"/>
          <w:color w:val="000000" w:themeColor="text1"/>
          <w:sz w:val="32"/>
          <w:szCs w:val="32"/>
        </w:rPr>
        <w:t>做好八个方面工作：</w:t>
      </w:r>
    </w:p>
    <w:p w:rsidR="006244C6" w:rsidRDefault="009D24FF">
      <w:pPr>
        <w:pStyle w:val="a0"/>
        <w:numPr>
          <w:ilvl w:val="0"/>
          <w:numId w:val="2"/>
        </w:numPr>
        <w:spacing w:line="560" w:lineRule="exact"/>
        <w:ind w:firstLineChars="0" w:firstLine="643"/>
        <w:rPr>
          <w:color w:val="000000" w:themeColor="text1"/>
          <w:szCs w:val="32"/>
          <w:lang w:bidi="ar"/>
        </w:rPr>
      </w:pPr>
      <w:r>
        <w:rPr>
          <w:rFonts w:eastAsia="楷体_GB2312" w:hint="eastAsia"/>
          <w:b/>
          <w:bCs/>
          <w:color w:val="000000" w:themeColor="text1"/>
          <w:szCs w:val="32"/>
          <w:lang w:bidi="ar"/>
        </w:rPr>
        <w:t>激发内需动能，增强实体经济发展韧性</w:t>
      </w:r>
      <w:r>
        <w:rPr>
          <w:rFonts w:eastAsia="楷体_GB2312"/>
          <w:b/>
          <w:bCs/>
          <w:color w:val="000000" w:themeColor="text1"/>
          <w:szCs w:val="32"/>
          <w:lang w:bidi="ar"/>
        </w:rPr>
        <w:t xml:space="preserve">   </w:t>
      </w:r>
    </w:p>
    <w:p w:rsidR="006244C6" w:rsidRDefault="009D24FF">
      <w:pPr>
        <w:spacing w:line="560" w:lineRule="exact"/>
        <w:ind w:firstLineChars="200" w:firstLine="643"/>
        <w:rPr>
          <w:rFonts w:ascii="Times New Roman" w:eastAsia="仿宋_GB2312" w:hAnsi="Times New Roman"/>
          <w:b/>
          <w:bCs/>
          <w:color w:val="000000" w:themeColor="text1"/>
          <w:sz w:val="32"/>
          <w:szCs w:val="32"/>
        </w:rPr>
      </w:pPr>
      <w:r>
        <w:rPr>
          <w:rFonts w:ascii="Times New Roman" w:eastAsia="仿宋_GB2312" w:hAnsi="Times New Roman" w:hint="eastAsia"/>
          <w:b/>
          <w:bCs/>
          <w:color w:val="000000" w:themeColor="text1"/>
          <w:sz w:val="32"/>
          <w:szCs w:val="32"/>
        </w:rPr>
        <w:t>释放消费潜力</w:t>
      </w:r>
      <w:r>
        <w:rPr>
          <w:rFonts w:ascii="Times New Roman" w:eastAsia="仿宋_GB2312" w:hAnsi="Times New Roman"/>
          <w:b/>
          <w:bCs/>
          <w:color w:val="000000" w:themeColor="text1"/>
          <w:sz w:val="32"/>
          <w:szCs w:val="32"/>
        </w:rPr>
        <w:t>。</w:t>
      </w:r>
      <w:r>
        <w:rPr>
          <w:rFonts w:ascii="Times New Roman" w:eastAsia="仿宋_GB2312" w:hAnsi="Times New Roman" w:hint="eastAsia"/>
          <w:color w:val="000000" w:themeColor="text1"/>
          <w:sz w:val="32"/>
          <w:szCs w:val="32"/>
        </w:rPr>
        <w:t>用足用好</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两新</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政策，开展消费提振专项行动，</w:t>
      </w:r>
      <w:r>
        <w:rPr>
          <w:rFonts w:ascii="Times New Roman" w:eastAsia="仿宋_GB2312" w:hAnsi="Times New Roman" w:cs="仿宋_GB2312"/>
          <w:color w:val="000000" w:themeColor="text1"/>
          <w:sz w:val="32"/>
          <w:szCs w:val="32"/>
          <w:lang w:bidi="ar"/>
        </w:rPr>
        <w:t>深耕</w:t>
      </w:r>
      <w:r>
        <w:rPr>
          <w:rFonts w:ascii="Times New Roman" w:eastAsia="仿宋_GB2312" w:hAnsi="Times New Roman"/>
          <w:color w:val="000000" w:themeColor="text1"/>
          <w:sz w:val="32"/>
          <w:szCs w:val="32"/>
        </w:rPr>
        <w:t>“</w:t>
      </w:r>
      <w:r>
        <w:rPr>
          <w:rFonts w:ascii="Times New Roman" w:eastAsia="仿宋_GB2312" w:hAnsi="Times New Roman" w:cs="仿宋_GB2312"/>
          <w:color w:val="000000" w:themeColor="text1"/>
          <w:sz w:val="32"/>
          <w:szCs w:val="32"/>
          <w:lang w:bidi="ar"/>
        </w:rPr>
        <w:t>热力慈溪</w:t>
      </w:r>
      <w:r>
        <w:rPr>
          <w:rFonts w:ascii="Times New Roman" w:eastAsia="仿宋_GB2312" w:hAnsi="Times New Roman" w:cs="仿宋_GB2312"/>
          <w:color w:val="000000" w:themeColor="text1"/>
          <w:sz w:val="32"/>
          <w:szCs w:val="32"/>
          <w:lang w:bidi="ar"/>
        </w:rPr>
        <w:t>、</w:t>
      </w:r>
      <w:r>
        <w:rPr>
          <w:rFonts w:ascii="Times New Roman" w:eastAsia="仿宋_GB2312" w:hAnsi="Times New Roman" w:cs="仿宋_GB2312"/>
          <w:color w:val="000000" w:themeColor="text1"/>
          <w:sz w:val="32"/>
          <w:szCs w:val="32"/>
          <w:lang w:bidi="ar"/>
        </w:rPr>
        <w:t>纵享周末</w:t>
      </w:r>
      <w:r>
        <w:rPr>
          <w:rFonts w:ascii="Times New Roman" w:eastAsia="仿宋_GB2312" w:hAnsi="Times New Roman"/>
          <w:color w:val="000000" w:themeColor="text1"/>
          <w:sz w:val="32"/>
          <w:szCs w:val="32"/>
        </w:rPr>
        <w:t>”</w:t>
      </w:r>
      <w:r>
        <w:rPr>
          <w:rFonts w:ascii="Times New Roman" w:eastAsia="仿宋_GB2312" w:hAnsi="Times New Roman" w:cs="仿宋_GB2312"/>
          <w:color w:val="000000" w:themeColor="text1"/>
          <w:sz w:val="32"/>
          <w:szCs w:val="32"/>
          <w:lang w:bidi="ar"/>
        </w:rPr>
        <w:t>文旅</w:t>
      </w:r>
      <w:r>
        <w:rPr>
          <w:rFonts w:ascii="Times New Roman" w:eastAsia="仿宋_GB2312" w:hAnsi="Times New Roman" w:cs="仿宋_GB2312"/>
          <w:color w:val="000000" w:themeColor="text1"/>
          <w:sz w:val="32"/>
          <w:szCs w:val="32"/>
          <w:lang w:bidi="ar"/>
        </w:rPr>
        <w:t>品</w:t>
      </w:r>
      <w:r>
        <w:rPr>
          <w:rFonts w:ascii="Times New Roman" w:eastAsia="仿宋_GB2312" w:hAnsi="Times New Roman" w:cs="仿宋_GB2312"/>
          <w:color w:val="000000" w:themeColor="text1"/>
          <w:sz w:val="32"/>
          <w:szCs w:val="32"/>
          <w:lang w:bidi="ar"/>
        </w:rPr>
        <w:t>牌</w:t>
      </w:r>
      <w:r>
        <w:rPr>
          <w:rFonts w:ascii="Times New Roman" w:eastAsia="仿宋_GB2312" w:hAnsi="Times New Roman" w:cs="仿宋_GB2312"/>
          <w:color w:val="000000" w:themeColor="text1"/>
          <w:sz w:val="32"/>
          <w:szCs w:val="32"/>
          <w:lang w:bidi="ar"/>
        </w:rPr>
        <w:t>，</w:t>
      </w:r>
      <w:r>
        <w:rPr>
          <w:rFonts w:ascii="Times New Roman" w:eastAsia="仿宋_GB2312" w:hAnsi="Times New Roman" w:hint="eastAsia"/>
          <w:color w:val="000000" w:themeColor="text1"/>
          <w:sz w:val="32"/>
          <w:szCs w:val="32"/>
        </w:rPr>
        <w:t>培育</w:t>
      </w:r>
      <w:r>
        <w:rPr>
          <w:rFonts w:ascii="Times New Roman" w:eastAsia="仿宋_GB2312" w:hAnsi="Times New Roman"/>
          <w:color w:val="000000" w:themeColor="text1"/>
          <w:sz w:val="32"/>
          <w:szCs w:val="32"/>
        </w:rPr>
        <w:t>直播经济、首</w:t>
      </w:r>
      <w:r>
        <w:rPr>
          <w:rFonts w:ascii="Times New Roman" w:eastAsia="仿宋_GB2312" w:hAnsi="Times New Roman" w:hint="eastAsia"/>
          <w:color w:val="000000" w:themeColor="text1"/>
          <w:sz w:val="32"/>
          <w:szCs w:val="32"/>
        </w:rPr>
        <w:t>发</w:t>
      </w:r>
      <w:r>
        <w:rPr>
          <w:rFonts w:ascii="Times New Roman" w:eastAsia="仿宋_GB2312" w:hAnsi="Times New Roman"/>
          <w:color w:val="000000" w:themeColor="text1"/>
          <w:sz w:val="32"/>
          <w:szCs w:val="32"/>
        </w:rPr>
        <w:t>经济、夜间经济等新型消费，探索</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赛事</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产业</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协同发展模式，举办城市马拉松、</w:t>
      </w:r>
      <w:r>
        <w:rPr>
          <w:rFonts w:ascii="Times New Roman" w:eastAsia="仿宋_GB2312" w:hAnsi="Times New Roman" w:hint="eastAsia"/>
          <w:color w:val="000000" w:themeColor="text1"/>
          <w:sz w:val="32"/>
          <w:szCs w:val="32"/>
        </w:rPr>
        <w:t>桨板</w:t>
      </w:r>
      <w:r>
        <w:rPr>
          <w:rFonts w:ascii="Times New Roman" w:eastAsia="仿宋_GB2312" w:hAnsi="Times New Roman" w:cs="仿宋_GB2312" w:hint="eastAsia"/>
          <w:color w:val="000000" w:themeColor="text1"/>
          <w:sz w:val="32"/>
          <w:szCs w:val="32"/>
        </w:rPr>
        <w:t>联赛</w:t>
      </w:r>
      <w:r>
        <w:rPr>
          <w:rFonts w:ascii="Times New Roman" w:eastAsia="仿宋_GB2312" w:hAnsi="Times New Roman"/>
          <w:color w:val="000000" w:themeColor="text1"/>
          <w:sz w:val="32"/>
          <w:szCs w:val="32"/>
        </w:rPr>
        <w:t>等</w:t>
      </w:r>
      <w:r>
        <w:rPr>
          <w:rFonts w:ascii="Times New Roman" w:eastAsia="仿宋_GB2312" w:hAnsi="Times New Roman" w:hint="eastAsia"/>
          <w:color w:val="000000" w:themeColor="text1"/>
          <w:sz w:val="32"/>
          <w:szCs w:val="32"/>
        </w:rPr>
        <w:t>大型</w:t>
      </w:r>
      <w:r>
        <w:rPr>
          <w:rFonts w:ascii="Times New Roman" w:eastAsia="仿宋_GB2312" w:hAnsi="Times New Roman"/>
          <w:color w:val="000000" w:themeColor="text1"/>
          <w:sz w:val="32"/>
          <w:szCs w:val="32"/>
        </w:rPr>
        <w:t>赛事演艺活动</w:t>
      </w:r>
      <w:r>
        <w:rPr>
          <w:rFonts w:ascii="Times New Roman" w:eastAsia="仿宋_GB2312" w:hAnsi="Times New Roman" w:hint="eastAsia"/>
          <w:color w:val="000000" w:themeColor="text1"/>
          <w:sz w:val="32"/>
          <w:szCs w:val="32"/>
        </w:rPr>
        <w:t>12</w:t>
      </w:r>
      <w:r>
        <w:rPr>
          <w:rFonts w:ascii="Times New Roman" w:eastAsia="仿宋_GB2312" w:hAnsi="Times New Roman"/>
          <w:color w:val="000000" w:themeColor="text1"/>
          <w:sz w:val="32"/>
          <w:szCs w:val="32"/>
        </w:rPr>
        <w:t>场次、各类促消费活动</w:t>
      </w:r>
      <w:r>
        <w:rPr>
          <w:rFonts w:ascii="Times New Roman" w:eastAsia="仿宋_GB2312" w:hAnsi="Times New Roman" w:hint="eastAsia"/>
          <w:color w:val="000000" w:themeColor="text1"/>
          <w:sz w:val="32"/>
          <w:szCs w:val="32"/>
        </w:rPr>
        <w:t>超</w:t>
      </w:r>
      <w:r>
        <w:rPr>
          <w:rFonts w:ascii="Times New Roman" w:eastAsia="仿宋_GB2312" w:hAnsi="Times New Roman" w:hint="eastAsia"/>
          <w:color w:val="000000" w:themeColor="text1"/>
          <w:sz w:val="32"/>
          <w:szCs w:val="32"/>
        </w:rPr>
        <w:t>200</w:t>
      </w:r>
      <w:r>
        <w:rPr>
          <w:rFonts w:ascii="Times New Roman" w:eastAsia="仿宋_GB2312" w:hAnsi="Times New Roman"/>
          <w:color w:val="000000" w:themeColor="text1"/>
          <w:sz w:val="32"/>
          <w:szCs w:val="32"/>
        </w:rPr>
        <w:t>场次，新增限上商贸企业</w:t>
      </w:r>
      <w:r>
        <w:rPr>
          <w:rFonts w:ascii="Times New Roman" w:eastAsia="仿宋_GB2312" w:hAnsi="Times New Roman" w:hint="eastAsia"/>
          <w:color w:val="000000" w:themeColor="text1"/>
          <w:sz w:val="32"/>
          <w:szCs w:val="32"/>
        </w:rPr>
        <w:t>100</w:t>
      </w:r>
      <w:r>
        <w:rPr>
          <w:rFonts w:ascii="Times New Roman" w:eastAsia="仿宋_GB2312" w:hAnsi="Times New Roman"/>
          <w:color w:val="000000" w:themeColor="text1"/>
          <w:sz w:val="32"/>
          <w:szCs w:val="32"/>
        </w:rPr>
        <w:t>家以上。积极发展新电商，引进和培育知名电商平台企业</w:t>
      </w:r>
      <w:r>
        <w:rPr>
          <w:rFonts w:ascii="Times New Roman" w:eastAsia="仿宋_GB2312" w:hAnsi="Times New Roman" w:hint="eastAsia"/>
          <w:color w:val="000000" w:themeColor="text1"/>
          <w:sz w:val="32"/>
          <w:szCs w:val="32"/>
        </w:rPr>
        <w:t>3</w:t>
      </w:r>
      <w:r>
        <w:rPr>
          <w:rFonts w:ascii="Times New Roman" w:eastAsia="仿宋_GB2312" w:hAnsi="Times New Roman"/>
          <w:color w:val="000000" w:themeColor="text1"/>
          <w:sz w:val="32"/>
          <w:szCs w:val="32"/>
        </w:rPr>
        <w:t>家，支持本地龙头企业、平台型企业建立电商区域总部，力争直播电商渗透率达到</w:t>
      </w:r>
      <w:r>
        <w:rPr>
          <w:rFonts w:ascii="Times New Roman" w:eastAsia="仿宋_GB2312" w:hAnsi="Times New Roman" w:hint="eastAsia"/>
          <w:color w:val="000000" w:themeColor="text1"/>
          <w:sz w:val="32"/>
          <w:szCs w:val="32"/>
        </w:rPr>
        <w:t>70</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。大力发展会展经济，</w:t>
      </w:r>
      <w:r>
        <w:rPr>
          <w:rFonts w:ascii="Times New Roman" w:eastAsia="仿宋_GB2312" w:hAnsi="Times New Roman"/>
          <w:color w:val="000000" w:themeColor="text1"/>
          <w:sz w:val="32"/>
          <w:szCs w:val="32"/>
          <w:lang w:bidi="ar"/>
        </w:rPr>
        <w:t>放大</w:t>
      </w:r>
      <w:r>
        <w:rPr>
          <w:rFonts w:ascii="Times New Roman" w:eastAsia="仿宋_GB2312" w:hAnsi="Times New Roman"/>
          <w:color w:val="000000" w:themeColor="text1"/>
          <w:sz w:val="32"/>
          <w:szCs w:val="32"/>
          <w:lang w:bidi="ar"/>
        </w:rPr>
        <w:t>慈溪国际家电</w:t>
      </w:r>
      <w:r>
        <w:rPr>
          <w:rFonts w:ascii="Times New Roman" w:eastAsia="仿宋_GB2312" w:hAnsi="Times New Roman"/>
          <w:color w:val="000000" w:themeColor="text1"/>
          <w:sz w:val="32"/>
          <w:szCs w:val="32"/>
          <w:lang w:bidi="ar"/>
        </w:rPr>
        <w:t>博览会等品牌展会综合效应</w:t>
      </w:r>
      <w:r>
        <w:rPr>
          <w:rFonts w:ascii="Times New Roman" w:eastAsia="仿宋_GB2312" w:hAnsi="Times New Roman"/>
          <w:color w:val="000000" w:themeColor="text1"/>
          <w:sz w:val="32"/>
          <w:szCs w:val="32"/>
          <w:lang w:bidi="ar"/>
        </w:rPr>
        <w:t>，</w:t>
      </w:r>
      <w:r>
        <w:rPr>
          <w:rFonts w:ascii="Times New Roman" w:eastAsia="仿宋_GB2312" w:hAnsi="Times New Roman"/>
          <w:color w:val="000000" w:themeColor="text1"/>
          <w:sz w:val="32"/>
          <w:szCs w:val="32"/>
          <w:lang w:bidi="ar"/>
        </w:rPr>
        <w:t>构建</w:t>
      </w:r>
      <w:r>
        <w:rPr>
          <w:rFonts w:ascii="Times New Roman" w:eastAsia="仿宋_GB2312" w:hAnsi="Times New Roman"/>
          <w:color w:val="000000" w:themeColor="text1"/>
          <w:sz w:val="32"/>
          <w:szCs w:val="32"/>
          <w:lang w:bidi="ar"/>
        </w:rPr>
        <w:t>“</w:t>
      </w:r>
      <w:r>
        <w:rPr>
          <w:rFonts w:ascii="Times New Roman" w:eastAsia="仿宋_GB2312" w:hAnsi="Times New Roman"/>
          <w:color w:val="000000" w:themeColor="text1"/>
          <w:sz w:val="32"/>
          <w:szCs w:val="32"/>
          <w:lang w:bidi="ar"/>
        </w:rPr>
        <w:t>展会</w:t>
      </w:r>
      <w:r>
        <w:rPr>
          <w:rFonts w:ascii="Times New Roman" w:eastAsia="仿宋_GB2312" w:hAnsi="Times New Roman"/>
          <w:color w:val="000000" w:themeColor="text1"/>
          <w:sz w:val="32"/>
          <w:szCs w:val="32"/>
          <w:lang w:bidi="ar"/>
        </w:rPr>
        <w:t>+</w:t>
      </w:r>
      <w:r>
        <w:rPr>
          <w:rFonts w:ascii="Times New Roman" w:eastAsia="仿宋_GB2312" w:hAnsi="Times New Roman" w:hint="eastAsia"/>
          <w:color w:val="000000" w:themeColor="text1"/>
          <w:sz w:val="32"/>
          <w:szCs w:val="32"/>
          <w:lang w:bidi="ar"/>
        </w:rPr>
        <w:t>市场</w:t>
      </w:r>
      <w:r>
        <w:rPr>
          <w:rFonts w:ascii="Times New Roman" w:eastAsia="仿宋_GB2312" w:hAnsi="Times New Roman"/>
          <w:color w:val="000000" w:themeColor="text1"/>
          <w:sz w:val="32"/>
          <w:szCs w:val="32"/>
          <w:lang w:bidi="ar"/>
        </w:rPr>
        <w:t>”</w:t>
      </w:r>
      <w:r>
        <w:rPr>
          <w:rFonts w:ascii="Times New Roman" w:eastAsia="仿宋_GB2312" w:hAnsi="Times New Roman"/>
          <w:color w:val="000000" w:themeColor="text1"/>
          <w:sz w:val="32"/>
          <w:szCs w:val="32"/>
          <w:lang w:bidi="ar"/>
        </w:rPr>
        <w:t>发展格局</w:t>
      </w:r>
      <w:r>
        <w:rPr>
          <w:rFonts w:ascii="Times New Roman" w:eastAsia="仿宋_GB2312" w:hAnsi="Times New Roman"/>
          <w:color w:val="000000" w:themeColor="text1"/>
          <w:sz w:val="32"/>
          <w:szCs w:val="32"/>
          <w:lang w:bidi="ar"/>
        </w:rPr>
        <w:t>。坚持优地优供、供需匹</w:t>
      </w:r>
      <w:r>
        <w:rPr>
          <w:rFonts w:ascii="Times New Roman" w:eastAsia="仿宋_GB2312" w:hAnsi="Times New Roman"/>
          <w:color w:val="000000" w:themeColor="text1"/>
          <w:sz w:val="32"/>
          <w:szCs w:val="32"/>
          <w:lang w:bidi="ar"/>
        </w:rPr>
        <w:lastRenderedPageBreak/>
        <w:t>配，</w:t>
      </w:r>
      <w:r>
        <w:rPr>
          <w:rFonts w:ascii="Times New Roman" w:eastAsia="仿宋_GB2312" w:hAnsi="Times New Roman"/>
          <w:color w:val="000000" w:themeColor="text1"/>
          <w:sz w:val="32"/>
          <w:szCs w:val="32"/>
        </w:rPr>
        <w:t>更好支持刚性和改善性住房需求，</w:t>
      </w:r>
      <w:r>
        <w:rPr>
          <w:rFonts w:ascii="Times New Roman" w:eastAsia="仿宋_GB2312" w:hAnsi="Times New Roman" w:hint="eastAsia"/>
          <w:color w:val="000000" w:themeColor="text1"/>
          <w:sz w:val="32"/>
          <w:szCs w:val="32"/>
        </w:rPr>
        <w:t>推进</w:t>
      </w:r>
      <w:r>
        <w:rPr>
          <w:rFonts w:ascii="Times New Roman" w:eastAsia="仿宋_GB2312" w:hAnsi="Times New Roman"/>
          <w:color w:val="000000" w:themeColor="text1"/>
          <w:sz w:val="32"/>
          <w:szCs w:val="32"/>
        </w:rPr>
        <w:t>安全、舒适、绿色、智慧</w:t>
      </w:r>
      <w:r>
        <w:rPr>
          <w:rFonts w:ascii="Times New Roman" w:eastAsia="仿宋_GB2312" w:hAnsi="Times New Roman" w:hint="eastAsia"/>
          <w:color w:val="000000" w:themeColor="text1"/>
          <w:sz w:val="32"/>
          <w:szCs w:val="32"/>
        </w:rPr>
        <w:t>的</w:t>
      </w:r>
      <w:r>
        <w:rPr>
          <w:rFonts w:ascii="Times New Roman" w:eastAsia="仿宋_GB2312" w:hAnsi="Times New Roman" w:hint="eastAsia"/>
          <w:color w:val="000000" w:themeColor="text1"/>
          <w:sz w:val="32"/>
          <w:szCs w:val="32"/>
        </w:rPr>
        <w:t>“好房子”建设，</w:t>
      </w:r>
      <w:r>
        <w:rPr>
          <w:rFonts w:ascii="Times New Roman" w:eastAsia="仿宋_GB2312" w:hAnsi="Times New Roman"/>
          <w:color w:val="000000" w:themeColor="text1"/>
          <w:sz w:val="32"/>
          <w:szCs w:val="32"/>
        </w:rPr>
        <w:t>探索商品住房销售</w:t>
      </w:r>
      <w:r>
        <w:rPr>
          <w:rFonts w:ascii="Times New Roman" w:eastAsia="仿宋_GB2312" w:hAnsi="Times New Roman" w:hint="eastAsia"/>
          <w:color w:val="000000" w:themeColor="text1"/>
          <w:sz w:val="32"/>
          <w:szCs w:val="32"/>
        </w:rPr>
        <w:t>制度</w:t>
      </w:r>
      <w:r>
        <w:rPr>
          <w:rFonts w:ascii="Times New Roman" w:eastAsia="仿宋_GB2312" w:hAnsi="Times New Roman"/>
          <w:color w:val="000000" w:themeColor="text1"/>
          <w:sz w:val="32"/>
          <w:szCs w:val="32"/>
        </w:rPr>
        <w:t>改革，加强房票政策和房产超市联动，</w:t>
      </w:r>
      <w:r>
        <w:rPr>
          <w:rFonts w:ascii="Times New Roman" w:eastAsia="仿宋_GB2312" w:hAnsi="Times New Roman"/>
          <w:color w:val="000000" w:themeColor="text1"/>
          <w:sz w:val="32"/>
          <w:szCs w:val="32"/>
        </w:rPr>
        <w:t>加快构建房地产发展新模式，推动房地产市场</w:t>
      </w:r>
      <w:r>
        <w:rPr>
          <w:rFonts w:ascii="Times New Roman" w:eastAsia="仿宋_GB2312" w:hAnsi="Times New Roman" w:hint="eastAsia"/>
          <w:color w:val="000000" w:themeColor="text1"/>
          <w:sz w:val="32"/>
          <w:szCs w:val="32"/>
        </w:rPr>
        <w:t>回</w:t>
      </w:r>
      <w:r>
        <w:rPr>
          <w:rFonts w:ascii="Times New Roman" w:eastAsia="仿宋_GB2312" w:hAnsi="Times New Roman"/>
          <w:color w:val="000000" w:themeColor="text1"/>
          <w:sz w:val="32"/>
          <w:szCs w:val="32"/>
        </w:rPr>
        <w:t>稳</w:t>
      </w:r>
      <w:r>
        <w:rPr>
          <w:rFonts w:ascii="Times New Roman" w:eastAsia="仿宋_GB2312" w:hAnsi="Times New Roman" w:hint="eastAsia"/>
          <w:color w:val="000000" w:themeColor="text1"/>
          <w:sz w:val="32"/>
          <w:szCs w:val="32"/>
        </w:rPr>
        <w:t>向好</w:t>
      </w:r>
      <w:r>
        <w:rPr>
          <w:rFonts w:ascii="Times New Roman" w:eastAsia="仿宋_GB2312" w:hAnsi="Times New Roman"/>
          <w:color w:val="000000" w:themeColor="text1"/>
          <w:sz w:val="32"/>
          <w:szCs w:val="32"/>
        </w:rPr>
        <w:t>。</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hint="eastAsia"/>
          <w:b/>
          <w:bCs/>
          <w:color w:val="000000" w:themeColor="text1"/>
          <w:sz w:val="32"/>
          <w:szCs w:val="32"/>
        </w:rPr>
        <w:t>扩大</w:t>
      </w:r>
      <w:r>
        <w:rPr>
          <w:rFonts w:ascii="Times New Roman" w:eastAsia="仿宋_GB2312" w:hAnsi="Times New Roman"/>
          <w:b/>
          <w:bCs/>
          <w:color w:val="000000" w:themeColor="text1"/>
          <w:sz w:val="32"/>
          <w:szCs w:val="32"/>
        </w:rPr>
        <w:t>有效投资。</w:t>
      </w:r>
      <w:r>
        <w:rPr>
          <w:rFonts w:ascii="Times New Roman" w:eastAsia="仿宋_GB2312" w:hAnsi="Times New Roman"/>
          <w:color w:val="000000" w:themeColor="text1"/>
          <w:sz w:val="32"/>
          <w:szCs w:val="32"/>
        </w:rPr>
        <w:t>深化推进</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双抓行动</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，承接落实上级一揽子增量政策，力争列入省</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千项万亿</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项目</w:t>
      </w:r>
      <w:r>
        <w:rPr>
          <w:rFonts w:ascii="Times New Roman" w:eastAsia="仿宋_GB2312" w:hAnsi="Times New Roman" w:hint="eastAsia"/>
          <w:color w:val="000000" w:themeColor="text1"/>
          <w:sz w:val="32"/>
          <w:szCs w:val="32"/>
        </w:rPr>
        <w:t>7</w:t>
      </w:r>
      <w:r>
        <w:rPr>
          <w:rFonts w:ascii="Times New Roman" w:eastAsia="仿宋_GB2312" w:hAnsi="Times New Roman"/>
          <w:color w:val="000000" w:themeColor="text1"/>
          <w:sz w:val="32"/>
          <w:szCs w:val="32"/>
        </w:rPr>
        <w:t>个以上</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项目</w:t>
      </w:r>
      <w:r>
        <w:rPr>
          <w:rFonts w:ascii="Times New Roman" w:eastAsia="仿宋_GB2312" w:hAnsi="Times New Roman"/>
          <w:color w:val="000000" w:themeColor="text1"/>
          <w:sz w:val="32"/>
          <w:szCs w:val="32"/>
        </w:rPr>
        <w:t>投资</w:t>
      </w:r>
      <w:r>
        <w:rPr>
          <w:rFonts w:ascii="Times New Roman" w:eastAsia="仿宋_GB2312" w:hAnsi="Times New Roman" w:hint="eastAsia"/>
          <w:color w:val="000000" w:themeColor="text1"/>
          <w:sz w:val="32"/>
          <w:szCs w:val="32"/>
        </w:rPr>
        <w:t>增速快于</w:t>
      </w:r>
      <w:r>
        <w:rPr>
          <w:rFonts w:ascii="Times New Roman" w:eastAsia="仿宋_GB2312" w:hAnsi="Times New Roman" w:hint="eastAsia"/>
          <w:color w:val="000000" w:themeColor="text1"/>
          <w:sz w:val="32"/>
          <w:szCs w:val="32"/>
        </w:rPr>
        <w:t>GDP</w:t>
      </w:r>
      <w:r>
        <w:rPr>
          <w:rFonts w:ascii="Times New Roman" w:eastAsia="仿宋_GB2312" w:hAnsi="Times New Roman" w:hint="eastAsia"/>
          <w:color w:val="000000" w:themeColor="text1"/>
          <w:sz w:val="32"/>
          <w:szCs w:val="32"/>
        </w:rPr>
        <w:t>增速</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推进</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四个一批</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重点项目，</w:t>
      </w:r>
      <w:r>
        <w:rPr>
          <w:rFonts w:ascii="Times New Roman" w:eastAsia="仿宋_GB2312" w:hAnsi="Times New Roman"/>
          <w:color w:val="000000" w:themeColor="text1"/>
          <w:sz w:val="32"/>
          <w:szCs w:val="32"/>
        </w:rPr>
        <w:t>做深</w:t>
      </w:r>
      <w:r>
        <w:rPr>
          <w:rFonts w:ascii="Times New Roman" w:eastAsia="仿宋_GB2312" w:hAnsi="Times New Roman" w:hint="eastAsia"/>
          <w:color w:val="000000" w:themeColor="text1"/>
          <w:sz w:val="32"/>
          <w:szCs w:val="32"/>
        </w:rPr>
        <w:t>东横河治理、新江路北延（北三环—科技路）等一批</w:t>
      </w:r>
      <w:r>
        <w:rPr>
          <w:rFonts w:ascii="Times New Roman" w:eastAsia="仿宋_GB2312" w:hAnsi="Times New Roman"/>
          <w:color w:val="000000" w:themeColor="text1"/>
          <w:sz w:val="32"/>
          <w:szCs w:val="32"/>
        </w:rPr>
        <w:t>储备项目</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加快中部地区供排水管网改造、经贸大街北延等一批开工项目</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提速滨海蓝慧产业园、会议中心酒店等一批</w:t>
      </w:r>
      <w:r>
        <w:rPr>
          <w:rFonts w:ascii="Times New Roman" w:eastAsia="仿宋_GB2312" w:hAnsi="Times New Roman" w:hint="eastAsia"/>
          <w:color w:val="000000" w:themeColor="text1"/>
          <w:sz w:val="32"/>
          <w:szCs w:val="32"/>
        </w:rPr>
        <w:t>续建项目，</w:t>
      </w:r>
      <w:r>
        <w:rPr>
          <w:rFonts w:ascii="Times New Roman" w:eastAsia="仿宋_GB2312" w:hAnsi="Times New Roman"/>
          <w:color w:val="000000" w:themeColor="text1"/>
          <w:sz w:val="32"/>
          <w:szCs w:val="32"/>
        </w:rPr>
        <w:t>尽早投用</w:t>
      </w:r>
      <w:r>
        <w:rPr>
          <w:rFonts w:ascii="Times New Roman" w:eastAsia="仿宋_GB2312" w:hAnsi="Times New Roman" w:hint="eastAsia"/>
          <w:color w:val="000000" w:themeColor="text1"/>
          <w:sz w:val="32"/>
          <w:szCs w:val="32"/>
        </w:rPr>
        <w:t>全民健身中心、</w:t>
      </w:r>
      <w:r>
        <w:rPr>
          <w:rFonts w:ascii="Times New Roman" w:eastAsia="仿宋_GB2312" w:hAnsi="Times New Roman"/>
          <w:color w:val="000000" w:themeColor="text1"/>
          <w:sz w:val="32"/>
          <w:szCs w:val="32"/>
        </w:rPr>
        <w:t>新潮塘安置房等</w:t>
      </w:r>
      <w:r>
        <w:rPr>
          <w:rFonts w:ascii="Times New Roman" w:eastAsia="仿宋_GB2312" w:hAnsi="Times New Roman" w:hint="eastAsia"/>
          <w:color w:val="000000" w:themeColor="text1"/>
          <w:sz w:val="32"/>
          <w:szCs w:val="32"/>
        </w:rPr>
        <w:t>一批</w:t>
      </w:r>
      <w:r>
        <w:rPr>
          <w:rFonts w:ascii="Times New Roman" w:eastAsia="仿宋_GB2312" w:hAnsi="Times New Roman"/>
          <w:color w:val="000000" w:themeColor="text1"/>
          <w:sz w:val="32"/>
          <w:szCs w:val="32"/>
        </w:rPr>
        <w:t>完工项目</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激发民间投资活力，</w:t>
      </w:r>
      <w:r>
        <w:rPr>
          <w:rFonts w:ascii="Times New Roman" w:eastAsia="仿宋_GB2312" w:hAnsi="Times New Roman" w:hint="eastAsia"/>
          <w:color w:val="000000" w:themeColor="text1"/>
          <w:sz w:val="32"/>
          <w:szCs w:val="32"/>
        </w:rPr>
        <w:t>全力支持</w:t>
      </w:r>
      <w:r>
        <w:rPr>
          <w:rFonts w:ascii="Times New Roman" w:eastAsia="仿宋_GB2312" w:hAnsi="Times New Roman"/>
          <w:color w:val="000000" w:themeColor="text1"/>
          <w:sz w:val="32"/>
          <w:szCs w:val="32"/>
        </w:rPr>
        <w:t>上市公司募投和企业增资扩产</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力争</w:t>
      </w:r>
      <w:r>
        <w:rPr>
          <w:rFonts w:ascii="Times New Roman" w:eastAsia="仿宋_GB2312" w:hAnsi="Times New Roman"/>
          <w:color w:val="000000" w:themeColor="text1"/>
          <w:sz w:val="32"/>
          <w:szCs w:val="32"/>
        </w:rPr>
        <w:t>完成制造业投资</w:t>
      </w:r>
      <w:r>
        <w:rPr>
          <w:rFonts w:ascii="Times New Roman" w:eastAsia="仿宋_GB2312" w:hAnsi="Times New Roman" w:hint="eastAsia"/>
          <w:color w:val="000000" w:themeColor="text1"/>
          <w:sz w:val="32"/>
          <w:szCs w:val="32"/>
        </w:rPr>
        <w:t>100</w:t>
      </w:r>
      <w:r>
        <w:rPr>
          <w:rFonts w:ascii="Times New Roman" w:eastAsia="仿宋_GB2312" w:hAnsi="Times New Roman"/>
          <w:color w:val="000000" w:themeColor="text1"/>
          <w:sz w:val="32"/>
          <w:szCs w:val="32"/>
        </w:rPr>
        <w:t>亿元</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民间投资</w:t>
      </w:r>
      <w:r>
        <w:rPr>
          <w:rFonts w:ascii="Times New Roman" w:eastAsia="仿宋_GB2312" w:hAnsi="Times New Roman" w:hint="eastAsia"/>
          <w:color w:val="000000" w:themeColor="text1"/>
          <w:sz w:val="32"/>
          <w:szCs w:val="32"/>
        </w:rPr>
        <w:t>占固定资产投资比重稳步上升</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聚焦重点产业赛道，强化</w:t>
      </w:r>
      <w:r>
        <w:rPr>
          <w:rFonts w:ascii="Times New Roman" w:eastAsia="仿宋_GB2312" w:hAnsi="Times New Roman" w:hint="eastAsia"/>
          <w:color w:val="000000" w:themeColor="text1"/>
          <w:sz w:val="32"/>
          <w:szCs w:val="32"/>
        </w:rPr>
        <w:t>基金招商</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产业链招商、</w:t>
      </w:r>
      <w:r>
        <w:rPr>
          <w:rFonts w:ascii="Times New Roman" w:eastAsia="仿宋_GB2312" w:hAnsi="Times New Roman" w:hint="eastAsia"/>
          <w:color w:val="000000" w:themeColor="text1"/>
          <w:sz w:val="32"/>
          <w:szCs w:val="32"/>
        </w:rPr>
        <w:t>平台招商</w:t>
      </w:r>
      <w:r>
        <w:rPr>
          <w:rFonts w:ascii="Times New Roman" w:eastAsia="仿宋_GB2312" w:hAnsi="Times New Roman"/>
          <w:color w:val="000000" w:themeColor="text1"/>
          <w:sz w:val="32"/>
          <w:szCs w:val="32"/>
        </w:rPr>
        <w:t>，引进</w:t>
      </w:r>
      <w:r>
        <w:rPr>
          <w:rFonts w:ascii="Times New Roman" w:eastAsia="仿宋_GB2312" w:hAnsi="Times New Roman"/>
          <w:color w:val="000000" w:themeColor="text1"/>
          <w:sz w:val="32"/>
          <w:szCs w:val="32"/>
        </w:rPr>
        <w:t>10</w:t>
      </w:r>
      <w:r>
        <w:rPr>
          <w:rFonts w:ascii="Times New Roman" w:eastAsia="仿宋_GB2312" w:hAnsi="Times New Roman"/>
          <w:color w:val="000000" w:themeColor="text1"/>
          <w:sz w:val="32"/>
          <w:szCs w:val="32"/>
        </w:rPr>
        <w:t>亿元以上项目</w:t>
      </w:r>
      <w:r>
        <w:rPr>
          <w:rFonts w:ascii="Times New Roman" w:eastAsia="仿宋_GB2312" w:hAnsi="Times New Roman" w:hint="eastAsia"/>
          <w:color w:val="000000" w:themeColor="text1"/>
          <w:sz w:val="32"/>
          <w:szCs w:val="32"/>
        </w:rPr>
        <w:t>6</w:t>
      </w:r>
      <w:r>
        <w:rPr>
          <w:rFonts w:ascii="Times New Roman" w:eastAsia="仿宋_GB2312" w:hAnsi="Times New Roman"/>
          <w:color w:val="000000" w:themeColor="text1"/>
          <w:sz w:val="32"/>
          <w:szCs w:val="32"/>
        </w:rPr>
        <w:t>个。坚持要素跟着项目走，争取地方政府专项债</w:t>
      </w:r>
      <w:r>
        <w:rPr>
          <w:rFonts w:ascii="Times New Roman" w:eastAsia="仿宋_GB2312" w:hAnsi="Times New Roman" w:hint="eastAsia"/>
          <w:color w:val="000000" w:themeColor="text1"/>
          <w:sz w:val="32"/>
          <w:szCs w:val="32"/>
        </w:rPr>
        <w:t>和</w:t>
      </w:r>
      <w:r>
        <w:rPr>
          <w:rFonts w:ascii="Times New Roman" w:eastAsia="仿宋_GB2312" w:hAnsi="Times New Roman"/>
          <w:color w:val="000000" w:themeColor="text1"/>
          <w:sz w:val="32"/>
          <w:szCs w:val="32"/>
        </w:rPr>
        <w:t>超长期特别国债等政策资金</w:t>
      </w:r>
      <w:r>
        <w:rPr>
          <w:rFonts w:ascii="Times New Roman" w:eastAsia="仿宋_GB2312" w:hAnsi="Times New Roman" w:hint="eastAsia"/>
          <w:color w:val="000000" w:themeColor="text1"/>
          <w:sz w:val="32"/>
          <w:szCs w:val="32"/>
        </w:rPr>
        <w:t>25</w:t>
      </w:r>
      <w:r>
        <w:rPr>
          <w:rFonts w:ascii="Times New Roman" w:eastAsia="仿宋_GB2312" w:hAnsi="Times New Roman" w:hint="eastAsia"/>
          <w:color w:val="000000" w:themeColor="text1"/>
          <w:sz w:val="32"/>
          <w:szCs w:val="32"/>
        </w:rPr>
        <w:t>亿元以上、</w:t>
      </w:r>
      <w:r>
        <w:rPr>
          <w:rFonts w:ascii="Times New Roman" w:eastAsia="仿宋_GB2312" w:hAnsi="Times New Roman"/>
          <w:color w:val="000000" w:themeColor="text1"/>
          <w:sz w:val="32"/>
          <w:szCs w:val="32"/>
        </w:rPr>
        <w:t>用地指标</w:t>
      </w:r>
      <w:r>
        <w:rPr>
          <w:rFonts w:ascii="Times New Roman" w:eastAsia="仿宋_GB2312" w:hAnsi="Times New Roman" w:hint="eastAsia"/>
          <w:color w:val="000000" w:themeColor="text1"/>
          <w:sz w:val="32"/>
          <w:szCs w:val="32"/>
        </w:rPr>
        <w:t>2000</w:t>
      </w:r>
      <w:r>
        <w:rPr>
          <w:rFonts w:ascii="Times New Roman" w:eastAsia="仿宋_GB2312" w:hAnsi="Times New Roman"/>
          <w:color w:val="000000" w:themeColor="text1"/>
          <w:sz w:val="32"/>
          <w:szCs w:val="32"/>
        </w:rPr>
        <w:t>亩以上，完善工业用地</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先租后让</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等新模式，探索实行混合产业用地，</w:t>
      </w:r>
      <w:r>
        <w:rPr>
          <w:rFonts w:ascii="Times New Roman" w:eastAsia="仿宋_GB2312" w:hAnsi="Times New Roman" w:hint="eastAsia"/>
          <w:color w:val="000000" w:themeColor="text1"/>
          <w:sz w:val="32"/>
          <w:szCs w:val="32"/>
        </w:rPr>
        <w:t>为</w:t>
      </w:r>
      <w:r>
        <w:rPr>
          <w:rFonts w:ascii="Times New Roman" w:eastAsia="仿宋_GB2312" w:hAnsi="Times New Roman"/>
          <w:color w:val="000000" w:themeColor="text1"/>
          <w:sz w:val="32"/>
          <w:szCs w:val="32"/>
        </w:rPr>
        <w:t>好项目</w:t>
      </w:r>
      <w:r>
        <w:rPr>
          <w:rFonts w:ascii="Times New Roman" w:eastAsia="仿宋_GB2312" w:hAnsi="Times New Roman" w:hint="eastAsia"/>
          <w:color w:val="000000" w:themeColor="text1"/>
          <w:sz w:val="32"/>
          <w:szCs w:val="32"/>
        </w:rPr>
        <w:t>留够</w:t>
      </w:r>
      <w:r>
        <w:rPr>
          <w:rFonts w:ascii="Times New Roman" w:eastAsia="仿宋_GB2312" w:hAnsi="Times New Roman"/>
          <w:color w:val="000000" w:themeColor="text1"/>
          <w:sz w:val="32"/>
          <w:szCs w:val="32"/>
        </w:rPr>
        <w:t>空间、</w:t>
      </w:r>
      <w:r>
        <w:rPr>
          <w:rFonts w:ascii="Times New Roman" w:eastAsia="仿宋_GB2312" w:hAnsi="Times New Roman" w:hint="eastAsia"/>
          <w:color w:val="000000" w:themeColor="text1"/>
          <w:sz w:val="32"/>
          <w:szCs w:val="32"/>
        </w:rPr>
        <w:t>配足</w:t>
      </w:r>
      <w:r>
        <w:rPr>
          <w:rFonts w:ascii="Times New Roman" w:eastAsia="仿宋_GB2312" w:hAnsi="Times New Roman"/>
          <w:color w:val="000000" w:themeColor="text1"/>
          <w:sz w:val="32"/>
          <w:szCs w:val="32"/>
        </w:rPr>
        <w:t>资金</w:t>
      </w:r>
      <w:r>
        <w:rPr>
          <w:rFonts w:ascii="Times New Roman" w:eastAsia="仿宋_GB2312" w:hAnsi="Times New Roman"/>
          <w:color w:val="000000" w:themeColor="text1"/>
          <w:sz w:val="32"/>
          <w:szCs w:val="32"/>
        </w:rPr>
        <w:t>。</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hint="eastAsia"/>
          <w:b/>
          <w:bCs/>
          <w:color w:val="000000" w:themeColor="text1"/>
          <w:sz w:val="32"/>
          <w:szCs w:val="32"/>
        </w:rPr>
        <w:t>建强</w:t>
      </w:r>
      <w:r>
        <w:rPr>
          <w:rFonts w:ascii="Times New Roman" w:eastAsia="仿宋_GB2312" w:hAnsi="Times New Roman"/>
          <w:b/>
          <w:bCs/>
          <w:color w:val="000000" w:themeColor="text1"/>
          <w:sz w:val="32"/>
          <w:szCs w:val="32"/>
        </w:rPr>
        <w:t>产业链群。</w:t>
      </w:r>
      <w:r>
        <w:rPr>
          <w:rFonts w:ascii="Times New Roman" w:eastAsia="仿宋_GB2312" w:hAnsi="Times New Roman" w:hint="eastAsia"/>
          <w:color w:val="000000" w:themeColor="text1"/>
          <w:sz w:val="32"/>
          <w:szCs w:val="32"/>
        </w:rPr>
        <w:t>积极</w:t>
      </w:r>
      <w:r>
        <w:rPr>
          <w:rFonts w:ascii="Times New Roman" w:eastAsia="仿宋_GB2312" w:hAnsi="Times New Roman"/>
          <w:color w:val="000000" w:themeColor="text1"/>
          <w:sz w:val="32"/>
          <w:szCs w:val="32"/>
        </w:rPr>
        <w:t>培育和</w:t>
      </w:r>
      <w:r>
        <w:rPr>
          <w:rFonts w:ascii="Times New Roman" w:eastAsia="仿宋_GB2312" w:hAnsi="Times New Roman" w:hint="eastAsia"/>
          <w:color w:val="000000" w:themeColor="text1"/>
          <w:sz w:val="32"/>
          <w:szCs w:val="32"/>
        </w:rPr>
        <w:t>发展</w:t>
      </w:r>
      <w:r>
        <w:rPr>
          <w:rFonts w:ascii="Times New Roman" w:eastAsia="仿宋_GB2312" w:hAnsi="Times New Roman"/>
          <w:color w:val="000000" w:themeColor="text1"/>
          <w:sz w:val="32"/>
          <w:szCs w:val="32"/>
        </w:rPr>
        <w:t>新质生产力，统筹推进特色优势产业改旧焕新、战略性新兴产业培优育新、未来科技产业超前谋新、综合整治产业规范更新，</w:t>
      </w:r>
      <w:r>
        <w:rPr>
          <w:rFonts w:ascii="Times New Roman" w:eastAsia="仿宋_GB2312" w:hAnsi="Times New Roman" w:hint="eastAsia"/>
          <w:color w:val="000000" w:themeColor="text1"/>
          <w:sz w:val="32"/>
          <w:szCs w:val="32"/>
        </w:rPr>
        <w:t>规上工业增加值增长</w:t>
      </w:r>
      <w:r>
        <w:rPr>
          <w:rFonts w:ascii="Times New Roman" w:eastAsia="仿宋_GB2312" w:hAnsi="Times New Roman" w:hint="eastAsia"/>
          <w:color w:val="000000" w:themeColor="text1"/>
          <w:sz w:val="32"/>
          <w:szCs w:val="32"/>
        </w:rPr>
        <w:t>6%</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415X</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集群营收增速高于规上</w:t>
      </w:r>
      <w:r>
        <w:rPr>
          <w:rFonts w:ascii="Times New Roman" w:eastAsia="仿宋_GB2312" w:hAnsi="Times New Roman" w:hint="eastAsia"/>
          <w:color w:val="000000" w:themeColor="text1"/>
          <w:sz w:val="32"/>
          <w:szCs w:val="32"/>
        </w:rPr>
        <w:t>工业</w:t>
      </w:r>
      <w:r>
        <w:rPr>
          <w:rFonts w:ascii="Times New Roman" w:eastAsia="仿宋_GB2312" w:hAnsi="Times New Roman" w:hint="eastAsia"/>
          <w:color w:val="000000" w:themeColor="text1"/>
          <w:sz w:val="32"/>
          <w:szCs w:val="32"/>
        </w:rPr>
        <w:t>2</w:t>
      </w:r>
      <w:r>
        <w:rPr>
          <w:rFonts w:ascii="Times New Roman" w:eastAsia="仿宋_GB2312" w:hAnsi="Times New Roman" w:hint="eastAsia"/>
          <w:color w:val="000000" w:themeColor="text1"/>
          <w:sz w:val="32"/>
          <w:szCs w:val="32"/>
        </w:rPr>
        <w:t>个百分点</w:t>
      </w:r>
      <w:r>
        <w:rPr>
          <w:rFonts w:ascii="Times New Roman" w:eastAsia="仿宋_GB2312" w:hAnsi="Times New Roman"/>
          <w:color w:val="000000" w:themeColor="text1"/>
          <w:sz w:val="32"/>
          <w:szCs w:val="32"/>
        </w:rPr>
        <w:t>，全力夺取</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浙江</w:t>
      </w:r>
      <w:r>
        <w:rPr>
          <w:rFonts w:ascii="Times New Roman" w:eastAsia="仿宋_GB2312" w:hAnsi="Times New Roman"/>
          <w:color w:val="000000" w:themeColor="text1"/>
          <w:sz w:val="32"/>
          <w:szCs w:val="32"/>
        </w:rPr>
        <w:lastRenderedPageBreak/>
        <w:t>制造天工鼎金鼎</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推动传统产业高端化、智能化、绿色化</w:t>
      </w:r>
      <w:r>
        <w:rPr>
          <w:rFonts w:ascii="Times New Roman" w:eastAsia="仿宋_GB2312" w:hAnsi="Times New Roman"/>
          <w:color w:val="000000" w:themeColor="text1"/>
          <w:sz w:val="32"/>
          <w:szCs w:val="32"/>
        </w:rPr>
        <w:t>转型</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建强</w:t>
      </w:r>
      <w:r>
        <w:rPr>
          <w:rFonts w:ascii="Times New Roman" w:eastAsia="仿宋_GB2312" w:hAnsi="Times New Roman" w:hint="eastAsia"/>
          <w:color w:val="000000" w:themeColor="text1"/>
          <w:sz w:val="32"/>
          <w:szCs w:val="32"/>
        </w:rPr>
        <w:t>现代家具与智能家电等特色</w:t>
      </w:r>
      <w:r>
        <w:rPr>
          <w:rFonts w:ascii="Times New Roman" w:eastAsia="仿宋_GB2312" w:hAnsi="Times New Roman"/>
          <w:color w:val="000000" w:themeColor="text1"/>
          <w:sz w:val="32"/>
          <w:szCs w:val="32"/>
        </w:rPr>
        <w:t>产业集群</w:t>
      </w:r>
      <w:r>
        <w:rPr>
          <w:rFonts w:ascii="Times New Roman" w:eastAsia="仿宋_GB2312" w:hAnsi="Times New Roman"/>
          <w:color w:val="000000" w:themeColor="text1"/>
          <w:sz w:val="32"/>
          <w:szCs w:val="32"/>
        </w:rPr>
        <w:t>，打造</w:t>
      </w:r>
      <w:r>
        <w:rPr>
          <w:rFonts w:ascii="Times New Roman" w:eastAsia="仿宋_GB2312" w:hAnsi="Times New Roman" w:hint="eastAsia"/>
          <w:color w:val="000000" w:themeColor="text1"/>
          <w:sz w:val="32"/>
          <w:szCs w:val="32"/>
        </w:rPr>
        <w:t>全球</w:t>
      </w:r>
      <w:r>
        <w:rPr>
          <w:rFonts w:ascii="Times New Roman" w:eastAsia="仿宋_GB2312" w:hAnsi="Times New Roman" w:hint="eastAsia"/>
          <w:color w:val="000000" w:themeColor="text1"/>
          <w:sz w:val="32"/>
          <w:szCs w:val="32"/>
        </w:rPr>
        <w:t>智能家电创新中心核心服务区</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智能家电产业链营业收入</w:t>
      </w:r>
      <w:r>
        <w:rPr>
          <w:rFonts w:ascii="Times New Roman" w:eastAsia="仿宋_GB2312" w:hAnsi="Times New Roman" w:hint="eastAsia"/>
          <w:color w:val="000000" w:themeColor="text1"/>
          <w:sz w:val="32"/>
          <w:szCs w:val="32"/>
        </w:rPr>
        <w:t>达到</w:t>
      </w:r>
      <w:r>
        <w:rPr>
          <w:rFonts w:ascii="Times New Roman" w:eastAsia="仿宋_GB2312" w:hAnsi="Times New Roman" w:hint="eastAsia"/>
          <w:color w:val="000000" w:themeColor="text1"/>
          <w:sz w:val="32"/>
          <w:szCs w:val="32"/>
        </w:rPr>
        <w:t>1000</w:t>
      </w:r>
      <w:r>
        <w:rPr>
          <w:rFonts w:ascii="Times New Roman" w:eastAsia="仿宋_GB2312" w:hAnsi="Times New Roman" w:hint="eastAsia"/>
          <w:color w:val="000000" w:themeColor="text1"/>
          <w:sz w:val="32"/>
          <w:szCs w:val="32"/>
        </w:rPr>
        <w:t>亿元</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增长</w:t>
      </w:r>
      <w:r>
        <w:rPr>
          <w:rFonts w:ascii="Times New Roman" w:eastAsia="仿宋_GB2312" w:hAnsi="Times New Roman" w:hint="eastAsia"/>
          <w:color w:val="000000" w:themeColor="text1"/>
          <w:sz w:val="32"/>
          <w:szCs w:val="32"/>
        </w:rPr>
        <w:t>6%</w:t>
      </w:r>
      <w:r>
        <w:rPr>
          <w:rFonts w:ascii="Times New Roman" w:eastAsia="仿宋_GB2312" w:hAnsi="Times New Roman" w:hint="eastAsia"/>
          <w:color w:val="000000" w:themeColor="text1"/>
          <w:sz w:val="32"/>
          <w:szCs w:val="32"/>
        </w:rPr>
        <w:t>以上</w:t>
      </w:r>
      <w:r>
        <w:rPr>
          <w:rFonts w:ascii="Times New Roman" w:eastAsia="仿宋_GB2312" w:hAnsi="Times New Roman"/>
          <w:color w:val="000000" w:themeColor="text1"/>
          <w:sz w:val="32"/>
          <w:szCs w:val="32"/>
        </w:rPr>
        <w:t>。更大力度</w:t>
      </w:r>
      <w:r>
        <w:rPr>
          <w:rFonts w:ascii="仿宋_GB2312" w:eastAsia="仿宋_GB2312" w:hAnsi="仿宋_GB2312" w:cs="仿宋_GB2312"/>
          <w:color w:val="000000" w:themeColor="text1"/>
          <w:sz w:val="32"/>
          <w:szCs w:val="32"/>
        </w:rPr>
        <w:t>推动</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两项整治</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持续深化，</w:t>
      </w:r>
      <w:r>
        <w:rPr>
          <w:rFonts w:ascii="Times New Roman" w:eastAsia="仿宋_GB2312" w:hAnsi="Times New Roman" w:hint="eastAsia"/>
          <w:color w:val="000000" w:themeColor="text1"/>
          <w:sz w:val="32"/>
          <w:szCs w:val="32"/>
        </w:rPr>
        <w:t>加快</w:t>
      </w:r>
      <w:r>
        <w:rPr>
          <w:rFonts w:ascii="Times New Roman" w:eastAsia="仿宋_GB2312" w:hAnsi="Times New Roman"/>
          <w:color w:val="000000" w:themeColor="text1"/>
          <w:sz w:val="32"/>
          <w:szCs w:val="32"/>
        </w:rPr>
        <w:t>老经济开发区改造更新，</w:t>
      </w:r>
      <w:r>
        <w:rPr>
          <w:rFonts w:ascii="Times New Roman" w:eastAsia="仿宋_GB2312" w:hAnsi="Times New Roman" w:hint="eastAsia"/>
          <w:color w:val="000000" w:themeColor="text1"/>
          <w:sz w:val="32"/>
          <w:szCs w:val="32"/>
        </w:rPr>
        <w:t>全市</w:t>
      </w:r>
      <w:r>
        <w:rPr>
          <w:rFonts w:ascii="Times New Roman" w:eastAsia="仿宋_GB2312" w:hAnsi="Times New Roman"/>
          <w:color w:val="000000" w:themeColor="text1"/>
          <w:sz w:val="32"/>
          <w:szCs w:val="32"/>
        </w:rPr>
        <w:t>实施</w:t>
      </w:r>
      <w:r>
        <w:rPr>
          <w:rFonts w:ascii="Times New Roman" w:eastAsia="仿宋_GB2312" w:hAnsi="Times New Roman"/>
          <w:color w:val="000000" w:themeColor="text1"/>
          <w:sz w:val="32"/>
          <w:szCs w:val="32"/>
        </w:rPr>
        <w:t>工业用地提容改造项目</w:t>
      </w:r>
      <w:r>
        <w:rPr>
          <w:rFonts w:ascii="Times New Roman" w:eastAsia="仿宋_GB2312" w:hAnsi="Times New Roman" w:hint="eastAsia"/>
          <w:color w:val="000000" w:themeColor="text1"/>
          <w:sz w:val="32"/>
          <w:szCs w:val="32"/>
        </w:rPr>
        <w:t>80</w:t>
      </w:r>
      <w:r>
        <w:rPr>
          <w:rFonts w:ascii="Times New Roman" w:eastAsia="仿宋_GB2312" w:hAnsi="Times New Roman"/>
          <w:color w:val="000000" w:themeColor="text1"/>
          <w:sz w:val="32"/>
          <w:szCs w:val="32"/>
        </w:rPr>
        <w:t>个</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盘活</w:t>
      </w:r>
      <w:r>
        <w:rPr>
          <w:rFonts w:ascii="Times New Roman" w:eastAsia="仿宋_GB2312" w:hAnsi="Times New Roman"/>
          <w:color w:val="000000" w:themeColor="text1"/>
          <w:sz w:val="32"/>
          <w:szCs w:val="32"/>
        </w:rPr>
        <w:t>低效工业用地</w:t>
      </w:r>
      <w:r>
        <w:rPr>
          <w:rFonts w:ascii="Times New Roman" w:eastAsia="仿宋_GB2312" w:hAnsi="Times New Roman" w:hint="eastAsia"/>
          <w:color w:val="000000" w:themeColor="text1"/>
          <w:sz w:val="32"/>
          <w:szCs w:val="32"/>
        </w:rPr>
        <w:t>2500</w:t>
      </w:r>
      <w:r>
        <w:rPr>
          <w:rFonts w:ascii="Times New Roman" w:eastAsia="仿宋_GB2312" w:hAnsi="Times New Roman"/>
          <w:color w:val="000000" w:themeColor="text1"/>
          <w:sz w:val="32"/>
          <w:szCs w:val="32"/>
        </w:rPr>
        <w:t>亩</w:t>
      </w:r>
      <w:r>
        <w:rPr>
          <w:rFonts w:ascii="Times New Roman" w:eastAsia="仿宋_GB2312" w:hAnsi="Times New Roman"/>
          <w:color w:val="000000" w:themeColor="text1"/>
          <w:sz w:val="32"/>
          <w:szCs w:val="32"/>
        </w:rPr>
        <w:t>，整治块状行业企业</w:t>
      </w:r>
      <w:r>
        <w:rPr>
          <w:rFonts w:ascii="Times New Roman" w:eastAsia="仿宋_GB2312" w:hAnsi="Times New Roman" w:hint="eastAsia"/>
          <w:color w:val="000000" w:themeColor="text1"/>
          <w:sz w:val="32"/>
          <w:szCs w:val="32"/>
        </w:rPr>
        <w:t>1500</w:t>
      </w:r>
      <w:r>
        <w:rPr>
          <w:rFonts w:ascii="Times New Roman" w:eastAsia="仿宋_GB2312" w:hAnsi="Times New Roman"/>
          <w:color w:val="000000" w:themeColor="text1"/>
          <w:sz w:val="32"/>
          <w:szCs w:val="32"/>
        </w:rPr>
        <w:t>家以上，规上工业亩均税收增长</w:t>
      </w:r>
      <w:r>
        <w:rPr>
          <w:rFonts w:ascii="Times New Roman" w:eastAsia="仿宋_GB2312" w:hAnsi="Times New Roman" w:hint="eastAsia"/>
          <w:color w:val="000000" w:themeColor="text1"/>
          <w:sz w:val="32"/>
          <w:szCs w:val="32"/>
        </w:rPr>
        <w:t>5</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、亩均增加值增长</w:t>
      </w:r>
      <w:r>
        <w:rPr>
          <w:rFonts w:ascii="Times New Roman" w:eastAsia="仿宋_GB2312" w:hAnsi="Times New Roman" w:hint="eastAsia"/>
          <w:color w:val="000000" w:themeColor="text1"/>
          <w:sz w:val="32"/>
          <w:szCs w:val="32"/>
        </w:rPr>
        <w:t>4.5</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。加强</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四上</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和链主型龙头企业培育，新增国家制造业单项冠军、专精特新</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小巨人</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企业</w:t>
      </w:r>
      <w:r>
        <w:rPr>
          <w:rFonts w:ascii="Times New Roman" w:eastAsia="仿宋_GB2312" w:hAnsi="Times New Roman" w:hint="eastAsia"/>
          <w:color w:val="000000" w:themeColor="text1"/>
          <w:sz w:val="32"/>
          <w:szCs w:val="32"/>
        </w:rPr>
        <w:t>10</w:t>
      </w:r>
      <w:r>
        <w:rPr>
          <w:rFonts w:ascii="Times New Roman" w:eastAsia="仿宋_GB2312" w:hAnsi="Times New Roman"/>
          <w:color w:val="000000" w:themeColor="text1"/>
          <w:sz w:val="32"/>
          <w:szCs w:val="32"/>
        </w:rPr>
        <w:t>家</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新进规</w:t>
      </w:r>
      <w:r>
        <w:rPr>
          <w:rFonts w:ascii="Times New Roman" w:eastAsia="仿宋_GB2312" w:hAnsi="Times New Roman" w:hint="eastAsia"/>
          <w:color w:val="000000" w:themeColor="text1"/>
          <w:sz w:val="32"/>
          <w:szCs w:val="32"/>
        </w:rPr>
        <w:t>100</w:t>
      </w:r>
      <w:r>
        <w:rPr>
          <w:rFonts w:ascii="Times New Roman" w:eastAsia="仿宋_GB2312" w:hAnsi="Times New Roman" w:hint="eastAsia"/>
          <w:color w:val="000000" w:themeColor="text1"/>
          <w:sz w:val="32"/>
          <w:szCs w:val="32"/>
        </w:rPr>
        <w:t>家以上</w:t>
      </w:r>
      <w:r>
        <w:rPr>
          <w:rFonts w:ascii="Times New Roman" w:eastAsia="仿宋_GB2312" w:hAnsi="Times New Roman"/>
          <w:color w:val="000000" w:themeColor="text1"/>
          <w:sz w:val="32"/>
          <w:szCs w:val="32"/>
        </w:rPr>
        <w:t>。推进绿色低碳发展，实施规上企业绿色化改造全覆盖行动，探索建设</w:t>
      </w:r>
      <w:r>
        <w:rPr>
          <w:rFonts w:ascii="Times New Roman" w:eastAsia="仿宋_GB2312" w:hAnsi="Times New Roman" w:hint="eastAsia"/>
          <w:color w:val="000000" w:themeColor="text1"/>
          <w:sz w:val="32"/>
          <w:szCs w:val="32"/>
        </w:rPr>
        <w:t>绿色低碳园区和</w:t>
      </w:r>
      <w:r>
        <w:rPr>
          <w:rFonts w:ascii="Times New Roman" w:eastAsia="仿宋_GB2312" w:hAnsi="Times New Roman"/>
          <w:color w:val="000000" w:themeColor="text1"/>
          <w:sz w:val="32"/>
          <w:szCs w:val="32"/>
        </w:rPr>
        <w:t>零碳示范工厂，创建三星级以上绿色工厂</w:t>
      </w:r>
      <w:r>
        <w:rPr>
          <w:rFonts w:ascii="Times New Roman" w:eastAsia="仿宋_GB2312" w:hAnsi="Times New Roman" w:hint="eastAsia"/>
          <w:color w:val="000000" w:themeColor="text1"/>
          <w:sz w:val="32"/>
          <w:szCs w:val="32"/>
        </w:rPr>
        <w:t>60</w:t>
      </w:r>
      <w:r>
        <w:rPr>
          <w:rFonts w:ascii="Times New Roman" w:eastAsia="仿宋_GB2312" w:hAnsi="Times New Roman"/>
          <w:color w:val="000000" w:themeColor="text1"/>
          <w:sz w:val="32"/>
          <w:szCs w:val="32"/>
        </w:rPr>
        <w:t>家</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节水型企业</w:t>
      </w:r>
      <w:r>
        <w:rPr>
          <w:rFonts w:ascii="Times New Roman" w:eastAsia="仿宋_GB2312" w:hAnsi="Times New Roman" w:hint="eastAsia"/>
          <w:color w:val="000000" w:themeColor="text1"/>
          <w:sz w:val="32"/>
          <w:szCs w:val="32"/>
        </w:rPr>
        <w:t>8</w:t>
      </w:r>
      <w:r>
        <w:rPr>
          <w:rFonts w:ascii="Times New Roman" w:eastAsia="仿宋_GB2312" w:hAnsi="Times New Roman"/>
          <w:color w:val="000000" w:themeColor="text1"/>
          <w:sz w:val="32"/>
          <w:szCs w:val="32"/>
        </w:rPr>
        <w:t>家。</w:t>
      </w:r>
    </w:p>
    <w:p w:rsidR="006244C6" w:rsidRDefault="009D24FF">
      <w:pPr>
        <w:pStyle w:val="a0"/>
        <w:spacing w:line="560" w:lineRule="exact"/>
        <w:ind w:firstLine="643"/>
        <w:rPr>
          <w:color w:val="000000" w:themeColor="text1"/>
        </w:rPr>
      </w:pPr>
      <w:r>
        <w:rPr>
          <w:rFonts w:hint="eastAsia"/>
          <w:b/>
          <w:bCs/>
          <w:color w:val="000000" w:themeColor="text1"/>
          <w:szCs w:val="32"/>
        </w:rPr>
        <w:t>深化</w:t>
      </w:r>
      <w:r>
        <w:rPr>
          <w:b/>
          <w:bCs/>
          <w:color w:val="000000" w:themeColor="text1"/>
          <w:szCs w:val="32"/>
        </w:rPr>
        <w:t>“</w:t>
      </w:r>
      <w:r>
        <w:rPr>
          <w:b/>
          <w:bCs/>
          <w:color w:val="000000" w:themeColor="text1"/>
          <w:szCs w:val="32"/>
        </w:rPr>
        <w:t>两业融合</w:t>
      </w:r>
      <w:r>
        <w:rPr>
          <w:b/>
          <w:bCs/>
          <w:color w:val="000000" w:themeColor="text1"/>
          <w:szCs w:val="32"/>
        </w:rPr>
        <w:t>”</w:t>
      </w:r>
      <w:r>
        <w:rPr>
          <w:rFonts w:hint="eastAsia"/>
          <w:b/>
          <w:bCs/>
          <w:color w:val="000000" w:themeColor="text1"/>
          <w:szCs w:val="32"/>
        </w:rPr>
        <w:t>。</w:t>
      </w:r>
      <w:r>
        <w:rPr>
          <w:color w:val="000000" w:themeColor="text1"/>
          <w:szCs w:val="32"/>
        </w:rPr>
        <w:t>加快培育科技研发</w:t>
      </w:r>
      <w:r>
        <w:rPr>
          <w:rFonts w:hint="eastAsia"/>
          <w:color w:val="000000" w:themeColor="text1"/>
          <w:szCs w:val="32"/>
        </w:rPr>
        <w:t>、</w:t>
      </w:r>
      <w:r>
        <w:rPr>
          <w:color w:val="000000" w:themeColor="text1"/>
          <w:szCs w:val="32"/>
        </w:rPr>
        <w:t>工业设计、现代物流、</w:t>
      </w:r>
      <w:r>
        <w:rPr>
          <w:rFonts w:hint="eastAsia"/>
          <w:color w:val="000000" w:themeColor="text1"/>
          <w:szCs w:val="32"/>
        </w:rPr>
        <w:t>检验检测</w:t>
      </w:r>
      <w:r>
        <w:rPr>
          <w:color w:val="000000" w:themeColor="text1"/>
          <w:szCs w:val="32"/>
        </w:rPr>
        <w:t>等生产性服务业</w:t>
      </w:r>
      <w:r>
        <w:rPr>
          <w:rFonts w:hint="eastAsia"/>
          <w:color w:val="000000" w:themeColor="text1"/>
          <w:szCs w:val="32"/>
        </w:rPr>
        <w:t>，</w:t>
      </w:r>
      <w:r>
        <w:rPr>
          <w:color w:val="000000" w:themeColor="text1"/>
          <w:szCs w:val="32"/>
        </w:rPr>
        <w:t>谋划推进慈交国际智慧物流港、城郊大仓物流基地等项目，力争招引落地</w:t>
      </w:r>
      <w:r>
        <w:rPr>
          <w:rFonts w:hint="eastAsia"/>
          <w:color w:val="000000" w:themeColor="text1"/>
          <w:szCs w:val="32"/>
        </w:rPr>
        <w:t>亿元以上现代</w:t>
      </w:r>
      <w:r>
        <w:rPr>
          <w:color w:val="000000" w:themeColor="text1"/>
          <w:szCs w:val="32"/>
        </w:rPr>
        <w:t>服务业</w:t>
      </w:r>
      <w:r>
        <w:rPr>
          <w:rFonts w:hint="eastAsia"/>
          <w:color w:val="000000" w:themeColor="text1"/>
          <w:szCs w:val="32"/>
        </w:rPr>
        <w:t>项目</w:t>
      </w:r>
      <w:r>
        <w:rPr>
          <w:rFonts w:hint="eastAsia"/>
          <w:color w:val="000000" w:themeColor="text1"/>
          <w:szCs w:val="32"/>
        </w:rPr>
        <w:t>2</w:t>
      </w:r>
      <w:r>
        <w:rPr>
          <w:rFonts w:hint="eastAsia"/>
          <w:color w:val="000000" w:themeColor="text1"/>
          <w:szCs w:val="32"/>
        </w:rPr>
        <w:t>个</w:t>
      </w:r>
      <w:r>
        <w:rPr>
          <w:rFonts w:hint="eastAsia"/>
          <w:color w:val="000000" w:themeColor="text1"/>
          <w:szCs w:val="32"/>
        </w:rPr>
        <w:t>，</w:t>
      </w:r>
      <w:r>
        <w:rPr>
          <w:color w:val="000000" w:themeColor="text1"/>
          <w:szCs w:val="32"/>
        </w:rPr>
        <w:t>服务业增加值增长</w:t>
      </w:r>
      <w:r>
        <w:rPr>
          <w:rFonts w:hint="eastAsia"/>
          <w:color w:val="000000" w:themeColor="text1"/>
          <w:szCs w:val="32"/>
        </w:rPr>
        <w:t>6</w:t>
      </w:r>
      <w:r>
        <w:rPr>
          <w:color w:val="000000" w:themeColor="text1"/>
          <w:szCs w:val="32"/>
        </w:rPr>
        <w:t>%</w:t>
      </w:r>
      <w:r>
        <w:rPr>
          <w:rFonts w:hint="eastAsia"/>
          <w:color w:val="000000" w:themeColor="text1"/>
          <w:szCs w:val="32"/>
        </w:rPr>
        <w:t>以上</w:t>
      </w:r>
      <w:r>
        <w:rPr>
          <w:rFonts w:hint="eastAsia"/>
          <w:color w:val="000000" w:themeColor="text1"/>
          <w:szCs w:val="32"/>
        </w:rPr>
        <w:t>。</w:t>
      </w:r>
      <w:r>
        <w:rPr>
          <w:color w:val="000000" w:themeColor="text1"/>
          <w:szCs w:val="32"/>
        </w:rPr>
        <w:t>持续发力</w:t>
      </w:r>
      <w:r>
        <w:rPr>
          <w:color w:val="000000" w:themeColor="text1"/>
          <w:szCs w:val="32"/>
        </w:rPr>
        <w:t>“</w:t>
      </w:r>
      <w:r>
        <w:rPr>
          <w:color w:val="000000" w:themeColor="text1"/>
          <w:szCs w:val="32"/>
        </w:rPr>
        <w:t>智改数转</w:t>
      </w:r>
      <w:r>
        <w:rPr>
          <w:color w:val="000000" w:themeColor="text1"/>
          <w:szCs w:val="32"/>
        </w:rPr>
        <w:t>”</w:t>
      </w:r>
      <w:r>
        <w:rPr>
          <w:color w:val="000000" w:themeColor="text1"/>
          <w:szCs w:val="32"/>
        </w:rPr>
        <w:t>，推进汽车零部件和家用电器行业中小企业数字化转型国家试点，创建宁波市级以上数字化车间（工厂）</w:t>
      </w:r>
      <w:r>
        <w:rPr>
          <w:color w:val="000000" w:themeColor="text1"/>
          <w:szCs w:val="32"/>
        </w:rPr>
        <w:t>10</w:t>
      </w:r>
      <w:r>
        <w:rPr>
          <w:color w:val="000000" w:themeColor="text1"/>
          <w:szCs w:val="32"/>
        </w:rPr>
        <w:t>家，数字经济核心产业增加值增长</w:t>
      </w:r>
      <w:r>
        <w:rPr>
          <w:rFonts w:hint="eastAsia"/>
          <w:color w:val="000000" w:themeColor="text1"/>
          <w:szCs w:val="32"/>
        </w:rPr>
        <w:t>7</w:t>
      </w:r>
      <w:r>
        <w:rPr>
          <w:color w:val="000000" w:themeColor="text1"/>
          <w:szCs w:val="32"/>
        </w:rPr>
        <w:t>%</w:t>
      </w:r>
      <w:r>
        <w:rPr>
          <w:color w:val="000000" w:themeColor="text1"/>
          <w:szCs w:val="32"/>
        </w:rPr>
        <w:t>。</w:t>
      </w:r>
    </w:p>
    <w:p w:rsidR="006244C6" w:rsidRDefault="009D24FF">
      <w:pPr>
        <w:pStyle w:val="a0"/>
        <w:ind w:firstLine="643"/>
        <w:rPr>
          <w:color w:val="000000" w:themeColor="text1"/>
          <w:szCs w:val="32"/>
        </w:rPr>
      </w:pPr>
      <w:r>
        <w:rPr>
          <w:rFonts w:eastAsia="楷体_GB2312" w:hint="eastAsia"/>
          <w:b/>
          <w:bCs/>
          <w:color w:val="000000" w:themeColor="text1"/>
          <w:szCs w:val="32"/>
        </w:rPr>
        <w:t>（二）</w:t>
      </w:r>
      <w:r>
        <w:rPr>
          <w:rFonts w:eastAsia="楷体_GB2312"/>
          <w:b/>
          <w:bCs/>
          <w:color w:val="000000" w:themeColor="text1"/>
          <w:szCs w:val="32"/>
        </w:rPr>
        <w:t>坚持创新引领，</w:t>
      </w:r>
      <w:r>
        <w:rPr>
          <w:rFonts w:eastAsia="楷体_GB2312" w:hint="eastAsia"/>
          <w:b/>
          <w:bCs/>
          <w:color w:val="000000" w:themeColor="text1"/>
          <w:szCs w:val="32"/>
        </w:rPr>
        <w:t>打造高水平创新型城市</w:t>
      </w:r>
      <w:r>
        <w:rPr>
          <w:b/>
          <w:bCs/>
          <w:color w:val="000000" w:themeColor="text1"/>
          <w:szCs w:val="32"/>
        </w:rPr>
        <w:t xml:space="preserve">    </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b/>
          <w:bCs/>
          <w:color w:val="000000" w:themeColor="text1"/>
          <w:sz w:val="32"/>
          <w:szCs w:val="32"/>
        </w:rPr>
        <w:t>培育壮大创新主体。</w:t>
      </w:r>
      <w:r>
        <w:rPr>
          <w:rFonts w:ascii="Times New Roman" w:eastAsia="仿宋_GB2312" w:hAnsi="Times New Roman"/>
          <w:color w:val="000000" w:themeColor="text1"/>
          <w:sz w:val="32"/>
          <w:szCs w:val="32"/>
        </w:rPr>
        <w:t>完善创新型企业梯次培育机制，落实研发费用加计扣除、首台（套）产品推广应用等政策，新增国家高新技术企业</w:t>
      </w:r>
      <w:r>
        <w:rPr>
          <w:rFonts w:ascii="Times New Roman" w:eastAsia="仿宋_GB2312" w:hAnsi="Times New Roman" w:hint="eastAsia"/>
          <w:color w:val="000000" w:themeColor="text1"/>
          <w:sz w:val="32"/>
          <w:szCs w:val="32"/>
        </w:rPr>
        <w:t>100</w:t>
      </w:r>
      <w:r>
        <w:rPr>
          <w:rFonts w:ascii="Times New Roman" w:eastAsia="仿宋_GB2312" w:hAnsi="Times New Roman"/>
          <w:color w:val="000000" w:themeColor="text1"/>
          <w:sz w:val="32"/>
          <w:szCs w:val="32"/>
        </w:rPr>
        <w:t>家、宁波市级以上科技型中小企业</w:t>
      </w:r>
      <w:r>
        <w:rPr>
          <w:rFonts w:ascii="Times New Roman" w:eastAsia="仿宋_GB2312" w:hAnsi="Times New Roman" w:hint="eastAsia"/>
          <w:color w:val="000000" w:themeColor="text1"/>
          <w:sz w:val="32"/>
          <w:szCs w:val="32"/>
        </w:rPr>
        <w:t>300</w:t>
      </w:r>
      <w:r>
        <w:rPr>
          <w:rFonts w:ascii="Times New Roman" w:eastAsia="仿宋_GB2312" w:hAnsi="Times New Roman"/>
          <w:color w:val="000000" w:themeColor="text1"/>
          <w:sz w:val="32"/>
          <w:szCs w:val="32"/>
        </w:rPr>
        <w:t>家，高新</w:t>
      </w:r>
      <w:r>
        <w:rPr>
          <w:rFonts w:ascii="Times New Roman" w:eastAsia="仿宋_GB2312" w:hAnsi="Times New Roman"/>
          <w:color w:val="000000" w:themeColor="text1"/>
          <w:sz w:val="32"/>
          <w:szCs w:val="32"/>
        </w:rPr>
        <w:lastRenderedPageBreak/>
        <w:t>技术产业增加值增长</w:t>
      </w:r>
      <w:r>
        <w:rPr>
          <w:rFonts w:ascii="Times New Roman" w:eastAsia="仿宋_GB2312" w:hAnsi="Times New Roman" w:hint="eastAsia"/>
          <w:color w:val="000000" w:themeColor="text1"/>
          <w:sz w:val="32"/>
          <w:szCs w:val="32"/>
        </w:rPr>
        <w:t>7</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。加强企业主导的产学研融通创新，支持龙头企业牵头组建创新联合体，推动企业与甬江实验室等科研机构对接合作，支持企业参与</w:t>
      </w:r>
      <w:r>
        <w:rPr>
          <w:rFonts w:ascii="Times New Roman" w:eastAsia="仿宋_GB2312" w:hAnsi="Times New Roman" w:hint="eastAsia"/>
          <w:color w:val="000000" w:themeColor="text1"/>
          <w:sz w:val="32"/>
          <w:szCs w:val="32"/>
        </w:rPr>
        <w:t>各级</w:t>
      </w:r>
      <w:r>
        <w:rPr>
          <w:rFonts w:ascii="Times New Roman" w:eastAsia="仿宋_GB2312" w:hAnsi="Times New Roman"/>
          <w:color w:val="000000" w:themeColor="text1"/>
          <w:sz w:val="32"/>
          <w:szCs w:val="32"/>
        </w:rPr>
        <w:t>研发攻关计划，实施宁波市级以上重大科技攻关项目</w:t>
      </w:r>
      <w:r>
        <w:rPr>
          <w:rFonts w:ascii="Times New Roman" w:eastAsia="仿宋_GB2312" w:hAnsi="Times New Roman" w:hint="eastAsia"/>
          <w:color w:val="000000" w:themeColor="text1"/>
          <w:sz w:val="32"/>
          <w:szCs w:val="32"/>
        </w:rPr>
        <w:t>10</w:t>
      </w:r>
      <w:r>
        <w:rPr>
          <w:rFonts w:ascii="Times New Roman" w:eastAsia="仿宋_GB2312" w:hAnsi="Times New Roman"/>
          <w:color w:val="000000" w:themeColor="text1"/>
          <w:sz w:val="32"/>
          <w:szCs w:val="32"/>
        </w:rPr>
        <w:t>项，新增省级以上企业研发机构</w:t>
      </w:r>
      <w:r>
        <w:rPr>
          <w:rFonts w:ascii="Times New Roman" w:eastAsia="仿宋_GB2312" w:hAnsi="Times New Roman" w:hint="eastAsia"/>
          <w:color w:val="000000" w:themeColor="text1"/>
          <w:sz w:val="32"/>
          <w:szCs w:val="32"/>
        </w:rPr>
        <w:t>10</w:t>
      </w:r>
      <w:r>
        <w:rPr>
          <w:rFonts w:ascii="Times New Roman" w:eastAsia="仿宋_GB2312" w:hAnsi="Times New Roman"/>
          <w:color w:val="000000" w:themeColor="text1"/>
          <w:sz w:val="32"/>
          <w:szCs w:val="32"/>
        </w:rPr>
        <w:t>家，</w:t>
      </w:r>
      <w:r>
        <w:rPr>
          <w:rFonts w:ascii="Times New Roman" w:eastAsia="仿宋_GB2312" w:hAnsi="Times New Roman" w:hint="eastAsia"/>
          <w:color w:val="000000" w:themeColor="text1"/>
          <w:sz w:val="32"/>
          <w:szCs w:val="32"/>
        </w:rPr>
        <w:t>规上企业研发费用占营业收入比重</w:t>
      </w:r>
      <w:r>
        <w:rPr>
          <w:rFonts w:ascii="Times New Roman" w:eastAsia="仿宋_GB2312" w:hAnsi="Times New Roman"/>
          <w:color w:val="000000" w:themeColor="text1"/>
          <w:sz w:val="32"/>
          <w:szCs w:val="32"/>
        </w:rPr>
        <w:t>达到</w:t>
      </w:r>
      <w:r>
        <w:rPr>
          <w:rFonts w:ascii="Times New Roman" w:eastAsia="仿宋_GB2312" w:hAnsi="Times New Roman" w:hint="eastAsia"/>
          <w:color w:val="000000" w:themeColor="text1"/>
          <w:sz w:val="32"/>
          <w:szCs w:val="32"/>
        </w:rPr>
        <w:t>3.4</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p>
    <w:p w:rsidR="006244C6" w:rsidRDefault="009D24FF">
      <w:pPr>
        <w:spacing w:line="560" w:lineRule="exact"/>
        <w:rPr>
          <w:rFonts w:ascii="Times New Roman" w:hAnsi="Times New Roman"/>
          <w:color w:val="000000" w:themeColor="text1"/>
          <w:sz w:val="32"/>
          <w:szCs w:val="32"/>
        </w:rPr>
      </w:pPr>
      <w:r>
        <w:rPr>
          <w:rFonts w:ascii="Times New Roman" w:eastAsia="仿宋_GB2312" w:hAnsi="Times New Roman"/>
          <w:b/>
          <w:bCs/>
          <w:color w:val="000000" w:themeColor="text1"/>
          <w:sz w:val="32"/>
          <w:szCs w:val="32"/>
        </w:rPr>
        <w:t xml:space="preserve">    </w:t>
      </w:r>
      <w:r>
        <w:rPr>
          <w:rFonts w:ascii="Times New Roman" w:eastAsia="仿宋_GB2312" w:hAnsi="Times New Roman"/>
          <w:b/>
          <w:bCs/>
          <w:color w:val="000000" w:themeColor="text1"/>
          <w:kern w:val="0"/>
          <w:sz w:val="32"/>
          <w:szCs w:val="32"/>
          <w:lang w:bidi="ar"/>
        </w:rPr>
        <w:t>促进创新成果转化。</w:t>
      </w:r>
      <w:r>
        <w:rPr>
          <w:rFonts w:ascii="Times New Roman" w:eastAsia="仿宋_GB2312" w:hAnsi="Times New Roman"/>
          <w:color w:val="000000" w:themeColor="text1"/>
          <w:sz w:val="32"/>
          <w:szCs w:val="32"/>
        </w:rPr>
        <w:t>充分发挥市场在科技资源配置中的决定性作用，更好发挥政府各方面作用，</w:t>
      </w:r>
      <w:r>
        <w:rPr>
          <w:rFonts w:ascii="Times New Roman" w:eastAsia="仿宋_GB2312" w:hAnsi="Times New Roman" w:hint="eastAsia"/>
          <w:color w:val="000000" w:themeColor="text1"/>
          <w:sz w:val="32"/>
          <w:szCs w:val="32"/>
        </w:rPr>
        <w:t>完善</w:t>
      </w:r>
      <w:r>
        <w:rPr>
          <w:rFonts w:ascii="Times New Roman" w:eastAsia="仿宋_GB2312" w:hAnsi="Times New Roman"/>
          <w:color w:val="000000" w:themeColor="text1"/>
          <w:sz w:val="32"/>
          <w:szCs w:val="32"/>
        </w:rPr>
        <w:t>新型研发机构工作体系，</w:t>
      </w:r>
      <w:r>
        <w:rPr>
          <w:rFonts w:ascii="Times New Roman" w:eastAsia="仿宋_GB2312" w:hAnsi="Times New Roman" w:hint="eastAsia"/>
          <w:color w:val="000000" w:themeColor="text1"/>
          <w:sz w:val="32"/>
          <w:szCs w:val="32"/>
        </w:rPr>
        <w:t>强化</w:t>
      </w:r>
      <w:r>
        <w:rPr>
          <w:rFonts w:ascii="Times New Roman" w:eastAsia="仿宋_GB2312" w:hAnsi="Times New Roman"/>
          <w:color w:val="000000" w:themeColor="text1"/>
          <w:sz w:val="32"/>
          <w:szCs w:val="32"/>
        </w:rPr>
        <w:t>创新平台产出绩效评价，</w:t>
      </w:r>
      <w:r>
        <w:rPr>
          <w:rFonts w:ascii="Times New Roman" w:eastAsia="仿宋_GB2312" w:hAnsi="Times New Roman" w:hint="eastAsia"/>
          <w:color w:val="000000" w:themeColor="text1"/>
          <w:sz w:val="32"/>
          <w:szCs w:val="32"/>
        </w:rPr>
        <w:t>加快产研院公司化改制、医工所产业化转型、中以研究院</w:t>
      </w:r>
      <w:r>
        <w:rPr>
          <w:rFonts w:ascii="Times New Roman" w:eastAsia="仿宋_GB2312" w:hAnsi="Times New Roman"/>
          <w:color w:val="000000" w:themeColor="text1"/>
          <w:sz w:val="32"/>
          <w:szCs w:val="32"/>
        </w:rPr>
        <w:t>功能</w:t>
      </w:r>
      <w:r>
        <w:rPr>
          <w:rFonts w:ascii="Times New Roman" w:eastAsia="仿宋_GB2312" w:hAnsi="Times New Roman" w:hint="eastAsia"/>
          <w:color w:val="000000" w:themeColor="text1"/>
          <w:sz w:val="32"/>
          <w:szCs w:val="32"/>
        </w:rPr>
        <w:t>性</w:t>
      </w:r>
      <w:r>
        <w:rPr>
          <w:rFonts w:ascii="Times New Roman" w:eastAsia="仿宋_GB2312" w:hAnsi="Times New Roman" w:hint="eastAsia"/>
          <w:color w:val="000000" w:themeColor="text1"/>
          <w:sz w:val="32"/>
          <w:szCs w:val="32"/>
        </w:rPr>
        <w:t>重组</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构建以市场为导向的科技成果转化机制。</w:t>
      </w:r>
      <w:r>
        <w:rPr>
          <w:rFonts w:ascii="Times New Roman" w:eastAsia="仿宋_GB2312" w:hAnsi="Times New Roman" w:hint="eastAsia"/>
          <w:color w:val="000000" w:themeColor="text1"/>
          <w:sz w:val="32"/>
          <w:szCs w:val="32"/>
        </w:rPr>
        <w:t>推动</w:t>
      </w:r>
      <w:r>
        <w:rPr>
          <w:rFonts w:ascii="Times New Roman" w:eastAsia="仿宋_GB2312" w:hAnsi="Times New Roman"/>
          <w:color w:val="000000" w:themeColor="text1"/>
          <w:sz w:val="32"/>
          <w:szCs w:val="32"/>
        </w:rPr>
        <w:t>未来产业园建设，</w:t>
      </w:r>
      <w:r>
        <w:rPr>
          <w:rFonts w:ascii="Times New Roman" w:eastAsia="仿宋_GB2312" w:hAnsi="Times New Roman" w:hint="eastAsia"/>
          <w:color w:val="000000" w:themeColor="text1"/>
          <w:sz w:val="32"/>
          <w:szCs w:val="32"/>
        </w:rPr>
        <w:t>谋划布局</w:t>
      </w:r>
      <w:r>
        <w:rPr>
          <w:rFonts w:ascii="Times New Roman" w:eastAsia="仿宋_GB2312" w:hAnsi="Times New Roman" w:cs="仿宋_GB2312" w:hint="eastAsia"/>
          <w:color w:val="000000" w:themeColor="text1"/>
          <w:sz w:val="32"/>
          <w:szCs w:val="32"/>
        </w:rPr>
        <w:t>概念验证中心、中试平台，</w:t>
      </w:r>
      <w:r>
        <w:rPr>
          <w:rFonts w:ascii="Times New Roman" w:eastAsia="仿宋_GB2312" w:hAnsi="Times New Roman"/>
          <w:color w:val="000000" w:themeColor="text1"/>
          <w:sz w:val="32"/>
          <w:szCs w:val="32"/>
        </w:rPr>
        <w:t>打造未来产业先导区。</w:t>
      </w:r>
      <w:r>
        <w:rPr>
          <w:rFonts w:ascii="Times New Roman" w:eastAsia="仿宋_GB2312" w:hAnsi="Times New Roman"/>
          <w:color w:val="000000" w:themeColor="text1"/>
          <w:sz w:val="32"/>
          <w:szCs w:val="32"/>
        </w:rPr>
        <w:t>强化产业基金撬动作用，坚定不移</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拨改投</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，探索投贷联动，引导</w:t>
      </w:r>
      <w:r>
        <w:rPr>
          <w:rFonts w:ascii="Times New Roman" w:eastAsia="仿宋_GB2312" w:hAnsi="Times New Roman" w:hint="eastAsia"/>
          <w:color w:val="000000" w:themeColor="text1"/>
          <w:sz w:val="32"/>
          <w:szCs w:val="32"/>
        </w:rPr>
        <w:t>金融</w:t>
      </w:r>
      <w:r>
        <w:rPr>
          <w:rFonts w:ascii="Times New Roman" w:eastAsia="仿宋_GB2312" w:hAnsi="Times New Roman"/>
          <w:color w:val="000000" w:themeColor="text1"/>
          <w:sz w:val="32"/>
          <w:szCs w:val="32"/>
        </w:rPr>
        <w:t>资本投早、投小、投长期、投硬科技。</w:t>
      </w:r>
      <w:r>
        <w:rPr>
          <w:rFonts w:ascii="Times New Roman" w:eastAsia="仿宋_GB2312" w:hAnsi="Times New Roman"/>
          <w:color w:val="000000" w:themeColor="text1"/>
          <w:sz w:val="32"/>
          <w:szCs w:val="32"/>
        </w:rPr>
        <w:t>优化科技大市场服务，</w:t>
      </w:r>
      <w:r>
        <w:rPr>
          <w:rFonts w:ascii="Times New Roman" w:eastAsia="仿宋_GB2312" w:hAnsi="Times New Roman" w:hint="eastAsia"/>
          <w:color w:val="000000" w:themeColor="text1"/>
          <w:sz w:val="32"/>
          <w:szCs w:val="32"/>
        </w:rPr>
        <w:t>试</w:t>
      </w:r>
      <w:r>
        <w:rPr>
          <w:rFonts w:ascii="Times New Roman" w:eastAsia="仿宋_GB2312" w:hAnsi="Times New Roman" w:hint="eastAsia"/>
          <w:color w:val="000000" w:themeColor="text1"/>
          <w:sz w:val="32"/>
          <w:szCs w:val="32"/>
        </w:rPr>
        <w:t>行科技成果“先用后转”模式，</w:t>
      </w:r>
      <w:r>
        <w:rPr>
          <w:rFonts w:ascii="Times New Roman" w:eastAsia="仿宋_GB2312" w:hAnsi="Times New Roman"/>
          <w:color w:val="000000" w:themeColor="text1"/>
          <w:sz w:val="32"/>
          <w:szCs w:val="32"/>
        </w:rPr>
        <w:t>促成</w:t>
      </w:r>
      <w:r>
        <w:rPr>
          <w:rFonts w:ascii="Times New Roman" w:eastAsia="仿宋_GB2312" w:hAnsi="Times New Roman" w:hint="eastAsia"/>
          <w:color w:val="000000" w:themeColor="text1"/>
          <w:sz w:val="32"/>
          <w:szCs w:val="32"/>
        </w:rPr>
        <w:t>科技成果转化</w:t>
      </w:r>
      <w:r>
        <w:rPr>
          <w:rFonts w:ascii="Times New Roman" w:eastAsia="仿宋_GB2312" w:hAnsi="Times New Roman"/>
          <w:color w:val="000000" w:themeColor="text1"/>
          <w:sz w:val="32"/>
          <w:szCs w:val="32"/>
        </w:rPr>
        <w:t>项目</w:t>
      </w:r>
      <w:r>
        <w:rPr>
          <w:rFonts w:ascii="Times New Roman" w:eastAsia="仿宋_GB2312" w:hAnsi="Times New Roman" w:hint="eastAsia"/>
          <w:color w:val="000000" w:themeColor="text1"/>
          <w:sz w:val="32"/>
          <w:szCs w:val="32"/>
        </w:rPr>
        <w:t>50</w:t>
      </w:r>
      <w:r>
        <w:rPr>
          <w:rFonts w:ascii="Times New Roman" w:eastAsia="仿宋_GB2312" w:hAnsi="Times New Roman" w:hint="eastAsia"/>
          <w:color w:val="000000" w:themeColor="text1"/>
          <w:sz w:val="32"/>
          <w:szCs w:val="32"/>
        </w:rPr>
        <w:t>个以上</w:t>
      </w:r>
      <w:r>
        <w:rPr>
          <w:rFonts w:ascii="Times New Roman" w:eastAsia="仿宋_GB2312" w:hAnsi="Times New Roman"/>
          <w:color w:val="000000" w:themeColor="text1"/>
          <w:sz w:val="32"/>
          <w:szCs w:val="32"/>
        </w:rPr>
        <w:t>，实现技术交易额</w:t>
      </w:r>
      <w:r>
        <w:rPr>
          <w:rFonts w:ascii="Times New Roman" w:eastAsia="仿宋_GB2312" w:hAnsi="Times New Roman" w:hint="eastAsia"/>
          <w:color w:val="000000" w:themeColor="text1"/>
          <w:sz w:val="32"/>
          <w:szCs w:val="32"/>
        </w:rPr>
        <w:t>100</w:t>
      </w:r>
      <w:r>
        <w:rPr>
          <w:rFonts w:ascii="Times New Roman" w:eastAsia="仿宋_GB2312" w:hAnsi="Times New Roman"/>
          <w:color w:val="000000" w:themeColor="text1"/>
          <w:sz w:val="32"/>
          <w:szCs w:val="32"/>
        </w:rPr>
        <w:t>亿元。</w:t>
      </w:r>
    </w:p>
    <w:p w:rsidR="006244C6" w:rsidRDefault="009D24FF">
      <w:pPr>
        <w:pStyle w:val="a8"/>
        <w:widowControl w:val="0"/>
        <w:spacing w:before="0" w:beforeAutospacing="0" w:after="0" w:afterAutospacing="0" w:line="560" w:lineRule="exact"/>
        <w:ind w:firstLineChars="200" w:firstLine="643"/>
        <w:jc w:val="both"/>
        <w:rPr>
          <w:rFonts w:ascii="Times New Roman" w:eastAsia="仿宋_GB2312" w:hAnsi="Times New Roman"/>
          <w:color w:val="000000" w:themeColor="text1"/>
          <w:sz w:val="32"/>
          <w:szCs w:val="32"/>
        </w:rPr>
      </w:pPr>
      <w:r>
        <w:rPr>
          <w:rFonts w:ascii="Times New Roman" w:eastAsia="仿宋_GB2312" w:hAnsi="Times New Roman" w:cs="Times New Roman"/>
          <w:b/>
          <w:bCs/>
          <w:color w:val="000000" w:themeColor="text1"/>
          <w:sz w:val="32"/>
          <w:szCs w:val="32"/>
          <w:lang w:bidi="ar"/>
        </w:rPr>
        <w:t>精心涵养创新生态。</w:t>
      </w:r>
      <w:r>
        <w:rPr>
          <w:rFonts w:ascii="Times New Roman" w:eastAsia="仿宋_GB2312" w:hAnsi="Times New Roman" w:cs="Times New Roman"/>
          <w:color w:val="000000" w:themeColor="text1"/>
          <w:kern w:val="2"/>
          <w:sz w:val="32"/>
          <w:szCs w:val="32"/>
        </w:rPr>
        <w:t>强化人才支撑，推进</w:t>
      </w:r>
      <w:r>
        <w:rPr>
          <w:rFonts w:ascii="Times New Roman" w:eastAsia="仿宋_GB2312" w:hAnsi="Times New Roman" w:cs="Times New Roman"/>
          <w:color w:val="000000" w:themeColor="text1"/>
          <w:kern w:val="2"/>
          <w:sz w:val="32"/>
          <w:szCs w:val="32"/>
        </w:rPr>
        <w:t>“</w:t>
      </w:r>
      <w:r>
        <w:rPr>
          <w:rFonts w:ascii="Times New Roman" w:eastAsia="仿宋_GB2312" w:hAnsi="Times New Roman" w:cs="Times New Roman"/>
          <w:color w:val="000000" w:themeColor="text1"/>
          <w:kern w:val="2"/>
          <w:sz w:val="32"/>
          <w:szCs w:val="32"/>
        </w:rPr>
        <w:t>一区一城一都</w:t>
      </w:r>
      <w:r>
        <w:rPr>
          <w:rFonts w:ascii="Times New Roman" w:eastAsia="仿宋_GB2312" w:hAnsi="Times New Roman" w:cs="Times New Roman"/>
          <w:color w:val="000000" w:themeColor="text1"/>
          <w:kern w:val="2"/>
          <w:sz w:val="32"/>
          <w:szCs w:val="32"/>
        </w:rPr>
        <w:t>”</w:t>
      </w:r>
      <w:r>
        <w:rPr>
          <w:rFonts w:ascii="Times New Roman" w:eastAsia="仿宋_GB2312" w:hAnsi="Times New Roman" w:cs="Times New Roman"/>
          <w:color w:val="000000" w:themeColor="text1"/>
          <w:kern w:val="2"/>
          <w:sz w:val="32"/>
          <w:szCs w:val="32"/>
        </w:rPr>
        <w:t>建设，</w:t>
      </w:r>
      <w:r>
        <w:rPr>
          <w:rFonts w:ascii="Times New Roman" w:eastAsia="仿宋_GB2312" w:hAnsi="Times New Roman" w:cs="Times New Roman"/>
          <w:color w:val="000000" w:themeColor="text1"/>
          <w:kern w:val="2"/>
          <w:sz w:val="32"/>
          <w:szCs w:val="32"/>
        </w:rPr>
        <w:t>新建省级博士后工作站</w:t>
      </w:r>
      <w:r>
        <w:rPr>
          <w:rFonts w:ascii="Times New Roman" w:eastAsia="仿宋_GB2312" w:hAnsi="Times New Roman" w:cs="Times New Roman" w:hint="eastAsia"/>
          <w:color w:val="000000" w:themeColor="text1"/>
          <w:kern w:val="2"/>
          <w:sz w:val="32"/>
          <w:szCs w:val="32"/>
        </w:rPr>
        <w:t>2</w:t>
      </w:r>
      <w:r>
        <w:rPr>
          <w:rFonts w:ascii="Times New Roman" w:eastAsia="仿宋_GB2312" w:hAnsi="Times New Roman" w:cs="Times New Roman"/>
          <w:color w:val="000000" w:themeColor="text1"/>
          <w:kern w:val="2"/>
          <w:sz w:val="32"/>
          <w:szCs w:val="32"/>
        </w:rPr>
        <w:t>家，力争晋升国家级博士后工作站</w:t>
      </w:r>
      <w:r>
        <w:rPr>
          <w:rFonts w:ascii="Times New Roman" w:eastAsia="仿宋_GB2312" w:hAnsi="Times New Roman" w:cs="Times New Roman" w:hint="eastAsia"/>
          <w:color w:val="000000" w:themeColor="text1"/>
          <w:kern w:val="2"/>
          <w:sz w:val="32"/>
          <w:szCs w:val="32"/>
        </w:rPr>
        <w:t>1</w:t>
      </w:r>
      <w:r>
        <w:rPr>
          <w:rFonts w:ascii="Times New Roman" w:eastAsia="仿宋_GB2312" w:hAnsi="Times New Roman" w:cs="Times New Roman"/>
          <w:color w:val="000000" w:themeColor="text1"/>
          <w:kern w:val="2"/>
          <w:sz w:val="32"/>
          <w:szCs w:val="32"/>
        </w:rPr>
        <w:t>家，</w:t>
      </w:r>
      <w:r>
        <w:rPr>
          <w:rFonts w:ascii="Times New Roman" w:eastAsia="仿宋_GB2312" w:hAnsi="Times New Roman" w:cs="Times New Roman" w:hint="eastAsia"/>
          <w:color w:val="000000" w:themeColor="text1"/>
          <w:kern w:val="2"/>
          <w:sz w:val="32"/>
          <w:szCs w:val="32"/>
        </w:rPr>
        <w:t>入选</w:t>
      </w:r>
      <w:r>
        <w:rPr>
          <w:rFonts w:ascii="Times New Roman" w:eastAsia="仿宋_GB2312" w:hAnsi="Times New Roman" w:cs="Times New Roman"/>
          <w:color w:val="000000" w:themeColor="text1"/>
          <w:kern w:val="2"/>
          <w:sz w:val="32"/>
          <w:szCs w:val="32"/>
        </w:rPr>
        <w:t>上级重大人才专项</w:t>
      </w:r>
      <w:r>
        <w:rPr>
          <w:rFonts w:ascii="Times New Roman" w:eastAsia="仿宋_GB2312" w:hAnsi="Times New Roman" w:cs="Times New Roman" w:hint="eastAsia"/>
          <w:color w:val="000000" w:themeColor="text1"/>
          <w:kern w:val="2"/>
          <w:sz w:val="32"/>
          <w:szCs w:val="32"/>
        </w:rPr>
        <w:t>40</w:t>
      </w:r>
      <w:r>
        <w:rPr>
          <w:rFonts w:ascii="Times New Roman" w:eastAsia="仿宋_GB2312" w:hAnsi="Times New Roman" w:cs="Times New Roman"/>
          <w:color w:val="000000" w:themeColor="text1"/>
          <w:kern w:val="2"/>
          <w:sz w:val="32"/>
          <w:szCs w:val="32"/>
        </w:rPr>
        <w:t>个以上。</w:t>
      </w:r>
      <w:r>
        <w:rPr>
          <w:rFonts w:ascii="Times New Roman" w:eastAsia="仿宋_GB2312" w:hAnsi="Times New Roman" w:cs="Times New Roman" w:hint="eastAsia"/>
          <w:color w:val="000000" w:themeColor="text1"/>
          <w:kern w:val="2"/>
          <w:sz w:val="32"/>
          <w:szCs w:val="32"/>
        </w:rPr>
        <w:t>完善青年发展政策体系，</w:t>
      </w:r>
      <w:r>
        <w:rPr>
          <w:rFonts w:ascii="Times New Roman" w:eastAsia="仿宋_GB2312" w:hAnsi="Times New Roman" w:cs="Times New Roman"/>
          <w:color w:val="000000" w:themeColor="text1"/>
          <w:kern w:val="2"/>
          <w:sz w:val="32"/>
          <w:szCs w:val="32"/>
        </w:rPr>
        <w:t>实施</w:t>
      </w:r>
      <w:r>
        <w:rPr>
          <w:rFonts w:ascii="Times New Roman" w:eastAsia="仿宋_GB2312" w:hAnsi="Times New Roman" w:cs="Times New Roman"/>
          <w:color w:val="000000" w:themeColor="text1"/>
          <w:kern w:val="2"/>
          <w:sz w:val="32"/>
          <w:szCs w:val="32"/>
        </w:rPr>
        <w:t>“</w:t>
      </w:r>
      <w:r>
        <w:rPr>
          <w:rFonts w:ascii="Times New Roman" w:eastAsia="仿宋_GB2312" w:hAnsi="Times New Roman" w:cs="Times New Roman"/>
          <w:color w:val="000000" w:themeColor="text1"/>
          <w:kern w:val="2"/>
          <w:sz w:val="32"/>
          <w:szCs w:val="32"/>
        </w:rPr>
        <w:t>四青</w:t>
      </w:r>
      <w:r>
        <w:rPr>
          <w:rFonts w:ascii="Times New Roman" w:eastAsia="仿宋_GB2312" w:hAnsi="Times New Roman" w:cs="Times New Roman"/>
          <w:color w:val="000000" w:themeColor="text1"/>
          <w:kern w:val="2"/>
          <w:sz w:val="32"/>
          <w:szCs w:val="32"/>
        </w:rPr>
        <w:t>”</w:t>
      </w:r>
      <w:r>
        <w:rPr>
          <w:rFonts w:ascii="Times New Roman" w:eastAsia="仿宋_GB2312" w:hAnsi="Times New Roman" w:cs="Times New Roman"/>
          <w:color w:val="000000" w:themeColor="text1"/>
          <w:kern w:val="2"/>
          <w:sz w:val="32"/>
          <w:szCs w:val="32"/>
        </w:rPr>
        <w:t>计划，开展职业技能培训</w:t>
      </w:r>
      <w:r>
        <w:rPr>
          <w:rFonts w:ascii="Times New Roman" w:eastAsia="仿宋_GB2312" w:hAnsi="Times New Roman" w:cs="Times New Roman" w:hint="eastAsia"/>
          <w:color w:val="000000" w:themeColor="text1"/>
          <w:kern w:val="2"/>
          <w:sz w:val="32"/>
          <w:szCs w:val="32"/>
        </w:rPr>
        <w:t>8000</w:t>
      </w:r>
      <w:r>
        <w:rPr>
          <w:rFonts w:ascii="Times New Roman" w:eastAsia="仿宋_GB2312" w:hAnsi="Times New Roman" w:cs="Times New Roman"/>
          <w:color w:val="000000" w:themeColor="text1"/>
          <w:kern w:val="2"/>
          <w:sz w:val="32"/>
          <w:szCs w:val="32"/>
        </w:rPr>
        <w:t>人次，引进高校毕业生</w:t>
      </w:r>
      <w:r>
        <w:rPr>
          <w:rFonts w:ascii="Times New Roman" w:eastAsia="仿宋_GB2312" w:hAnsi="Times New Roman" w:cs="Times New Roman" w:hint="eastAsia"/>
          <w:color w:val="000000" w:themeColor="text1"/>
          <w:kern w:val="2"/>
          <w:sz w:val="32"/>
          <w:szCs w:val="32"/>
        </w:rPr>
        <w:t>2.3</w:t>
      </w:r>
      <w:r>
        <w:rPr>
          <w:rFonts w:ascii="Times New Roman" w:eastAsia="仿宋_GB2312" w:hAnsi="Times New Roman" w:cs="Times New Roman" w:hint="eastAsia"/>
          <w:color w:val="000000" w:themeColor="text1"/>
          <w:kern w:val="2"/>
          <w:sz w:val="32"/>
          <w:szCs w:val="32"/>
        </w:rPr>
        <w:t>万人</w:t>
      </w:r>
      <w:r>
        <w:rPr>
          <w:rFonts w:ascii="Times New Roman" w:eastAsia="仿宋_GB2312" w:hAnsi="Times New Roman" w:cs="Times New Roman"/>
          <w:color w:val="000000" w:themeColor="text1"/>
          <w:kern w:val="2"/>
          <w:sz w:val="32"/>
          <w:szCs w:val="32"/>
        </w:rPr>
        <w:t>以上，新增高技能人才</w:t>
      </w:r>
      <w:r>
        <w:rPr>
          <w:rFonts w:ascii="Times New Roman" w:eastAsia="仿宋_GB2312" w:hAnsi="Times New Roman" w:cs="Times New Roman" w:hint="eastAsia"/>
          <w:color w:val="000000" w:themeColor="text1"/>
          <w:kern w:val="2"/>
          <w:sz w:val="32"/>
          <w:szCs w:val="32"/>
        </w:rPr>
        <w:t>6800</w:t>
      </w:r>
      <w:r>
        <w:rPr>
          <w:rFonts w:ascii="Times New Roman" w:eastAsia="仿宋_GB2312" w:hAnsi="Times New Roman" w:cs="Times New Roman"/>
          <w:color w:val="000000" w:themeColor="text1"/>
          <w:kern w:val="2"/>
          <w:sz w:val="32"/>
          <w:szCs w:val="32"/>
        </w:rPr>
        <w:t>人。推进质量强市和知识产权强市建设，</w:t>
      </w:r>
      <w:r>
        <w:rPr>
          <w:rFonts w:ascii="Times New Roman" w:eastAsia="仿宋_GB2312" w:hAnsi="Times New Roman" w:cs="Times New Roman" w:hint="eastAsia"/>
          <w:color w:val="000000" w:themeColor="text1"/>
          <w:kern w:val="2"/>
          <w:sz w:val="32"/>
          <w:szCs w:val="32"/>
        </w:rPr>
        <w:t>开展工业产品质量提升三年行动，</w:t>
      </w:r>
      <w:r>
        <w:rPr>
          <w:rFonts w:ascii="Times New Roman" w:eastAsia="仿宋_GB2312" w:hAnsi="Times New Roman" w:cs="Times New Roman" w:hint="eastAsia"/>
          <w:color w:val="000000" w:themeColor="text1"/>
          <w:kern w:val="2"/>
          <w:sz w:val="32"/>
          <w:szCs w:val="32"/>
        </w:rPr>
        <w:t>实施家电品牌培育计划</w:t>
      </w:r>
      <w:r>
        <w:rPr>
          <w:rFonts w:ascii="Times New Roman" w:eastAsia="仿宋_GB2312" w:hAnsi="Times New Roman" w:cs="Times New Roman" w:hint="eastAsia"/>
          <w:color w:val="000000" w:themeColor="text1"/>
          <w:kern w:val="2"/>
          <w:sz w:val="32"/>
          <w:szCs w:val="32"/>
        </w:rPr>
        <w:t>，</w:t>
      </w:r>
      <w:r>
        <w:rPr>
          <w:rFonts w:ascii="Times New Roman" w:eastAsia="仿宋_GB2312" w:hAnsi="Times New Roman" w:cs="Times New Roman"/>
          <w:color w:val="000000" w:themeColor="text1"/>
          <w:kern w:val="2"/>
          <w:sz w:val="32"/>
          <w:szCs w:val="32"/>
        </w:rPr>
        <w:t>主持参与省级以上标准制</w:t>
      </w:r>
      <w:r>
        <w:rPr>
          <w:rFonts w:ascii="Times New Roman" w:eastAsia="仿宋_GB2312" w:hAnsi="Times New Roman" w:cs="Times New Roman" w:hint="eastAsia"/>
          <w:color w:val="000000" w:themeColor="text1"/>
          <w:kern w:val="2"/>
          <w:sz w:val="32"/>
          <w:szCs w:val="32"/>
        </w:rPr>
        <w:t>（</w:t>
      </w:r>
      <w:r>
        <w:rPr>
          <w:rFonts w:ascii="Times New Roman" w:eastAsia="仿宋_GB2312" w:hAnsi="Times New Roman" w:cs="Times New Roman"/>
          <w:color w:val="000000" w:themeColor="text1"/>
          <w:kern w:val="2"/>
          <w:sz w:val="32"/>
          <w:szCs w:val="32"/>
        </w:rPr>
        <w:t>修</w:t>
      </w:r>
      <w:r>
        <w:rPr>
          <w:rFonts w:ascii="Times New Roman" w:eastAsia="仿宋_GB2312" w:hAnsi="Times New Roman" w:cs="Times New Roman" w:hint="eastAsia"/>
          <w:color w:val="000000" w:themeColor="text1"/>
          <w:kern w:val="2"/>
          <w:sz w:val="32"/>
          <w:szCs w:val="32"/>
        </w:rPr>
        <w:t>）</w:t>
      </w:r>
      <w:r>
        <w:rPr>
          <w:rFonts w:ascii="Times New Roman" w:eastAsia="仿宋_GB2312" w:hAnsi="Times New Roman" w:cs="Times New Roman"/>
          <w:color w:val="000000" w:themeColor="text1"/>
          <w:kern w:val="2"/>
          <w:sz w:val="32"/>
          <w:szCs w:val="32"/>
        </w:rPr>
        <w:t>订</w:t>
      </w:r>
      <w:r>
        <w:rPr>
          <w:rFonts w:ascii="Times New Roman" w:eastAsia="仿宋_GB2312" w:hAnsi="Times New Roman" w:cs="Times New Roman" w:hint="eastAsia"/>
          <w:color w:val="000000" w:themeColor="text1"/>
          <w:kern w:val="2"/>
          <w:sz w:val="32"/>
          <w:szCs w:val="32"/>
        </w:rPr>
        <w:t>2</w:t>
      </w:r>
      <w:r>
        <w:rPr>
          <w:rFonts w:ascii="Times New Roman" w:eastAsia="仿宋_GB2312" w:hAnsi="Times New Roman" w:cs="Times New Roman"/>
          <w:color w:val="000000" w:themeColor="text1"/>
          <w:kern w:val="2"/>
          <w:sz w:val="32"/>
          <w:szCs w:val="32"/>
        </w:rPr>
        <w:t>项，新</w:t>
      </w:r>
      <w:r>
        <w:rPr>
          <w:rFonts w:ascii="Times New Roman" w:eastAsia="仿宋_GB2312" w:hAnsi="Times New Roman" w:cs="Times New Roman"/>
          <w:color w:val="000000" w:themeColor="text1"/>
          <w:kern w:val="2"/>
          <w:sz w:val="32"/>
          <w:szCs w:val="32"/>
        </w:rPr>
        <w:lastRenderedPageBreak/>
        <w:t>增发明专利</w:t>
      </w:r>
      <w:r>
        <w:rPr>
          <w:rFonts w:ascii="Times New Roman" w:eastAsia="仿宋_GB2312" w:hAnsi="Times New Roman" w:cs="Times New Roman" w:hint="eastAsia"/>
          <w:color w:val="000000" w:themeColor="text1"/>
          <w:kern w:val="2"/>
          <w:sz w:val="32"/>
          <w:szCs w:val="32"/>
        </w:rPr>
        <w:t>700</w:t>
      </w:r>
      <w:r>
        <w:rPr>
          <w:rFonts w:ascii="Times New Roman" w:eastAsia="仿宋_GB2312" w:hAnsi="Times New Roman" w:cs="Times New Roman"/>
          <w:color w:val="000000" w:themeColor="text1"/>
          <w:kern w:val="2"/>
          <w:sz w:val="32"/>
          <w:szCs w:val="32"/>
        </w:rPr>
        <w:t>件，有效发明专利拥有量突破</w:t>
      </w:r>
      <w:r>
        <w:rPr>
          <w:rFonts w:ascii="Times New Roman" w:eastAsia="仿宋_GB2312" w:hAnsi="Times New Roman" w:cs="Times New Roman" w:hint="eastAsia"/>
          <w:color w:val="000000" w:themeColor="text1"/>
          <w:kern w:val="2"/>
          <w:sz w:val="32"/>
          <w:szCs w:val="32"/>
        </w:rPr>
        <w:t>4500</w:t>
      </w:r>
      <w:r>
        <w:rPr>
          <w:rFonts w:ascii="Times New Roman" w:eastAsia="仿宋_GB2312" w:hAnsi="Times New Roman" w:cs="Times New Roman"/>
          <w:color w:val="000000" w:themeColor="text1"/>
          <w:kern w:val="2"/>
          <w:sz w:val="32"/>
          <w:szCs w:val="32"/>
        </w:rPr>
        <w:t>件。</w:t>
      </w:r>
    </w:p>
    <w:p w:rsidR="006244C6" w:rsidRDefault="009D24FF">
      <w:pPr>
        <w:spacing w:line="560" w:lineRule="exact"/>
        <w:ind w:firstLineChars="200" w:firstLine="643"/>
        <w:rPr>
          <w:rFonts w:ascii="Times New Roman" w:eastAsia="楷体_GB2312" w:hAnsi="Times New Roman"/>
          <w:b/>
          <w:bCs/>
          <w:color w:val="000000" w:themeColor="text1"/>
          <w:sz w:val="32"/>
          <w:szCs w:val="32"/>
        </w:rPr>
      </w:pPr>
      <w:r>
        <w:rPr>
          <w:rFonts w:ascii="Times New Roman" w:eastAsia="楷体_GB2312" w:hAnsi="Times New Roman"/>
          <w:b/>
          <w:bCs/>
          <w:color w:val="000000" w:themeColor="text1"/>
          <w:sz w:val="32"/>
          <w:szCs w:val="32"/>
        </w:rPr>
        <w:t>（三）</w:t>
      </w:r>
      <w:r>
        <w:rPr>
          <w:rFonts w:ascii="Times New Roman" w:eastAsia="楷体_GB2312" w:hAnsi="Times New Roman" w:hint="eastAsia"/>
          <w:b/>
          <w:bCs/>
          <w:color w:val="000000" w:themeColor="text1"/>
          <w:sz w:val="32"/>
          <w:szCs w:val="32"/>
        </w:rPr>
        <w:t>深化</w:t>
      </w:r>
      <w:r>
        <w:rPr>
          <w:rFonts w:ascii="Times New Roman" w:eastAsia="楷体_GB2312" w:hAnsi="Times New Roman"/>
          <w:b/>
          <w:bCs/>
          <w:color w:val="000000" w:themeColor="text1"/>
          <w:sz w:val="32"/>
          <w:szCs w:val="32"/>
        </w:rPr>
        <w:t>改革开放，</w:t>
      </w:r>
      <w:r>
        <w:rPr>
          <w:rFonts w:ascii="Times New Roman" w:eastAsia="楷体_GB2312" w:hAnsi="Times New Roman" w:hint="eastAsia"/>
          <w:b/>
          <w:bCs/>
          <w:color w:val="000000" w:themeColor="text1"/>
          <w:sz w:val="32"/>
          <w:szCs w:val="32"/>
        </w:rPr>
        <w:t>增创体制机制新优势</w:t>
      </w:r>
    </w:p>
    <w:p w:rsidR="006244C6" w:rsidRDefault="009D24FF">
      <w:pPr>
        <w:spacing w:line="560" w:lineRule="exact"/>
        <w:ind w:firstLineChars="200" w:firstLine="643"/>
        <w:rPr>
          <w:rFonts w:ascii="Times New Roman" w:eastAsia="仿宋_GB2312" w:hAnsi="Times New Roman"/>
          <w:b/>
          <w:bCs/>
          <w:color w:val="000000" w:themeColor="text1"/>
          <w:sz w:val="32"/>
          <w:szCs w:val="32"/>
        </w:rPr>
      </w:pPr>
      <w:r>
        <w:rPr>
          <w:rFonts w:ascii="Times New Roman" w:eastAsia="仿宋_GB2312" w:hAnsi="Times New Roman" w:hint="eastAsia"/>
          <w:b/>
          <w:bCs/>
          <w:color w:val="000000" w:themeColor="text1"/>
          <w:sz w:val="32"/>
          <w:szCs w:val="32"/>
        </w:rPr>
        <w:t>促进</w:t>
      </w:r>
      <w:r>
        <w:rPr>
          <w:rFonts w:ascii="Times New Roman" w:eastAsia="仿宋_GB2312" w:hAnsi="Times New Roman"/>
          <w:b/>
          <w:bCs/>
          <w:color w:val="000000" w:themeColor="text1"/>
          <w:sz w:val="32"/>
          <w:szCs w:val="32"/>
        </w:rPr>
        <w:t>民营经济</w:t>
      </w:r>
      <w:r>
        <w:rPr>
          <w:rFonts w:ascii="Times New Roman" w:eastAsia="仿宋_GB2312" w:hAnsi="Times New Roman" w:hint="eastAsia"/>
          <w:b/>
          <w:bCs/>
          <w:color w:val="000000" w:themeColor="text1"/>
          <w:sz w:val="32"/>
          <w:szCs w:val="32"/>
        </w:rPr>
        <w:t>高质量发展</w:t>
      </w:r>
      <w:r>
        <w:rPr>
          <w:rFonts w:ascii="Times New Roman" w:eastAsia="仿宋_GB2312" w:hAnsi="Times New Roman" w:hint="eastAsia"/>
          <w:b/>
          <w:bCs/>
          <w:color w:val="000000" w:themeColor="text1"/>
          <w:sz w:val="32"/>
          <w:szCs w:val="32"/>
        </w:rPr>
        <w:t>。</w:t>
      </w:r>
      <w:r>
        <w:rPr>
          <w:rFonts w:ascii="Times New Roman" w:eastAsia="仿宋_GB2312" w:hAnsi="Times New Roman" w:hint="eastAsia"/>
          <w:color w:val="000000" w:themeColor="text1"/>
          <w:sz w:val="32"/>
          <w:szCs w:val="32"/>
        </w:rPr>
        <w:t>落实</w:t>
      </w:r>
      <w:r>
        <w:rPr>
          <w:rFonts w:ascii="Times New Roman" w:eastAsia="仿宋_GB2312" w:hAnsi="Times New Roman" w:hint="eastAsia"/>
          <w:color w:val="000000" w:themeColor="text1"/>
          <w:sz w:val="32"/>
          <w:szCs w:val="32"/>
        </w:rPr>
        <w:t>落细</w:t>
      </w:r>
      <w:r>
        <w:rPr>
          <w:rFonts w:ascii="Times New Roman" w:eastAsia="仿宋_GB2312" w:hAnsi="Times New Roman" w:hint="eastAsia"/>
          <w:color w:val="000000" w:themeColor="text1"/>
          <w:sz w:val="32"/>
          <w:szCs w:val="32"/>
        </w:rPr>
        <w:t>上级</w:t>
      </w:r>
      <w:r>
        <w:rPr>
          <w:rFonts w:ascii="Times New Roman" w:eastAsia="仿宋_GB2312" w:hAnsi="Times New Roman" w:hint="eastAsia"/>
          <w:color w:val="000000" w:themeColor="text1"/>
          <w:sz w:val="32"/>
          <w:szCs w:val="32"/>
        </w:rPr>
        <w:t>惠企</w:t>
      </w:r>
      <w:r>
        <w:rPr>
          <w:rFonts w:ascii="Times New Roman" w:eastAsia="仿宋_GB2312" w:hAnsi="Times New Roman" w:hint="eastAsia"/>
          <w:color w:val="000000" w:themeColor="text1"/>
          <w:sz w:val="32"/>
          <w:szCs w:val="32"/>
        </w:rPr>
        <w:t>政策，</w:t>
      </w:r>
      <w:r>
        <w:rPr>
          <w:rFonts w:ascii="Times New Roman" w:eastAsia="仿宋_GB2312" w:hAnsi="Times New Roman"/>
          <w:color w:val="000000" w:themeColor="text1"/>
          <w:sz w:val="32"/>
          <w:szCs w:val="32"/>
        </w:rPr>
        <w:t>推出新一轮</w:t>
      </w:r>
      <w:r>
        <w:rPr>
          <w:rFonts w:ascii="Times New Roman" w:eastAsia="仿宋_GB2312" w:hAnsi="Times New Roman" w:hint="eastAsia"/>
          <w:color w:val="000000" w:themeColor="text1"/>
          <w:sz w:val="32"/>
          <w:szCs w:val="32"/>
        </w:rPr>
        <w:t>经济高质量发展政策包</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确保</w:t>
      </w:r>
      <w:r>
        <w:rPr>
          <w:rFonts w:ascii="Times New Roman" w:eastAsia="仿宋_GB2312" w:hAnsi="Times New Roman"/>
          <w:color w:val="000000" w:themeColor="text1"/>
          <w:sz w:val="32"/>
          <w:szCs w:val="32"/>
        </w:rPr>
        <w:t>各项政策直达快享。</w:t>
      </w:r>
      <w:r>
        <w:rPr>
          <w:rFonts w:ascii="Times New Roman" w:eastAsia="仿宋_GB2312" w:hAnsi="Times New Roman" w:hint="eastAsia"/>
          <w:color w:val="000000" w:themeColor="text1"/>
          <w:sz w:val="32"/>
          <w:szCs w:val="32"/>
        </w:rPr>
        <w:t>开展规范涉企执法专项行动，</w:t>
      </w:r>
      <w:r>
        <w:rPr>
          <w:rFonts w:ascii="Times New Roman" w:eastAsia="仿宋_GB2312" w:hAnsi="Times New Roman" w:hint="eastAsia"/>
          <w:color w:val="000000" w:themeColor="text1"/>
          <w:sz w:val="32"/>
          <w:szCs w:val="32"/>
        </w:rPr>
        <w:t>打造涉企</w:t>
      </w:r>
      <w:r>
        <w:rPr>
          <w:rFonts w:ascii="Times New Roman" w:eastAsia="仿宋_GB2312" w:hAnsi="Times New Roman"/>
          <w:color w:val="000000" w:themeColor="text1"/>
          <w:sz w:val="32"/>
          <w:szCs w:val="32"/>
        </w:rPr>
        <w:t>执法</w:t>
      </w:r>
      <w:r>
        <w:rPr>
          <w:rFonts w:ascii="Times New Roman" w:eastAsia="仿宋_GB2312" w:hAnsi="Times New Roman" w:hint="eastAsia"/>
          <w:color w:val="000000" w:themeColor="text1"/>
          <w:sz w:val="32"/>
          <w:szCs w:val="32"/>
        </w:rPr>
        <w:t>主动预警预防</w:t>
      </w:r>
      <w:r>
        <w:rPr>
          <w:rFonts w:ascii="Times New Roman" w:eastAsia="仿宋_GB2312" w:hAnsi="Times New Roman"/>
          <w:color w:val="000000" w:themeColor="text1"/>
          <w:sz w:val="32"/>
          <w:szCs w:val="32"/>
        </w:rPr>
        <w:t>新</w:t>
      </w:r>
      <w:r>
        <w:rPr>
          <w:rFonts w:ascii="Times New Roman" w:eastAsia="仿宋_GB2312" w:hAnsi="Times New Roman" w:hint="eastAsia"/>
          <w:color w:val="000000" w:themeColor="text1"/>
          <w:sz w:val="32"/>
          <w:szCs w:val="32"/>
        </w:rPr>
        <w:t>模式</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切实维护民营企业和企业家合法权益</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积极构建亲清政商关系，</w:t>
      </w:r>
      <w:r>
        <w:rPr>
          <w:rFonts w:ascii="Times New Roman" w:eastAsia="仿宋_GB2312" w:hAnsi="Times New Roman"/>
          <w:color w:val="000000" w:themeColor="text1"/>
          <w:sz w:val="32"/>
          <w:szCs w:val="32"/>
        </w:rPr>
        <w:t>用好政企恳谈会等交流沟通机制，</w:t>
      </w:r>
      <w:r>
        <w:rPr>
          <w:rFonts w:ascii="Times New Roman" w:eastAsia="仿宋_GB2312" w:hAnsi="Times New Roman" w:hint="eastAsia"/>
          <w:color w:val="000000" w:themeColor="text1"/>
          <w:sz w:val="32"/>
          <w:szCs w:val="32"/>
        </w:rPr>
        <w:t>推动</w:t>
      </w:r>
      <w:r>
        <w:rPr>
          <w:rFonts w:ascii="Times New Roman" w:eastAsia="仿宋_GB2312" w:hAnsi="Times New Roman"/>
          <w:color w:val="000000" w:themeColor="text1"/>
          <w:sz w:val="32"/>
          <w:szCs w:val="32"/>
        </w:rPr>
        <w:t>涉企问题高效闭环解决</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做到</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企业办事无忧、政府无事不扰</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。弘扬新时代企业家精神，促进新生代企业家</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双传承</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加大金融对</w:t>
      </w:r>
      <w:r>
        <w:rPr>
          <w:rFonts w:ascii="Times New Roman" w:eastAsia="仿宋_GB2312" w:hAnsi="Times New Roman" w:hint="eastAsia"/>
          <w:color w:val="000000" w:themeColor="text1"/>
          <w:sz w:val="32"/>
          <w:szCs w:val="32"/>
        </w:rPr>
        <w:t>民营</w:t>
      </w:r>
      <w:r>
        <w:rPr>
          <w:rFonts w:ascii="Times New Roman" w:eastAsia="仿宋_GB2312" w:hAnsi="Times New Roman" w:hint="eastAsia"/>
          <w:color w:val="000000" w:themeColor="text1"/>
          <w:sz w:val="32"/>
          <w:szCs w:val="32"/>
        </w:rPr>
        <w:t>经济支持力度，制造业中长期贷款、普惠型小微企业贷款增速快于全部贷款增速。</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hint="eastAsia"/>
          <w:b/>
          <w:bCs/>
          <w:color w:val="000000" w:themeColor="text1"/>
          <w:sz w:val="32"/>
          <w:szCs w:val="32"/>
        </w:rPr>
        <w:t>攻坚重点领域</w:t>
      </w:r>
      <w:r>
        <w:rPr>
          <w:rFonts w:ascii="Times New Roman" w:eastAsia="仿宋_GB2312" w:hAnsi="Times New Roman"/>
          <w:b/>
          <w:bCs/>
          <w:color w:val="000000" w:themeColor="text1"/>
          <w:sz w:val="32"/>
          <w:szCs w:val="32"/>
        </w:rPr>
        <w:t>改革。</w:t>
      </w:r>
      <w:r>
        <w:rPr>
          <w:rFonts w:ascii="Times New Roman" w:eastAsia="仿宋_GB2312" w:hAnsi="Times New Roman"/>
          <w:color w:val="000000" w:themeColor="text1"/>
          <w:sz w:val="32"/>
          <w:szCs w:val="32"/>
        </w:rPr>
        <w:t>推动企业综合服务中心涉企事项高效集成，深化智能小家电全产业链</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一类事</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集成改革，打造更多具有慈溪辨识度的产业链服务新模式，打响</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溪心服务</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营商环境品牌。</w:t>
      </w:r>
      <w:r>
        <w:rPr>
          <w:rFonts w:ascii="Times New Roman" w:eastAsia="仿宋_GB2312" w:hAnsi="Times New Roman"/>
          <w:color w:val="000000" w:themeColor="text1"/>
          <w:sz w:val="32"/>
          <w:szCs w:val="32"/>
        </w:rPr>
        <w:t>纵深推进</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大综合一体化</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行政执法改革，全面推行</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综合查一次</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制度</w:t>
      </w:r>
      <w:r>
        <w:rPr>
          <w:rFonts w:ascii="Times New Roman" w:eastAsia="仿宋_GB2312" w:hAnsi="Times New Roman"/>
          <w:color w:val="000000" w:themeColor="text1"/>
          <w:sz w:val="32"/>
          <w:szCs w:val="32"/>
        </w:rPr>
        <w:t>，巩固第三方辅助服务规范化改革成效</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深化数据要素市场化配置改革，推进</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数据要素</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行动</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实施国资国企改革攻坚突破行动，市属国企总资产突破</w:t>
      </w:r>
      <w:r>
        <w:rPr>
          <w:rFonts w:ascii="Times New Roman" w:eastAsia="仿宋_GB2312" w:hAnsi="Times New Roman"/>
          <w:color w:val="000000" w:themeColor="text1"/>
          <w:sz w:val="32"/>
          <w:szCs w:val="32"/>
        </w:rPr>
        <w:t>3000</w:t>
      </w:r>
      <w:r>
        <w:rPr>
          <w:rFonts w:ascii="Times New Roman" w:eastAsia="仿宋_GB2312" w:hAnsi="Times New Roman"/>
          <w:color w:val="000000" w:themeColor="text1"/>
          <w:sz w:val="32"/>
          <w:szCs w:val="32"/>
        </w:rPr>
        <w:t>亿元、营收增长</w:t>
      </w:r>
      <w:r>
        <w:rPr>
          <w:rFonts w:ascii="Times New Roman" w:eastAsia="仿宋_GB2312" w:hAnsi="Times New Roman" w:hint="eastAsia"/>
          <w:color w:val="000000" w:themeColor="text1"/>
          <w:sz w:val="32"/>
          <w:szCs w:val="32"/>
        </w:rPr>
        <w:t>15</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以上，实现市直公司</w:t>
      </w:r>
      <w:r>
        <w:rPr>
          <w:rFonts w:ascii="Times New Roman" w:eastAsia="仿宋_GB2312" w:hAnsi="Times New Roman"/>
          <w:color w:val="000000" w:themeColor="text1"/>
          <w:sz w:val="32"/>
          <w:szCs w:val="32"/>
        </w:rPr>
        <w:t>AA+</w:t>
      </w:r>
      <w:r>
        <w:rPr>
          <w:rFonts w:ascii="Times New Roman" w:eastAsia="仿宋_GB2312" w:hAnsi="Times New Roman"/>
          <w:color w:val="000000" w:themeColor="text1"/>
          <w:sz w:val="32"/>
          <w:szCs w:val="32"/>
        </w:rPr>
        <w:t>评级全覆盖</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力争新增</w:t>
      </w:r>
      <w:r>
        <w:rPr>
          <w:rFonts w:ascii="Times New Roman" w:eastAsia="仿宋_GB2312" w:hAnsi="Times New Roman"/>
          <w:color w:val="000000" w:themeColor="text1"/>
          <w:sz w:val="32"/>
          <w:szCs w:val="32"/>
        </w:rPr>
        <w:t>A</w:t>
      </w:r>
      <w:r>
        <w:rPr>
          <w:rFonts w:ascii="Times New Roman" w:eastAsia="仿宋_GB2312" w:hAnsi="Times New Roman" w:hint="eastAsia"/>
          <w:color w:val="000000" w:themeColor="text1"/>
          <w:sz w:val="32"/>
          <w:szCs w:val="32"/>
        </w:rPr>
        <w:t>AA</w:t>
      </w:r>
      <w:r>
        <w:rPr>
          <w:rFonts w:ascii="Times New Roman" w:eastAsia="仿宋_GB2312" w:hAnsi="Times New Roman" w:hint="eastAsia"/>
          <w:color w:val="000000" w:themeColor="text1"/>
          <w:sz w:val="32"/>
          <w:szCs w:val="32"/>
        </w:rPr>
        <w:t>评级</w:t>
      </w:r>
      <w:r>
        <w:rPr>
          <w:rFonts w:ascii="Times New Roman" w:eastAsia="仿宋_GB2312" w:hAnsi="Times New Roman"/>
          <w:color w:val="000000" w:themeColor="text1"/>
          <w:sz w:val="32"/>
          <w:szCs w:val="32"/>
        </w:rPr>
        <w:t>国企</w:t>
      </w:r>
      <w:r>
        <w:rPr>
          <w:rFonts w:ascii="Times New Roman" w:eastAsia="仿宋_GB2312" w:hAnsi="Times New Roman"/>
          <w:color w:val="000000" w:themeColor="text1"/>
          <w:sz w:val="32"/>
          <w:szCs w:val="32"/>
        </w:rPr>
        <w:t>1</w:t>
      </w:r>
      <w:r>
        <w:rPr>
          <w:rFonts w:ascii="Times New Roman" w:eastAsia="仿宋_GB2312" w:hAnsi="Times New Roman"/>
          <w:color w:val="000000" w:themeColor="text1"/>
          <w:sz w:val="32"/>
          <w:szCs w:val="32"/>
        </w:rPr>
        <w:t>家。</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hint="eastAsia"/>
          <w:b/>
          <w:bCs/>
          <w:color w:val="000000" w:themeColor="text1"/>
          <w:sz w:val="32"/>
          <w:szCs w:val="32"/>
        </w:rPr>
        <w:t>推进高水平对外开放。</w:t>
      </w:r>
      <w:r>
        <w:rPr>
          <w:rFonts w:ascii="Times New Roman" w:eastAsia="仿宋_GB2312" w:hAnsi="Times New Roman" w:hint="eastAsia"/>
          <w:color w:val="000000" w:themeColor="text1"/>
          <w:sz w:val="32"/>
          <w:szCs w:val="32"/>
        </w:rPr>
        <w:t>进一步</w:t>
      </w:r>
      <w:r>
        <w:rPr>
          <w:rFonts w:ascii="Times New Roman" w:eastAsia="仿宋_GB2312" w:hAnsi="Times New Roman"/>
          <w:color w:val="000000" w:themeColor="text1"/>
          <w:sz w:val="32"/>
          <w:szCs w:val="32"/>
        </w:rPr>
        <w:t>融入共建</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一带一路</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大格局，</w:t>
      </w:r>
      <w:r>
        <w:rPr>
          <w:rFonts w:ascii="Times New Roman" w:eastAsia="仿宋_GB2312" w:hAnsi="Times New Roman" w:hint="eastAsia"/>
          <w:color w:val="000000" w:themeColor="text1"/>
          <w:sz w:val="32"/>
          <w:szCs w:val="32"/>
        </w:rPr>
        <w:t>打好“稳拓调</w:t>
      </w:r>
      <w:r>
        <w:rPr>
          <w:rFonts w:ascii="Times New Roman" w:eastAsia="仿宋_GB2312" w:hAnsi="Times New Roman"/>
          <w:color w:val="000000" w:themeColor="text1"/>
          <w:sz w:val="32"/>
          <w:szCs w:val="32"/>
        </w:rPr>
        <w:t>优</w:t>
      </w:r>
      <w:r>
        <w:rPr>
          <w:rFonts w:ascii="Times New Roman" w:eastAsia="仿宋_GB2312" w:hAnsi="Times New Roman" w:hint="eastAsia"/>
          <w:color w:val="000000" w:themeColor="text1"/>
          <w:sz w:val="32"/>
          <w:szCs w:val="32"/>
        </w:rPr>
        <w:t>”组合拳，</w:t>
      </w:r>
      <w:r>
        <w:rPr>
          <w:rFonts w:ascii="Times New Roman" w:eastAsia="仿宋_GB2312" w:hAnsi="Times New Roman"/>
          <w:color w:val="000000" w:themeColor="text1"/>
          <w:sz w:val="32"/>
          <w:szCs w:val="32"/>
        </w:rPr>
        <w:t>深化</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百团千企</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拓市场专项行动，扩大出口信保覆盖面</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力争进出口总额突破</w:t>
      </w:r>
      <w:r>
        <w:rPr>
          <w:rFonts w:ascii="Times New Roman" w:eastAsia="仿宋_GB2312" w:hAnsi="Times New Roman" w:hint="eastAsia"/>
          <w:color w:val="000000" w:themeColor="text1"/>
          <w:sz w:val="32"/>
          <w:szCs w:val="32"/>
        </w:rPr>
        <w:t>1000</w:t>
      </w:r>
      <w:r>
        <w:rPr>
          <w:rFonts w:ascii="Times New Roman" w:eastAsia="仿宋_GB2312" w:hAnsi="Times New Roman" w:hint="eastAsia"/>
          <w:color w:val="000000" w:themeColor="text1"/>
          <w:sz w:val="32"/>
          <w:szCs w:val="32"/>
        </w:rPr>
        <w:t>亿元</w:t>
      </w:r>
      <w:r>
        <w:rPr>
          <w:rFonts w:ascii="Times New Roman" w:eastAsia="仿宋_GB2312" w:hAnsi="Times New Roman"/>
          <w:color w:val="000000" w:themeColor="text1"/>
          <w:sz w:val="32"/>
          <w:szCs w:val="32"/>
        </w:rPr>
        <w:t>。大力培育</w:t>
      </w:r>
      <w:r>
        <w:rPr>
          <w:rFonts w:ascii="Times New Roman" w:eastAsia="仿宋_GB2312" w:hAnsi="Times New Roman" w:hint="eastAsia"/>
          <w:color w:val="000000" w:themeColor="text1"/>
          <w:sz w:val="32"/>
          <w:szCs w:val="32"/>
        </w:rPr>
        <w:lastRenderedPageBreak/>
        <w:t>外贸龙头企业</w:t>
      </w:r>
      <w:r>
        <w:rPr>
          <w:rFonts w:ascii="Times New Roman" w:eastAsia="仿宋_GB2312" w:hAnsi="Times New Roman"/>
          <w:color w:val="000000" w:themeColor="text1"/>
          <w:sz w:val="32"/>
          <w:szCs w:val="32"/>
        </w:rPr>
        <w:t>，省出口名牌达</w:t>
      </w:r>
      <w:r>
        <w:rPr>
          <w:rFonts w:ascii="Times New Roman" w:eastAsia="仿宋_GB2312" w:hAnsi="Times New Roman" w:hint="eastAsia"/>
          <w:color w:val="000000" w:themeColor="text1"/>
          <w:sz w:val="32"/>
          <w:szCs w:val="32"/>
        </w:rPr>
        <w:t>40</w:t>
      </w:r>
      <w:r>
        <w:rPr>
          <w:rFonts w:ascii="Times New Roman" w:eastAsia="仿宋_GB2312" w:hAnsi="Times New Roman" w:hint="eastAsia"/>
          <w:color w:val="000000" w:themeColor="text1"/>
          <w:sz w:val="32"/>
          <w:szCs w:val="32"/>
        </w:rPr>
        <w:t>个</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实施海关高级</w:t>
      </w:r>
      <w:r>
        <w:rPr>
          <w:rFonts w:ascii="Times New Roman" w:eastAsia="仿宋_GB2312" w:hAnsi="Times New Roman"/>
          <w:color w:val="000000" w:themeColor="text1"/>
          <w:sz w:val="32"/>
          <w:szCs w:val="32"/>
        </w:rPr>
        <w:t>认证企业提质扩面</w:t>
      </w:r>
      <w:r>
        <w:rPr>
          <w:rFonts w:ascii="Times New Roman" w:eastAsia="仿宋_GB2312" w:hAnsi="Times New Roman"/>
          <w:color w:val="000000" w:themeColor="text1"/>
          <w:sz w:val="32"/>
          <w:szCs w:val="32"/>
        </w:rPr>
        <w:t>三年</w:t>
      </w:r>
      <w:r>
        <w:rPr>
          <w:rFonts w:ascii="Times New Roman" w:eastAsia="仿宋_GB2312" w:hAnsi="Times New Roman" w:hint="eastAsia"/>
          <w:color w:val="000000" w:themeColor="text1"/>
          <w:sz w:val="32"/>
          <w:szCs w:val="32"/>
        </w:rPr>
        <w:t>行动、</w:t>
      </w:r>
      <w:r>
        <w:rPr>
          <w:rFonts w:ascii="Times New Roman" w:eastAsia="仿宋_GB2312" w:hAnsi="Times New Roman"/>
          <w:color w:val="000000" w:themeColor="text1"/>
          <w:sz w:val="32"/>
          <w:szCs w:val="32"/>
        </w:rPr>
        <w:t>新增认证</w:t>
      </w:r>
      <w:r>
        <w:rPr>
          <w:rFonts w:ascii="Times New Roman" w:eastAsia="仿宋_GB2312" w:hAnsi="Times New Roman" w:hint="eastAsia"/>
          <w:color w:val="000000" w:themeColor="text1"/>
          <w:sz w:val="32"/>
          <w:szCs w:val="32"/>
        </w:rPr>
        <w:t>7</w:t>
      </w:r>
      <w:r>
        <w:rPr>
          <w:rFonts w:ascii="Times New Roman" w:eastAsia="仿宋_GB2312" w:hAnsi="Times New Roman"/>
          <w:color w:val="000000" w:themeColor="text1"/>
          <w:sz w:val="32"/>
          <w:szCs w:val="32"/>
        </w:rPr>
        <w:t>家。加快培育外贸新模式新业态新路径，支持跨境电商海外仓创新发展，</w:t>
      </w:r>
      <w:r>
        <w:rPr>
          <w:rFonts w:ascii="Times New Roman" w:eastAsia="仿宋_GB2312" w:hAnsi="Times New Roman" w:hint="eastAsia"/>
          <w:color w:val="000000" w:themeColor="text1"/>
          <w:sz w:val="32"/>
          <w:szCs w:val="32"/>
        </w:rPr>
        <w:t>开展</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跨境电商</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产业带</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培育工程，</w:t>
      </w:r>
      <w:r>
        <w:rPr>
          <w:rFonts w:ascii="Times New Roman" w:eastAsia="仿宋_GB2312" w:hAnsi="Times New Roman"/>
          <w:color w:val="000000" w:themeColor="text1"/>
          <w:sz w:val="32"/>
          <w:szCs w:val="32"/>
        </w:rPr>
        <w:t>新增跨境电商企业</w:t>
      </w:r>
      <w:r>
        <w:rPr>
          <w:rFonts w:ascii="Times New Roman" w:eastAsia="仿宋_GB2312" w:hAnsi="Times New Roman" w:hint="eastAsia"/>
          <w:color w:val="000000" w:themeColor="text1"/>
          <w:sz w:val="32"/>
          <w:szCs w:val="32"/>
        </w:rPr>
        <w:t>100</w:t>
      </w:r>
      <w:r>
        <w:rPr>
          <w:rFonts w:ascii="Times New Roman" w:eastAsia="仿宋_GB2312" w:hAnsi="Times New Roman"/>
          <w:color w:val="000000" w:themeColor="text1"/>
          <w:sz w:val="32"/>
          <w:szCs w:val="32"/>
        </w:rPr>
        <w:t>家以上，跨境电商出口额</w:t>
      </w:r>
      <w:r>
        <w:rPr>
          <w:rFonts w:ascii="Times New Roman" w:eastAsia="仿宋_GB2312" w:hAnsi="Times New Roman" w:hint="eastAsia"/>
          <w:color w:val="000000" w:themeColor="text1"/>
          <w:sz w:val="32"/>
          <w:szCs w:val="32"/>
        </w:rPr>
        <w:t>增长</w:t>
      </w:r>
      <w:r>
        <w:rPr>
          <w:rFonts w:ascii="Times New Roman" w:eastAsia="仿宋_GB2312" w:hAnsi="Times New Roman" w:hint="eastAsia"/>
          <w:color w:val="000000" w:themeColor="text1"/>
          <w:sz w:val="32"/>
          <w:szCs w:val="32"/>
        </w:rPr>
        <w:t>25%</w:t>
      </w:r>
      <w:r>
        <w:rPr>
          <w:rFonts w:ascii="Times New Roman" w:eastAsia="仿宋_GB2312" w:hAnsi="Times New Roman"/>
          <w:color w:val="000000" w:themeColor="text1"/>
          <w:sz w:val="32"/>
          <w:szCs w:val="32"/>
        </w:rPr>
        <w:t>。强化外资项目全流程招引服务，落地外资项目不少于</w:t>
      </w:r>
      <w:r>
        <w:rPr>
          <w:rFonts w:ascii="Times New Roman" w:eastAsia="仿宋_GB2312" w:hAnsi="Times New Roman" w:hint="eastAsia"/>
          <w:color w:val="000000" w:themeColor="text1"/>
          <w:sz w:val="32"/>
          <w:szCs w:val="32"/>
        </w:rPr>
        <w:t>10</w:t>
      </w:r>
      <w:r>
        <w:rPr>
          <w:rFonts w:ascii="Times New Roman" w:eastAsia="仿宋_GB2312" w:hAnsi="Times New Roman"/>
          <w:color w:val="000000" w:themeColor="text1"/>
          <w:sz w:val="32"/>
          <w:szCs w:val="32"/>
        </w:rPr>
        <w:t>个，实际利用外资</w:t>
      </w:r>
      <w:r>
        <w:rPr>
          <w:rFonts w:ascii="Times New Roman" w:eastAsia="仿宋_GB2312" w:hAnsi="Times New Roman" w:hint="eastAsia"/>
          <w:color w:val="000000" w:themeColor="text1"/>
          <w:sz w:val="32"/>
          <w:szCs w:val="32"/>
        </w:rPr>
        <w:t>1.5</w:t>
      </w:r>
      <w:r>
        <w:rPr>
          <w:rFonts w:ascii="Times New Roman" w:eastAsia="仿宋_GB2312" w:hAnsi="Times New Roman"/>
          <w:color w:val="000000" w:themeColor="text1"/>
          <w:sz w:val="32"/>
          <w:szCs w:val="32"/>
        </w:rPr>
        <w:t>亿美元</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其中</w:t>
      </w:r>
      <w:r>
        <w:rPr>
          <w:rFonts w:ascii="Times New Roman" w:eastAsia="仿宋_GB2312" w:hAnsi="Times New Roman"/>
          <w:color w:val="000000" w:themeColor="text1"/>
          <w:sz w:val="32"/>
          <w:szCs w:val="32"/>
        </w:rPr>
        <w:t>制造业外资占比达</w:t>
      </w:r>
      <w:r>
        <w:rPr>
          <w:rFonts w:ascii="Times New Roman" w:eastAsia="仿宋_GB2312" w:hAnsi="Times New Roman" w:hint="eastAsia"/>
          <w:color w:val="000000" w:themeColor="text1"/>
          <w:sz w:val="32"/>
          <w:szCs w:val="32"/>
        </w:rPr>
        <w:t>45</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成立海外投资综合服务中心，</w:t>
      </w:r>
      <w:r>
        <w:rPr>
          <w:rFonts w:ascii="Times New Roman" w:eastAsia="仿宋_GB2312" w:hAnsi="Times New Roman" w:hint="eastAsia"/>
          <w:color w:val="000000" w:themeColor="text1"/>
          <w:sz w:val="32"/>
          <w:szCs w:val="32"/>
        </w:rPr>
        <w:t>加强对外投资指导服务。</w:t>
      </w:r>
    </w:p>
    <w:p w:rsidR="006244C6" w:rsidRDefault="009D24FF">
      <w:pPr>
        <w:pStyle w:val="a8"/>
        <w:widowControl w:val="0"/>
        <w:spacing w:before="0" w:beforeAutospacing="0" w:after="0" w:afterAutospacing="0" w:line="560" w:lineRule="exact"/>
        <w:ind w:firstLineChars="200" w:firstLine="643"/>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b/>
          <w:bCs/>
          <w:color w:val="000000" w:themeColor="text1"/>
          <w:sz w:val="32"/>
          <w:szCs w:val="32"/>
        </w:rPr>
        <w:t>推动</w:t>
      </w:r>
      <w:r>
        <w:rPr>
          <w:rFonts w:ascii="Times New Roman" w:eastAsia="仿宋_GB2312" w:hAnsi="Times New Roman" w:cs="Times New Roman"/>
          <w:b/>
          <w:bCs/>
          <w:color w:val="000000" w:themeColor="text1"/>
          <w:sz w:val="32"/>
          <w:szCs w:val="32"/>
        </w:rPr>
        <w:t>区域协同</w:t>
      </w:r>
      <w:r>
        <w:rPr>
          <w:rFonts w:ascii="Times New Roman" w:eastAsia="仿宋_GB2312" w:hAnsi="Times New Roman" w:cs="Times New Roman" w:hint="eastAsia"/>
          <w:b/>
          <w:bCs/>
          <w:color w:val="000000" w:themeColor="text1"/>
          <w:sz w:val="32"/>
          <w:szCs w:val="32"/>
        </w:rPr>
        <w:t>发展</w:t>
      </w:r>
      <w:r>
        <w:rPr>
          <w:rFonts w:ascii="Times New Roman" w:eastAsia="仿宋_GB2312" w:hAnsi="Times New Roman" w:cs="Times New Roman"/>
          <w:b/>
          <w:bCs/>
          <w:color w:val="000000" w:themeColor="text1"/>
          <w:sz w:val="32"/>
          <w:szCs w:val="32"/>
        </w:rPr>
        <w:t>。</w:t>
      </w:r>
      <w:r>
        <w:rPr>
          <w:rFonts w:ascii="Times New Roman" w:eastAsia="仿宋_GB2312" w:hAnsi="Times New Roman" w:cs="Times New Roman"/>
          <w:color w:val="000000" w:themeColor="text1"/>
          <w:kern w:val="2"/>
          <w:sz w:val="32"/>
          <w:szCs w:val="32"/>
        </w:rPr>
        <w:t>抢抓长江经济带高质量发展、长三角一体化、杭甬</w:t>
      </w:r>
      <w:r>
        <w:rPr>
          <w:rFonts w:ascii="Times New Roman" w:eastAsia="仿宋_GB2312" w:hAnsi="Times New Roman" w:cs="Times New Roman"/>
          <w:color w:val="000000" w:themeColor="text1"/>
          <w:kern w:val="2"/>
          <w:sz w:val="32"/>
          <w:szCs w:val="32"/>
        </w:rPr>
        <w:t>“</w:t>
      </w:r>
      <w:r>
        <w:rPr>
          <w:rFonts w:ascii="Times New Roman" w:eastAsia="仿宋_GB2312" w:hAnsi="Times New Roman" w:cs="Times New Roman"/>
          <w:color w:val="000000" w:themeColor="text1"/>
          <w:kern w:val="2"/>
          <w:sz w:val="32"/>
          <w:szCs w:val="32"/>
        </w:rPr>
        <w:t>双城记</w:t>
      </w:r>
      <w:r>
        <w:rPr>
          <w:rFonts w:ascii="Times New Roman" w:eastAsia="仿宋_GB2312" w:hAnsi="Times New Roman" w:cs="Times New Roman"/>
          <w:color w:val="000000" w:themeColor="text1"/>
          <w:kern w:val="2"/>
          <w:sz w:val="32"/>
          <w:szCs w:val="32"/>
        </w:rPr>
        <w:t>”</w:t>
      </w:r>
      <w:r>
        <w:rPr>
          <w:rFonts w:ascii="Times New Roman" w:eastAsia="仿宋_GB2312" w:hAnsi="Times New Roman" w:cs="Times New Roman"/>
          <w:color w:val="000000" w:themeColor="text1"/>
          <w:kern w:val="2"/>
          <w:sz w:val="32"/>
          <w:szCs w:val="32"/>
        </w:rPr>
        <w:t>等重大</w:t>
      </w:r>
      <w:r>
        <w:rPr>
          <w:rFonts w:ascii="Times New Roman" w:eastAsia="仿宋_GB2312" w:hAnsi="Times New Roman" w:cs="Times New Roman" w:hint="eastAsia"/>
          <w:color w:val="000000" w:themeColor="text1"/>
          <w:kern w:val="2"/>
          <w:sz w:val="32"/>
          <w:szCs w:val="32"/>
        </w:rPr>
        <w:t>机遇</w:t>
      </w:r>
      <w:r>
        <w:rPr>
          <w:rFonts w:ascii="Times New Roman" w:eastAsia="仿宋_GB2312" w:hAnsi="Times New Roman" w:cs="Times New Roman"/>
          <w:color w:val="000000" w:themeColor="text1"/>
          <w:kern w:val="2"/>
          <w:sz w:val="32"/>
          <w:szCs w:val="32"/>
        </w:rPr>
        <w:t>，深度融入上海大都市圈，加快前湾沪浙合作创新区建设，</w:t>
      </w:r>
      <w:r>
        <w:rPr>
          <w:rFonts w:ascii="Times New Roman" w:eastAsia="仿宋_GB2312" w:hAnsi="Times New Roman" w:hint="eastAsia"/>
          <w:color w:val="000000" w:themeColor="text1"/>
          <w:sz w:val="32"/>
          <w:szCs w:val="32"/>
        </w:rPr>
        <w:t>谋划</w:t>
      </w:r>
      <w:r>
        <w:rPr>
          <w:rFonts w:ascii="Times New Roman" w:eastAsia="仿宋_GB2312" w:hAnsi="Times New Roman"/>
          <w:color w:val="000000" w:themeColor="text1"/>
          <w:sz w:val="32"/>
          <w:szCs w:val="32"/>
        </w:rPr>
        <w:t>杭甬运河二通道、杭甬城际、杭州湾南岸货运铁路等</w:t>
      </w:r>
      <w:r>
        <w:rPr>
          <w:rFonts w:ascii="Times New Roman" w:eastAsia="仿宋_GB2312" w:hAnsi="Times New Roman" w:hint="eastAsia"/>
          <w:color w:val="000000" w:themeColor="text1"/>
          <w:sz w:val="32"/>
          <w:szCs w:val="32"/>
        </w:rPr>
        <w:t>重大</w:t>
      </w:r>
      <w:r>
        <w:rPr>
          <w:rFonts w:ascii="Times New Roman" w:eastAsia="仿宋_GB2312" w:hAnsi="Times New Roman"/>
          <w:color w:val="000000" w:themeColor="text1"/>
          <w:sz w:val="32"/>
          <w:szCs w:val="32"/>
        </w:rPr>
        <w:t>项目</w:t>
      </w:r>
      <w:r>
        <w:rPr>
          <w:rFonts w:ascii="Times New Roman" w:eastAsia="仿宋_GB2312" w:hAnsi="Times New Roman"/>
          <w:color w:val="000000" w:themeColor="text1"/>
          <w:sz w:val="32"/>
          <w:szCs w:val="32"/>
        </w:rPr>
        <w:t>，</w:t>
      </w:r>
      <w:r>
        <w:rPr>
          <w:rFonts w:ascii="Times New Roman" w:eastAsia="仿宋_GB2312" w:hAnsi="Times New Roman" w:cs="Times New Roman"/>
          <w:color w:val="000000" w:themeColor="text1"/>
          <w:kern w:val="2"/>
          <w:sz w:val="32"/>
          <w:szCs w:val="32"/>
        </w:rPr>
        <w:t>招引长三角</w:t>
      </w:r>
      <w:r>
        <w:rPr>
          <w:rFonts w:ascii="Times New Roman" w:eastAsia="仿宋_GB2312" w:hAnsi="Times New Roman" w:cs="Times New Roman" w:hint="eastAsia"/>
          <w:color w:val="000000" w:themeColor="text1"/>
          <w:kern w:val="2"/>
          <w:sz w:val="32"/>
          <w:szCs w:val="32"/>
        </w:rPr>
        <w:t>区域资金</w:t>
      </w:r>
      <w:r>
        <w:rPr>
          <w:rFonts w:ascii="Times New Roman" w:eastAsia="仿宋_GB2312" w:hAnsi="Times New Roman" w:cs="Times New Roman" w:hint="eastAsia"/>
          <w:color w:val="000000" w:themeColor="text1"/>
          <w:kern w:val="2"/>
          <w:sz w:val="32"/>
          <w:szCs w:val="32"/>
        </w:rPr>
        <w:t>55</w:t>
      </w:r>
      <w:r>
        <w:rPr>
          <w:rFonts w:ascii="Times New Roman" w:eastAsia="仿宋_GB2312" w:hAnsi="Times New Roman" w:cs="Times New Roman" w:hint="eastAsia"/>
          <w:color w:val="000000" w:themeColor="text1"/>
          <w:kern w:val="2"/>
          <w:sz w:val="32"/>
          <w:szCs w:val="32"/>
        </w:rPr>
        <w:t>亿元以上</w:t>
      </w:r>
      <w:r>
        <w:rPr>
          <w:rFonts w:ascii="Times New Roman" w:eastAsia="仿宋_GB2312" w:hAnsi="Times New Roman" w:cs="Times New Roman"/>
          <w:color w:val="000000" w:themeColor="text1"/>
          <w:kern w:val="2"/>
          <w:sz w:val="32"/>
          <w:szCs w:val="32"/>
        </w:rPr>
        <w:t>，开展</w:t>
      </w:r>
      <w:r>
        <w:rPr>
          <w:rFonts w:ascii="Times New Roman" w:eastAsia="仿宋_GB2312" w:hAnsi="Times New Roman" w:cs="Times New Roman" w:hint="eastAsia"/>
          <w:color w:val="000000" w:themeColor="text1"/>
          <w:kern w:val="2"/>
          <w:sz w:val="32"/>
          <w:szCs w:val="32"/>
        </w:rPr>
        <w:t>科技</w:t>
      </w:r>
      <w:r>
        <w:rPr>
          <w:rFonts w:ascii="Times New Roman" w:eastAsia="仿宋_GB2312" w:hAnsi="Times New Roman" w:cs="Times New Roman"/>
          <w:color w:val="000000" w:themeColor="text1"/>
          <w:kern w:val="2"/>
          <w:sz w:val="32"/>
          <w:szCs w:val="32"/>
        </w:rPr>
        <w:t>合作项目</w:t>
      </w:r>
      <w:r>
        <w:rPr>
          <w:rFonts w:ascii="Times New Roman" w:eastAsia="仿宋_GB2312" w:hAnsi="Times New Roman" w:cs="Times New Roman" w:hint="eastAsia"/>
          <w:color w:val="000000" w:themeColor="text1"/>
          <w:kern w:val="2"/>
          <w:sz w:val="32"/>
          <w:szCs w:val="32"/>
        </w:rPr>
        <w:t>20</w:t>
      </w:r>
      <w:r>
        <w:rPr>
          <w:rFonts w:ascii="Times New Roman" w:eastAsia="仿宋_GB2312" w:hAnsi="Times New Roman" w:cs="Times New Roman"/>
          <w:color w:val="000000" w:themeColor="text1"/>
          <w:kern w:val="2"/>
          <w:sz w:val="32"/>
          <w:szCs w:val="32"/>
        </w:rPr>
        <w:t>个。</w:t>
      </w:r>
      <w:r>
        <w:rPr>
          <w:rFonts w:ascii="Times New Roman" w:eastAsia="仿宋_GB2312" w:hAnsi="Times New Roman" w:cs="Times New Roman" w:hint="eastAsia"/>
          <w:color w:val="000000" w:themeColor="text1"/>
          <w:kern w:val="2"/>
          <w:sz w:val="32"/>
          <w:szCs w:val="32"/>
        </w:rPr>
        <w:t>积极融入环杭州湾产业带发展，持续</w:t>
      </w:r>
      <w:r>
        <w:rPr>
          <w:rFonts w:ascii="Times New Roman" w:eastAsia="仿宋_GB2312" w:hAnsi="Times New Roman" w:cs="Times New Roman"/>
          <w:color w:val="000000" w:themeColor="text1"/>
          <w:kern w:val="2"/>
          <w:sz w:val="32"/>
          <w:szCs w:val="32"/>
        </w:rPr>
        <w:t>推进余慈统筹，加快与前湾新区融合，聚力打造高质量区域协同发展示范区。做好东西部协作、山海协作</w:t>
      </w:r>
      <w:r>
        <w:rPr>
          <w:rFonts w:ascii="Times New Roman" w:eastAsia="仿宋_GB2312" w:hAnsi="Times New Roman" w:cs="Times New Roman" w:hint="eastAsia"/>
          <w:color w:val="000000" w:themeColor="text1"/>
          <w:kern w:val="2"/>
          <w:sz w:val="32"/>
          <w:szCs w:val="32"/>
        </w:rPr>
        <w:t>和</w:t>
      </w:r>
      <w:r>
        <w:rPr>
          <w:rFonts w:ascii="Times New Roman" w:eastAsia="仿宋_GB2312" w:hAnsi="Times New Roman" w:cs="Times New Roman"/>
          <w:color w:val="000000" w:themeColor="text1"/>
          <w:kern w:val="2"/>
          <w:sz w:val="32"/>
          <w:szCs w:val="32"/>
        </w:rPr>
        <w:t>其他对口支援工作。</w:t>
      </w:r>
    </w:p>
    <w:p w:rsidR="006244C6" w:rsidRDefault="009D24FF">
      <w:pPr>
        <w:pStyle w:val="a0"/>
        <w:numPr>
          <w:ilvl w:val="0"/>
          <w:numId w:val="1"/>
        </w:numPr>
        <w:spacing w:line="560" w:lineRule="exact"/>
        <w:ind w:firstLine="643"/>
        <w:rPr>
          <w:rFonts w:eastAsia="楷体_GB2312"/>
          <w:b/>
          <w:bCs/>
          <w:color w:val="000000" w:themeColor="text1"/>
          <w:szCs w:val="32"/>
          <w:lang w:bidi="ar"/>
        </w:rPr>
      </w:pPr>
      <w:r>
        <w:rPr>
          <w:rFonts w:eastAsia="楷体_GB2312"/>
          <w:b/>
          <w:bCs/>
          <w:color w:val="000000" w:themeColor="text1"/>
          <w:szCs w:val="32"/>
          <w:lang w:bidi="ar"/>
        </w:rPr>
        <w:t>做优</w:t>
      </w:r>
      <w:r>
        <w:rPr>
          <w:rFonts w:eastAsia="楷体_GB2312" w:hint="eastAsia"/>
          <w:b/>
          <w:bCs/>
          <w:color w:val="000000" w:themeColor="text1"/>
          <w:szCs w:val="32"/>
          <w:lang w:bidi="ar"/>
        </w:rPr>
        <w:t>功能品质</w:t>
      </w:r>
      <w:r>
        <w:rPr>
          <w:rFonts w:eastAsia="楷体_GB2312"/>
          <w:b/>
          <w:bCs/>
          <w:color w:val="000000" w:themeColor="text1"/>
          <w:szCs w:val="32"/>
          <w:lang w:bidi="ar"/>
        </w:rPr>
        <w:t>，</w:t>
      </w:r>
      <w:r>
        <w:rPr>
          <w:rFonts w:eastAsia="楷体_GB2312" w:hint="eastAsia"/>
          <w:b/>
          <w:bCs/>
          <w:color w:val="000000" w:themeColor="text1"/>
          <w:szCs w:val="32"/>
          <w:lang w:bidi="ar"/>
        </w:rPr>
        <w:t>大力提升城市建设水平</w:t>
      </w:r>
    </w:p>
    <w:p w:rsidR="006244C6" w:rsidRDefault="009D24FF">
      <w:pPr>
        <w:spacing w:line="560" w:lineRule="exact"/>
        <w:ind w:firstLineChars="200" w:firstLine="643"/>
        <w:rPr>
          <w:rFonts w:ascii="Times New Roman" w:hAnsi="Times New Roman"/>
          <w:color w:val="000000" w:themeColor="text1"/>
          <w:sz w:val="32"/>
          <w:szCs w:val="32"/>
        </w:rPr>
      </w:pPr>
      <w:r>
        <w:rPr>
          <w:rFonts w:ascii="Times New Roman" w:eastAsia="仿宋_GB2312" w:hAnsi="Times New Roman"/>
          <w:b/>
          <w:color w:val="000000" w:themeColor="text1"/>
          <w:sz w:val="32"/>
          <w:szCs w:val="32"/>
          <w:lang w:bidi="ar"/>
        </w:rPr>
        <w:t>提速基础设施建设。</w:t>
      </w:r>
      <w:r>
        <w:rPr>
          <w:rFonts w:ascii="Times New Roman" w:eastAsia="仿宋_GB2312" w:hAnsi="Times New Roman"/>
          <w:color w:val="000000" w:themeColor="text1"/>
          <w:sz w:val="32"/>
          <w:szCs w:val="32"/>
        </w:rPr>
        <w:t>立足</w:t>
      </w:r>
      <w:r>
        <w:rPr>
          <w:rFonts w:ascii="Times New Roman" w:eastAsia="仿宋_GB2312" w:hAnsi="Times New Roman" w:hint="eastAsia"/>
          <w:color w:val="000000" w:themeColor="text1"/>
          <w:sz w:val="32"/>
          <w:szCs w:val="32"/>
        </w:rPr>
        <w:t>上海大都市圈全球功能性节点，加快打造</w:t>
      </w:r>
      <w:r>
        <w:rPr>
          <w:rFonts w:ascii="Times New Roman" w:eastAsia="仿宋_GB2312" w:hAnsi="Times New Roman"/>
          <w:color w:val="000000" w:themeColor="text1"/>
          <w:sz w:val="32"/>
          <w:szCs w:val="32"/>
        </w:rPr>
        <w:t>宁波北部综合交通枢纽，</w:t>
      </w:r>
      <w:r>
        <w:rPr>
          <w:rFonts w:ascii="Times New Roman" w:eastAsia="仿宋_GB2312" w:hAnsi="Times New Roman" w:hint="eastAsia"/>
          <w:color w:val="000000" w:themeColor="text1"/>
          <w:sz w:val="32"/>
          <w:szCs w:val="32"/>
        </w:rPr>
        <w:t>深入实施站城一体行动，</w:t>
      </w:r>
      <w:r>
        <w:rPr>
          <w:rFonts w:ascii="Times New Roman" w:eastAsia="仿宋_GB2312" w:hAnsi="Times New Roman"/>
          <w:color w:val="000000" w:themeColor="text1"/>
          <w:sz w:val="32"/>
          <w:szCs w:val="32"/>
        </w:rPr>
        <w:t>深化沪甬二通道、余慈市域铁路二期、杭州湾港区、余慈东西向高速等重大项目前期，加快通苏嘉甬铁路、宁波市域铁路慈溪线</w:t>
      </w:r>
      <w:r>
        <w:rPr>
          <w:rFonts w:ascii="Times New Roman" w:eastAsia="仿宋_GB2312" w:hAnsi="Times New Roman" w:hint="eastAsia"/>
          <w:color w:val="000000" w:themeColor="text1"/>
          <w:sz w:val="32"/>
          <w:szCs w:val="32"/>
        </w:rPr>
        <w:t>及配套基础设施</w:t>
      </w:r>
      <w:r>
        <w:rPr>
          <w:rFonts w:ascii="Times New Roman" w:eastAsia="仿宋_GB2312" w:hAnsi="Times New Roman"/>
          <w:color w:val="000000" w:themeColor="text1"/>
          <w:sz w:val="32"/>
          <w:szCs w:val="32"/>
        </w:rPr>
        <w:t>等项目建设。立足宁波大都市北翼一体化，提速中横线快速路东延和西延、</w:t>
      </w:r>
      <w:r>
        <w:rPr>
          <w:rFonts w:ascii="Times New Roman" w:eastAsia="仿宋_GB2312" w:hAnsi="Times New Roman" w:hint="eastAsia"/>
          <w:color w:val="000000" w:themeColor="text1"/>
          <w:sz w:val="32"/>
          <w:szCs w:val="32"/>
        </w:rPr>
        <w:t>翠屏山大道、</w:t>
      </w:r>
      <w:r>
        <w:rPr>
          <w:rFonts w:ascii="Times New Roman" w:eastAsia="仿宋_GB2312" w:hAnsi="Times New Roman"/>
          <w:color w:val="000000" w:themeColor="text1"/>
          <w:sz w:val="32"/>
          <w:szCs w:val="32"/>
        </w:rPr>
        <w:t>宁波大道、浒崇公路改造等项</w:t>
      </w:r>
      <w:r>
        <w:rPr>
          <w:rFonts w:ascii="Times New Roman" w:eastAsia="仿宋_GB2312" w:hAnsi="Times New Roman"/>
          <w:color w:val="000000" w:themeColor="text1"/>
          <w:sz w:val="32"/>
          <w:szCs w:val="32"/>
        </w:rPr>
        <w:lastRenderedPageBreak/>
        <w:t>目前期，加快</w:t>
      </w:r>
      <w:r>
        <w:rPr>
          <w:rFonts w:ascii="Times New Roman" w:eastAsia="仿宋_GB2312" w:hAnsi="Times New Roman"/>
          <w:color w:val="000000" w:themeColor="text1"/>
          <w:sz w:val="32"/>
          <w:szCs w:val="32"/>
        </w:rPr>
        <w:t>G228</w:t>
      </w:r>
      <w:r>
        <w:rPr>
          <w:rFonts w:ascii="Times New Roman" w:eastAsia="仿宋_GB2312" w:hAnsi="Times New Roman"/>
          <w:color w:val="000000" w:themeColor="text1"/>
          <w:sz w:val="32"/>
          <w:szCs w:val="32"/>
        </w:rPr>
        <w:t>慈溪北段和中横线快速路二期等项目建设，</w:t>
      </w:r>
      <w:r>
        <w:rPr>
          <w:rFonts w:ascii="Times New Roman" w:eastAsia="仿宋_GB2312" w:hAnsi="Times New Roman"/>
          <w:color w:val="000000" w:themeColor="text1"/>
          <w:sz w:val="32"/>
          <w:szCs w:val="32"/>
        </w:rPr>
        <w:t>G228</w:t>
      </w:r>
      <w:r>
        <w:rPr>
          <w:rFonts w:ascii="Times New Roman" w:eastAsia="仿宋_GB2312" w:hAnsi="Times New Roman"/>
          <w:color w:val="000000" w:themeColor="text1"/>
          <w:sz w:val="32"/>
          <w:szCs w:val="32"/>
        </w:rPr>
        <w:t>慈溪南段力争开工。立足</w:t>
      </w:r>
      <w:r>
        <w:rPr>
          <w:rFonts w:ascii="Times New Roman" w:eastAsia="仿宋_GB2312" w:hAnsi="Times New Roman" w:hint="eastAsia"/>
          <w:color w:val="000000" w:themeColor="text1"/>
          <w:sz w:val="32"/>
          <w:szCs w:val="32"/>
        </w:rPr>
        <w:t>市域交通</w:t>
      </w:r>
      <w:r>
        <w:rPr>
          <w:rFonts w:ascii="Times New Roman" w:eastAsia="仿宋_GB2312" w:hAnsi="Times New Roman"/>
          <w:color w:val="000000" w:themeColor="text1"/>
          <w:sz w:val="32"/>
          <w:szCs w:val="32"/>
        </w:rPr>
        <w:t>畅</w:t>
      </w:r>
      <w:r>
        <w:rPr>
          <w:rFonts w:ascii="Times New Roman" w:eastAsia="仿宋_GB2312" w:hAnsi="Times New Roman" w:hint="eastAsia"/>
          <w:color w:val="000000" w:themeColor="text1"/>
          <w:sz w:val="32"/>
          <w:szCs w:val="32"/>
        </w:rPr>
        <w:t>达</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深化研究高铁站、市域铁路、快速路等重要节点交通流量疏解方案，</w:t>
      </w:r>
      <w:r>
        <w:rPr>
          <w:rFonts w:ascii="Times New Roman" w:eastAsia="仿宋_GB2312" w:hAnsi="Times New Roman"/>
          <w:color w:val="000000" w:themeColor="text1"/>
          <w:sz w:val="32"/>
          <w:szCs w:val="32"/>
        </w:rPr>
        <w:t>开工建设</w:t>
      </w:r>
      <w:r>
        <w:rPr>
          <w:rFonts w:ascii="Times New Roman" w:eastAsia="仿宋_GB2312" w:hAnsi="Times New Roman" w:hint="eastAsia"/>
          <w:color w:val="000000" w:themeColor="text1"/>
          <w:sz w:val="32"/>
          <w:szCs w:val="32"/>
        </w:rPr>
        <w:t>北二环西延（二期）</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一灶路</w:t>
      </w:r>
      <w:r>
        <w:rPr>
          <w:rFonts w:ascii="Times New Roman" w:eastAsia="仿宋_GB2312" w:hAnsi="Times New Roman" w:hint="eastAsia"/>
          <w:color w:val="000000" w:themeColor="text1"/>
          <w:sz w:val="32"/>
          <w:szCs w:val="32"/>
        </w:rPr>
        <w:t>（开发大道—北二环）</w:t>
      </w:r>
      <w:r>
        <w:rPr>
          <w:rFonts w:ascii="Times New Roman" w:eastAsia="仿宋_GB2312" w:hAnsi="Times New Roman"/>
          <w:color w:val="000000" w:themeColor="text1"/>
          <w:sz w:val="32"/>
          <w:szCs w:val="32"/>
        </w:rPr>
        <w:t>等断头路，提升改造横筋线、</w:t>
      </w:r>
      <w:r>
        <w:rPr>
          <w:rFonts w:ascii="Times New Roman" w:eastAsia="仿宋_GB2312" w:hAnsi="Times New Roman" w:hint="eastAsia"/>
          <w:color w:val="000000" w:themeColor="text1"/>
          <w:sz w:val="32"/>
          <w:szCs w:val="32"/>
        </w:rPr>
        <w:t>七塘公路</w:t>
      </w:r>
      <w:r>
        <w:rPr>
          <w:rFonts w:ascii="Times New Roman" w:eastAsia="仿宋_GB2312" w:hAnsi="Times New Roman"/>
          <w:color w:val="000000" w:themeColor="text1"/>
          <w:sz w:val="32"/>
          <w:szCs w:val="32"/>
        </w:rPr>
        <w:t>等道路，</w:t>
      </w:r>
      <w:r>
        <w:rPr>
          <w:rFonts w:ascii="Times New Roman" w:eastAsia="仿宋_GB2312" w:hAnsi="Times New Roman" w:hint="eastAsia"/>
          <w:color w:val="000000" w:themeColor="text1"/>
          <w:sz w:val="32"/>
          <w:szCs w:val="32"/>
        </w:rPr>
        <w:t>加快新城河板块配套桥梁建成投用。提升既有停车资源使用效率，</w:t>
      </w:r>
      <w:r>
        <w:rPr>
          <w:rFonts w:ascii="Times New Roman" w:eastAsia="仿宋_GB2312" w:hAnsi="Times New Roman"/>
          <w:color w:val="000000" w:themeColor="text1"/>
          <w:sz w:val="32"/>
          <w:szCs w:val="32"/>
        </w:rPr>
        <w:t>新增公共停车位</w:t>
      </w:r>
      <w:r>
        <w:rPr>
          <w:rFonts w:ascii="Times New Roman" w:eastAsia="仿宋_GB2312" w:hAnsi="Times New Roman" w:hint="eastAsia"/>
          <w:color w:val="000000" w:themeColor="text1"/>
          <w:sz w:val="32"/>
          <w:szCs w:val="32"/>
        </w:rPr>
        <w:t>1000</w:t>
      </w:r>
      <w:r>
        <w:rPr>
          <w:rFonts w:ascii="Times New Roman" w:eastAsia="仿宋_GB2312" w:hAnsi="Times New Roman"/>
          <w:color w:val="000000" w:themeColor="text1"/>
          <w:sz w:val="32"/>
          <w:szCs w:val="32"/>
        </w:rPr>
        <w:t>个、</w:t>
      </w:r>
      <w:r>
        <w:rPr>
          <w:rFonts w:ascii="Times New Roman" w:eastAsia="仿宋_GB2312" w:hAnsi="Times New Roman" w:hint="eastAsia"/>
          <w:color w:val="000000" w:themeColor="text1"/>
          <w:sz w:val="32"/>
          <w:szCs w:val="32"/>
        </w:rPr>
        <w:t>公共</w:t>
      </w:r>
      <w:r>
        <w:rPr>
          <w:rFonts w:ascii="Times New Roman" w:eastAsia="仿宋_GB2312" w:hAnsi="Times New Roman"/>
          <w:color w:val="000000" w:themeColor="text1"/>
          <w:sz w:val="32"/>
          <w:szCs w:val="32"/>
        </w:rPr>
        <w:t>充电桩</w:t>
      </w:r>
      <w:r>
        <w:rPr>
          <w:rFonts w:ascii="Times New Roman" w:eastAsia="仿宋_GB2312" w:hAnsi="Times New Roman" w:hint="eastAsia"/>
          <w:color w:val="000000" w:themeColor="text1"/>
          <w:sz w:val="32"/>
          <w:szCs w:val="32"/>
        </w:rPr>
        <w:t>400</w:t>
      </w:r>
      <w:r>
        <w:rPr>
          <w:rFonts w:ascii="Times New Roman" w:eastAsia="仿宋_GB2312" w:hAnsi="Times New Roman"/>
          <w:color w:val="000000" w:themeColor="text1"/>
          <w:sz w:val="32"/>
          <w:szCs w:val="32"/>
        </w:rPr>
        <w:t>个以上。立足完善用水基础设施，全力向上争取浙东水资源配置通道工程加快启动，</w:t>
      </w:r>
      <w:r>
        <w:rPr>
          <w:rFonts w:ascii="Times New Roman" w:eastAsia="仿宋_GB2312" w:hAnsi="Times New Roman" w:hint="eastAsia"/>
          <w:color w:val="000000" w:themeColor="text1"/>
          <w:sz w:val="32"/>
          <w:szCs w:val="32"/>
        </w:rPr>
        <w:t>完成汤浦水库</w:t>
      </w:r>
      <w:r>
        <w:rPr>
          <w:rFonts w:ascii="Times New Roman" w:eastAsia="仿宋_GB2312" w:hAnsi="Times New Roman" w:hint="eastAsia"/>
          <w:color w:val="000000" w:themeColor="text1"/>
          <w:sz w:val="32"/>
          <w:szCs w:val="32"/>
        </w:rPr>
        <w:t>引</w:t>
      </w:r>
      <w:r>
        <w:rPr>
          <w:rFonts w:ascii="Times New Roman" w:eastAsia="仿宋_GB2312" w:hAnsi="Times New Roman" w:hint="eastAsia"/>
          <w:color w:val="000000" w:themeColor="text1"/>
          <w:sz w:val="32"/>
          <w:szCs w:val="32"/>
        </w:rPr>
        <w:t>水协议续签</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开建慈东引水工程二期，改造提升龙山水厂，推进东南部六镇供水一体化，改造供水管网</w:t>
      </w:r>
      <w:r>
        <w:rPr>
          <w:rFonts w:ascii="Times New Roman" w:eastAsia="仿宋_GB2312" w:hAnsi="Times New Roman" w:hint="eastAsia"/>
          <w:color w:val="000000" w:themeColor="text1"/>
          <w:sz w:val="32"/>
          <w:szCs w:val="32"/>
        </w:rPr>
        <w:t>100</w:t>
      </w:r>
      <w:r>
        <w:rPr>
          <w:rFonts w:ascii="Times New Roman" w:eastAsia="仿宋_GB2312" w:hAnsi="Times New Roman"/>
          <w:color w:val="000000" w:themeColor="text1"/>
          <w:sz w:val="32"/>
          <w:szCs w:val="32"/>
        </w:rPr>
        <w:t>公里，尽早实现全市供水同网同质同价。</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hint="eastAsia"/>
          <w:b/>
          <w:color w:val="000000" w:themeColor="text1"/>
          <w:sz w:val="32"/>
          <w:szCs w:val="32"/>
          <w:lang w:bidi="ar"/>
        </w:rPr>
        <w:t>推动</w:t>
      </w:r>
      <w:r>
        <w:rPr>
          <w:rFonts w:ascii="Times New Roman" w:eastAsia="仿宋_GB2312" w:hAnsi="Times New Roman"/>
          <w:b/>
          <w:color w:val="000000" w:themeColor="text1"/>
          <w:sz w:val="32"/>
          <w:szCs w:val="32"/>
          <w:lang w:bidi="ar"/>
        </w:rPr>
        <w:t>城市有机更新。</w:t>
      </w:r>
      <w:r>
        <w:rPr>
          <w:rFonts w:ascii="Times New Roman" w:eastAsia="仿宋_GB2312" w:hAnsi="Times New Roman"/>
          <w:color w:val="000000" w:themeColor="text1"/>
          <w:sz w:val="32"/>
          <w:szCs w:val="32"/>
        </w:rPr>
        <w:t>落实国土空间总体规划成果，</w:t>
      </w:r>
      <w:r>
        <w:rPr>
          <w:rFonts w:ascii="Times New Roman" w:eastAsia="仿宋_GB2312" w:hAnsi="Times New Roman"/>
          <w:color w:val="000000" w:themeColor="text1"/>
          <w:sz w:val="32"/>
          <w:szCs w:val="32"/>
        </w:rPr>
        <w:t>开展中心城区控规整合，深化重点轴线</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重点板块</w:t>
      </w:r>
      <w:r>
        <w:rPr>
          <w:rFonts w:ascii="Times New Roman" w:eastAsia="仿宋_GB2312" w:hAnsi="Times New Roman" w:hint="eastAsia"/>
          <w:color w:val="000000" w:themeColor="text1"/>
          <w:sz w:val="32"/>
          <w:szCs w:val="32"/>
        </w:rPr>
        <w:t>城市设计</w:t>
      </w:r>
      <w:r>
        <w:rPr>
          <w:rFonts w:ascii="Times New Roman" w:eastAsia="仿宋_GB2312" w:hAnsi="Times New Roman"/>
          <w:color w:val="000000" w:themeColor="text1"/>
          <w:sz w:val="32"/>
          <w:szCs w:val="32"/>
        </w:rPr>
        <w:t>，塑造更优的空间形态。</w:t>
      </w:r>
      <w:r>
        <w:rPr>
          <w:rFonts w:ascii="Times New Roman" w:eastAsia="仿宋_GB2312" w:hAnsi="Times New Roman"/>
          <w:color w:val="000000" w:themeColor="text1"/>
          <w:sz w:val="32"/>
          <w:szCs w:val="32"/>
        </w:rPr>
        <w:t>编制实施新型城镇化建设五年行动</w:t>
      </w:r>
      <w:r>
        <w:rPr>
          <w:rFonts w:ascii="Times New Roman" w:eastAsia="仿宋_GB2312" w:hAnsi="Times New Roman" w:hint="eastAsia"/>
          <w:color w:val="000000" w:themeColor="text1"/>
          <w:sz w:val="32"/>
          <w:szCs w:val="32"/>
        </w:rPr>
        <w:t>计划</w:t>
      </w:r>
      <w:r>
        <w:rPr>
          <w:rFonts w:ascii="Times New Roman" w:eastAsia="仿宋_GB2312" w:hAnsi="Times New Roman"/>
          <w:color w:val="000000" w:themeColor="text1"/>
          <w:sz w:val="32"/>
          <w:szCs w:val="32"/>
        </w:rPr>
        <w:t>，完善集体土地房屋拆迁政策，</w:t>
      </w:r>
      <w:r>
        <w:rPr>
          <w:rFonts w:ascii="Times New Roman" w:eastAsia="仿宋_GB2312" w:hAnsi="Times New Roman" w:hint="eastAsia"/>
          <w:color w:val="000000" w:themeColor="text1"/>
          <w:sz w:val="32"/>
          <w:szCs w:val="32"/>
        </w:rPr>
        <w:t>实施</w:t>
      </w:r>
      <w:r>
        <w:rPr>
          <w:rFonts w:ascii="Times New Roman" w:eastAsia="仿宋_GB2312" w:hAnsi="Times New Roman"/>
          <w:color w:val="000000" w:themeColor="text1"/>
          <w:sz w:val="32"/>
          <w:szCs w:val="32"/>
        </w:rPr>
        <w:t>重点项目、重点区块征迁清零</w:t>
      </w:r>
      <w:r>
        <w:rPr>
          <w:rFonts w:ascii="Times New Roman" w:eastAsia="仿宋_GB2312" w:hAnsi="Times New Roman" w:hint="eastAsia"/>
          <w:color w:val="000000" w:themeColor="text1"/>
          <w:sz w:val="32"/>
          <w:szCs w:val="32"/>
        </w:rPr>
        <w:t>和安置清账攻坚行动</w:t>
      </w:r>
      <w:r>
        <w:rPr>
          <w:rFonts w:ascii="Times New Roman" w:eastAsia="仿宋_GB2312" w:hAnsi="Times New Roman"/>
          <w:color w:val="000000" w:themeColor="text1"/>
          <w:sz w:val="32"/>
          <w:szCs w:val="32"/>
        </w:rPr>
        <w:t>，完成房屋征迁</w:t>
      </w:r>
      <w:r>
        <w:rPr>
          <w:rFonts w:ascii="Times New Roman" w:eastAsia="仿宋_GB2312" w:hAnsi="Times New Roman" w:hint="eastAsia"/>
          <w:color w:val="000000" w:themeColor="text1"/>
          <w:sz w:val="32"/>
          <w:szCs w:val="32"/>
        </w:rPr>
        <w:t>30</w:t>
      </w:r>
      <w:r>
        <w:rPr>
          <w:rFonts w:ascii="Times New Roman" w:eastAsia="仿宋_GB2312" w:hAnsi="Times New Roman"/>
          <w:color w:val="000000" w:themeColor="text1"/>
          <w:sz w:val="32"/>
          <w:szCs w:val="32"/>
        </w:rPr>
        <w:t>万平方米以上。优化提升人居环境，推进城镇社区公共服务设施补短板项目</w:t>
      </w:r>
      <w:r>
        <w:rPr>
          <w:rFonts w:ascii="Times New Roman" w:eastAsia="仿宋_GB2312" w:hAnsi="Times New Roman" w:hint="eastAsia"/>
          <w:color w:val="000000" w:themeColor="text1"/>
          <w:sz w:val="32"/>
          <w:szCs w:val="32"/>
        </w:rPr>
        <w:t>18</w:t>
      </w:r>
      <w:r>
        <w:rPr>
          <w:rFonts w:ascii="Times New Roman" w:eastAsia="仿宋_GB2312" w:hAnsi="Times New Roman"/>
          <w:color w:val="000000" w:themeColor="text1"/>
          <w:sz w:val="32"/>
          <w:szCs w:val="32"/>
        </w:rPr>
        <w:t>个</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实施老旧小区梳理式改造</w:t>
      </w:r>
      <w:r>
        <w:rPr>
          <w:rFonts w:ascii="Times New Roman" w:eastAsia="仿宋_GB2312" w:hAnsi="Times New Roman" w:hint="eastAsia"/>
          <w:color w:val="000000" w:themeColor="text1"/>
          <w:sz w:val="32"/>
          <w:szCs w:val="32"/>
        </w:rPr>
        <w:t>8</w:t>
      </w:r>
      <w:r>
        <w:rPr>
          <w:rFonts w:ascii="Times New Roman" w:eastAsia="仿宋_GB2312" w:hAnsi="Times New Roman"/>
          <w:color w:val="000000" w:themeColor="text1"/>
          <w:sz w:val="32"/>
          <w:szCs w:val="32"/>
        </w:rPr>
        <w:t>万平方米，完成</w:t>
      </w:r>
      <w:r>
        <w:rPr>
          <w:rFonts w:ascii="Times New Roman" w:eastAsia="仿宋_GB2312" w:hAnsi="Times New Roman" w:hint="eastAsia"/>
          <w:color w:val="000000" w:themeColor="text1"/>
          <w:sz w:val="32"/>
          <w:szCs w:val="32"/>
        </w:rPr>
        <w:t>既有</w:t>
      </w:r>
      <w:r>
        <w:rPr>
          <w:rFonts w:ascii="Times New Roman" w:eastAsia="仿宋_GB2312" w:hAnsi="Times New Roman"/>
          <w:color w:val="000000" w:themeColor="text1"/>
          <w:sz w:val="32"/>
          <w:szCs w:val="32"/>
        </w:rPr>
        <w:t>住宅加装电梯</w:t>
      </w:r>
      <w:r>
        <w:rPr>
          <w:rFonts w:ascii="Times New Roman" w:eastAsia="仿宋_GB2312" w:hAnsi="Times New Roman" w:hint="eastAsia"/>
          <w:color w:val="000000" w:themeColor="text1"/>
          <w:sz w:val="32"/>
          <w:szCs w:val="32"/>
        </w:rPr>
        <w:t>15</w:t>
      </w:r>
      <w:r>
        <w:rPr>
          <w:rFonts w:ascii="Times New Roman" w:eastAsia="仿宋_GB2312" w:hAnsi="Times New Roman"/>
          <w:color w:val="000000" w:themeColor="text1"/>
          <w:sz w:val="32"/>
          <w:szCs w:val="32"/>
        </w:rPr>
        <w:t>台</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更新</w:t>
      </w:r>
      <w:r>
        <w:rPr>
          <w:rFonts w:ascii="Times New Roman" w:eastAsia="仿宋_GB2312" w:hAnsi="Times New Roman" w:hint="eastAsia"/>
          <w:color w:val="000000" w:themeColor="text1"/>
          <w:sz w:val="32"/>
          <w:szCs w:val="32"/>
        </w:rPr>
        <w:t>30</w:t>
      </w:r>
      <w:r>
        <w:rPr>
          <w:rFonts w:ascii="Times New Roman" w:eastAsia="仿宋_GB2312" w:hAnsi="Times New Roman"/>
          <w:color w:val="000000" w:themeColor="text1"/>
          <w:sz w:val="32"/>
          <w:szCs w:val="32"/>
        </w:rPr>
        <w:t>台以上，</w:t>
      </w:r>
      <w:r>
        <w:rPr>
          <w:rFonts w:ascii="Times New Roman" w:eastAsia="仿宋_GB2312" w:hAnsi="Times New Roman" w:hint="eastAsia"/>
          <w:color w:val="000000" w:themeColor="text1"/>
          <w:sz w:val="32"/>
          <w:szCs w:val="32"/>
        </w:rPr>
        <w:t>新增绿色建筑</w:t>
      </w:r>
      <w:r>
        <w:rPr>
          <w:rFonts w:ascii="Times New Roman" w:eastAsia="仿宋_GB2312" w:hAnsi="Times New Roman" w:hint="eastAsia"/>
          <w:color w:val="000000" w:themeColor="text1"/>
          <w:sz w:val="32"/>
          <w:szCs w:val="32"/>
        </w:rPr>
        <w:t>100</w:t>
      </w:r>
      <w:r>
        <w:rPr>
          <w:rFonts w:ascii="Times New Roman" w:eastAsia="仿宋_GB2312" w:hAnsi="Times New Roman" w:hint="eastAsia"/>
          <w:color w:val="000000" w:themeColor="text1"/>
          <w:sz w:val="32"/>
          <w:szCs w:val="32"/>
        </w:rPr>
        <w:t>万平方米</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加强</w:t>
      </w:r>
      <w:r>
        <w:rPr>
          <w:rFonts w:ascii="Times New Roman" w:eastAsia="仿宋_GB2312" w:hAnsi="Times New Roman"/>
          <w:color w:val="000000" w:themeColor="text1"/>
          <w:sz w:val="32"/>
          <w:szCs w:val="32"/>
        </w:rPr>
        <w:t>城市</w:t>
      </w:r>
      <w:r>
        <w:rPr>
          <w:rFonts w:ascii="Times New Roman" w:eastAsia="仿宋_GB2312" w:hAnsi="Times New Roman" w:hint="eastAsia"/>
          <w:color w:val="000000" w:themeColor="text1"/>
          <w:sz w:val="32"/>
          <w:szCs w:val="32"/>
        </w:rPr>
        <w:t>精细化管理，提升城市绿化、道路养护等领域市容市貌，改善背街小巷、</w:t>
      </w:r>
      <w:r>
        <w:rPr>
          <w:rFonts w:ascii="Times New Roman" w:eastAsia="仿宋_GB2312" w:hAnsi="Times New Roman" w:hint="eastAsia"/>
          <w:color w:val="000000" w:themeColor="text1"/>
          <w:sz w:val="32"/>
          <w:szCs w:val="32"/>
        </w:rPr>
        <w:t>农贸市场</w:t>
      </w:r>
      <w:r>
        <w:rPr>
          <w:rFonts w:ascii="Times New Roman" w:eastAsia="仿宋_GB2312" w:hAnsi="Times New Roman" w:hint="eastAsia"/>
          <w:color w:val="000000" w:themeColor="text1"/>
          <w:sz w:val="32"/>
          <w:szCs w:val="32"/>
        </w:rPr>
        <w:t>周边等区域环境面貌，</w:t>
      </w:r>
      <w:r>
        <w:rPr>
          <w:rFonts w:ascii="Times New Roman" w:eastAsia="仿宋_GB2312" w:hAnsi="Times New Roman" w:hint="eastAsia"/>
          <w:color w:val="000000" w:themeColor="text1"/>
          <w:sz w:val="32"/>
          <w:szCs w:val="32"/>
        </w:rPr>
        <w:t>优化</w:t>
      </w:r>
      <w:r>
        <w:rPr>
          <w:rFonts w:ascii="Times New Roman" w:eastAsia="仿宋_GB2312" w:hAnsi="Times New Roman"/>
          <w:color w:val="000000" w:themeColor="text1"/>
          <w:sz w:val="32"/>
          <w:szCs w:val="32"/>
        </w:rPr>
        <w:t>滨水空间景观，新增口袋公园和甬小园</w:t>
      </w:r>
      <w:r>
        <w:rPr>
          <w:rFonts w:ascii="Times New Roman" w:eastAsia="仿宋_GB2312" w:hAnsi="Times New Roman" w:hint="eastAsia"/>
          <w:color w:val="000000" w:themeColor="text1"/>
          <w:sz w:val="32"/>
          <w:szCs w:val="32"/>
        </w:rPr>
        <w:t>4</w:t>
      </w:r>
      <w:r>
        <w:rPr>
          <w:rFonts w:ascii="Times New Roman" w:eastAsia="仿宋_GB2312" w:hAnsi="Times New Roman"/>
          <w:color w:val="000000" w:themeColor="text1"/>
          <w:sz w:val="32"/>
          <w:szCs w:val="32"/>
        </w:rPr>
        <w:t>个、</w:t>
      </w:r>
      <w:r>
        <w:rPr>
          <w:rFonts w:ascii="Times New Roman" w:eastAsia="仿宋_GB2312" w:hAnsi="Times New Roman" w:hint="eastAsia"/>
          <w:color w:val="000000" w:themeColor="text1"/>
          <w:sz w:val="32"/>
          <w:szCs w:val="32"/>
        </w:rPr>
        <w:t>城市</w:t>
      </w:r>
      <w:r>
        <w:rPr>
          <w:rFonts w:ascii="Times New Roman" w:eastAsia="仿宋_GB2312" w:hAnsi="Times New Roman"/>
          <w:color w:val="000000" w:themeColor="text1"/>
          <w:sz w:val="32"/>
          <w:szCs w:val="32"/>
        </w:rPr>
        <w:t>绿道</w:t>
      </w:r>
      <w:r>
        <w:rPr>
          <w:rFonts w:ascii="Times New Roman" w:eastAsia="仿宋_GB2312" w:hAnsi="Times New Roman" w:hint="eastAsia"/>
          <w:color w:val="000000" w:themeColor="text1"/>
          <w:sz w:val="32"/>
          <w:szCs w:val="32"/>
        </w:rPr>
        <w:t>10</w:t>
      </w:r>
      <w:r>
        <w:rPr>
          <w:rFonts w:ascii="Times New Roman" w:eastAsia="仿宋_GB2312" w:hAnsi="Times New Roman"/>
          <w:color w:val="000000" w:themeColor="text1"/>
          <w:sz w:val="32"/>
          <w:szCs w:val="32"/>
        </w:rPr>
        <w:t>公里以上。</w:t>
      </w:r>
    </w:p>
    <w:p w:rsidR="006244C6" w:rsidRDefault="009D24FF">
      <w:pPr>
        <w:pStyle w:val="a0"/>
        <w:spacing w:line="560" w:lineRule="exact"/>
        <w:ind w:firstLine="643"/>
        <w:rPr>
          <w:rFonts w:eastAsia="楷体_GB2312"/>
          <w:color w:val="000000" w:themeColor="text1"/>
          <w:szCs w:val="32"/>
          <w:lang w:bidi="ar"/>
        </w:rPr>
      </w:pPr>
      <w:r>
        <w:rPr>
          <w:b/>
          <w:color w:val="000000" w:themeColor="text1"/>
          <w:szCs w:val="32"/>
          <w:lang w:bidi="ar"/>
        </w:rPr>
        <w:lastRenderedPageBreak/>
        <w:t>擦亮美丽生态底色。</w:t>
      </w:r>
      <w:r>
        <w:rPr>
          <w:color w:val="000000" w:themeColor="text1"/>
          <w:szCs w:val="32"/>
          <w:lang w:bidi="ar"/>
        </w:rPr>
        <w:t>持续</w:t>
      </w:r>
      <w:r>
        <w:rPr>
          <w:color w:val="000000" w:themeColor="text1"/>
          <w:szCs w:val="32"/>
        </w:rPr>
        <w:t>抓</w:t>
      </w:r>
      <w:r>
        <w:rPr>
          <w:rFonts w:hint="eastAsia"/>
          <w:color w:val="000000" w:themeColor="text1"/>
          <w:szCs w:val="32"/>
        </w:rPr>
        <w:t>好</w:t>
      </w:r>
      <w:r>
        <w:rPr>
          <w:color w:val="000000" w:themeColor="text1"/>
          <w:szCs w:val="32"/>
        </w:rPr>
        <w:t>生态环境领域突出问题排查整改，举一反三巩固中央环保督察、长江经济带警示片等反馈问题整改成果，全力争创国家生态文明建设示范市。强化工业源、移动源、生活源、扬尘源污染防治，搬迁货物配载中心，</w:t>
      </w:r>
      <w:r>
        <w:rPr>
          <w:color w:val="000000" w:themeColor="text1"/>
          <w:szCs w:val="32"/>
        </w:rPr>
        <w:t>PM</w:t>
      </w:r>
      <w:r>
        <w:rPr>
          <w:color w:val="000000" w:themeColor="text1"/>
          <w:szCs w:val="32"/>
          <w:vertAlign w:val="subscript"/>
        </w:rPr>
        <w:t>2.5</w:t>
      </w:r>
      <w:r>
        <w:rPr>
          <w:color w:val="000000" w:themeColor="text1"/>
          <w:szCs w:val="32"/>
        </w:rPr>
        <w:t>平均浓度</w:t>
      </w:r>
      <w:r>
        <w:rPr>
          <w:rFonts w:hint="eastAsia"/>
          <w:color w:val="000000" w:themeColor="text1"/>
          <w:szCs w:val="32"/>
        </w:rPr>
        <w:t>稳中有降</w:t>
      </w:r>
      <w:r>
        <w:rPr>
          <w:color w:val="000000" w:themeColor="text1"/>
          <w:szCs w:val="32"/>
        </w:rPr>
        <w:t>。</w:t>
      </w:r>
      <w:r>
        <w:rPr>
          <w:rFonts w:hint="eastAsia"/>
          <w:color w:val="000000" w:themeColor="text1"/>
          <w:szCs w:val="32"/>
        </w:rPr>
        <w:t>推进</w:t>
      </w:r>
      <w:r>
        <w:rPr>
          <w:color w:val="000000" w:themeColor="text1"/>
          <w:szCs w:val="32"/>
        </w:rPr>
        <w:t>四灶浦、浒山江流域综合治理，提标改造农村生活污水治理</w:t>
      </w:r>
      <w:r>
        <w:rPr>
          <w:rFonts w:hint="eastAsia"/>
          <w:color w:val="000000" w:themeColor="text1"/>
          <w:szCs w:val="32"/>
        </w:rPr>
        <w:t>项目</w:t>
      </w:r>
      <w:r>
        <w:rPr>
          <w:rFonts w:hint="eastAsia"/>
          <w:color w:val="000000" w:themeColor="text1"/>
          <w:szCs w:val="32"/>
        </w:rPr>
        <w:t>6</w:t>
      </w:r>
      <w:r>
        <w:rPr>
          <w:color w:val="000000" w:themeColor="text1"/>
          <w:szCs w:val="32"/>
        </w:rPr>
        <w:t>个、污水管网</w:t>
      </w:r>
      <w:r>
        <w:rPr>
          <w:rFonts w:hint="eastAsia"/>
          <w:color w:val="000000" w:themeColor="text1"/>
          <w:szCs w:val="32"/>
        </w:rPr>
        <w:t>50</w:t>
      </w:r>
      <w:r>
        <w:rPr>
          <w:color w:val="000000" w:themeColor="text1"/>
          <w:szCs w:val="32"/>
        </w:rPr>
        <w:t>公里，</w:t>
      </w:r>
      <w:r>
        <w:rPr>
          <w:rFonts w:hint="eastAsia"/>
          <w:color w:val="000000" w:themeColor="text1"/>
          <w:szCs w:val="32"/>
        </w:rPr>
        <w:t>加快观海卫污水处理厂新建工程前期，</w:t>
      </w:r>
      <w:r>
        <w:rPr>
          <w:color w:val="000000" w:themeColor="text1"/>
          <w:szCs w:val="32"/>
        </w:rPr>
        <w:t>完成</w:t>
      </w:r>
      <w:r>
        <w:rPr>
          <w:rFonts w:hint="eastAsia"/>
          <w:color w:val="000000" w:themeColor="text1"/>
          <w:szCs w:val="32"/>
        </w:rPr>
        <w:t>9</w:t>
      </w:r>
      <w:r>
        <w:rPr>
          <w:color w:val="000000" w:themeColor="text1"/>
          <w:szCs w:val="32"/>
        </w:rPr>
        <w:t>个</w:t>
      </w:r>
      <w:r>
        <w:rPr>
          <w:color w:val="000000" w:themeColor="text1"/>
          <w:szCs w:val="32"/>
        </w:rPr>
        <w:t>“</w:t>
      </w:r>
      <w:r>
        <w:rPr>
          <w:color w:val="000000" w:themeColor="text1"/>
          <w:szCs w:val="32"/>
        </w:rPr>
        <w:t>千吨万人</w:t>
      </w:r>
      <w:r>
        <w:rPr>
          <w:color w:val="000000" w:themeColor="text1"/>
          <w:szCs w:val="32"/>
        </w:rPr>
        <w:t>”</w:t>
      </w:r>
      <w:r>
        <w:rPr>
          <w:color w:val="000000" w:themeColor="text1"/>
          <w:szCs w:val="32"/>
        </w:rPr>
        <w:t>以上饮用水源地生态补偿，打造幸福河湖</w:t>
      </w:r>
      <w:r>
        <w:rPr>
          <w:rFonts w:hint="eastAsia"/>
          <w:color w:val="000000" w:themeColor="text1"/>
          <w:szCs w:val="32"/>
        </w:rPr>
        <w:t>2</w:t>
      </w:r>
      <w:r>
        <w:rPr>
          <w:color w:val="000000" w:themeColor="text1"/>
          <w:szCs w:val="32"/>
        </w:rPr>
        <w:t>条、美丽河湖</w:t>
      </w:r>
      <w:r>
        <w:rPr>
          <w:rFonts w:hint="eastAsia"/>
          <w:color w:val="000000" w:themeColor="text1"/>
          <w:szCs w:val="32"/>
        </w:rPr>
        <w:t>4</w:t>
      </w:r>
      <w:r>
        <w:rPr>
          <w:color w:val="000000" w:themeColor="text1"/>
          <w:szCs w:val="32"/>
        </w:rPr>
        <w:t>条、水美乡村</w:t>
      </w:r>
      <w:r>
        <w:rPr>
          <w:rFonts w:hint="eastAsia"/>
          <w:color w:val="000000" w:themeColor="text1"/>
          <w:szCs w:val="32"/>
        </w:rPr>
        <w:t>3</w:t>
      </w:r>
      <w:r>
        <w:rPr>
          <w:color w:val="000000" w:themeColor="text1"/>
          <w:szCs w:val="32"/>
        </w:rPr>
        <w:t>个。</w:t>
      </w:r>
      <w:r>
        <w:rPr>
          <w:rFonts w:hint="eastAsia"/>
          <w:color w:val="000000" w:themeColor="text1"/>
          <w:szCs w:val="32"/>
        </w:rPr>
        <w:t>深化“无废城市”建设</w:t>
      </w:r>
      <w:r>
        <w:rPr>
          <w:color w:val="000000" w:themeColor="text1"/>
          <w:szCs w:val="32"/>
        </w:rPr>
        <w:t>，加快垃圾焚烧飞灰资源化利用、</w:t>
      </w:r>
      <w:r>
        <w:rPr>
          <w:rFonts w:hint="eastAsia"/>
          <w:color w:val="000000" w:themeColor="text1"/>
          <w:szCs w:val="32"/>
        </w:rPr>
        <w:t>西三垃圾填埋场二期生态治理、</w:t>
      </w:r>
      <w:r>
        <w:rPr>
          <w:color w:val="000000" w:themeColor="text1"/>
          <w:szCs w:val="32"/>
        </w:rPr>
        <w:t>城市生活垃圾</w:t>
      </w:r>
      <w:r>
        <w:rPr>
          <w:color w:val="000000" w:themeColor="text1"/>
          <w:szCs w:val="32"/>
        </w:rPr>
        <w:t>收转运一体化等治废项目。</w:t>
      </w:r>
    </w:p>
    <w:p w:rsidR="006244C6" w:rsidRDefault="009D24FF">
      <w:pPr>
        <w:pStyle w:val="a0"/>
        <w:ind w:firstLine="643"/>
        <w:rPr>
          <w:color w:val="000000" w:themeColor="text1"/>
          <w:szCs w:val="32"/>
        </w:rPr>
      </w:pPr>
      <w:r>
        <w:rPr>
          <w:rFonts w:eastAsia="楷体_GB2312"/>
          <w:b/>
          <w:bCs/>
          <w:color w:val="000000" w:themeColor="text1"/>
          <w:szCs w:val="32"/>
          <w:lang w:bidi="ar"/>
        </w:rPr>
        <w:t>（五）深化</w:t>
      </w:r>
      <w:r>
        <w:rPr>
          <w:rFonts w:eastAsia="楷体_GB2312" w:cs="楷体_GB2312" w:hint="eastAsia"/>
          <w:b/>
          <w:bCs/>
          <w:color w:val="000000" w:themeColor="text1"/>
          <w:szCs w:val="32"/>
          <w:lang w:bidi="ar"/>
        </w:rPr>
        <w:t>“千万工程”</w:t>
      </w:r>
      <w:r>
        <w:rPr>
          <w:rFonts w:eastAsia="楷体_GB2312"/>
          <w:b/>
          <w:bCs/>
          <w:color w:val="000000" w:themeColor="text1"/>
          <w:szCs w:val="32"/>
          <w:lang w:bidi="ar"/>
        </w:rPr>
        <w:t>，</w:t>
      </w:r>
      <w:r>
        <w:rPr>
          <w:rFonts w:eastAsia="楷体_GB2312" w:hint="eastAsia"/>
          <w:b/>
          <w:bCs/>
          <w:color w:val="000000" w:themeColor="text1"/>
          <w:szCs w:val="32"/>
          <w:lang w:bidi="ar"/>
        </w:rPr>
        <w:t>扎实推进</w:t>
      </w:r>
      <w:r>
        <w:rPr>
          <w:rFonts w:eastAsia="楷体_GB2312"/>
          <w:b/>
          <w:bCs/>
          <w:color w:val="000000" w:themeColor="text1"/>
          <w:szCs w:val="32"/>
          <w:lang w:bidi="ar"/>
        </w:rPr>
        <w:t>乡村</w:t>
      </w:r>
      <w:r>
        <w:rPr>
          <w:rFonts w:eastAsia="楷体_GB2312" w:hint="eastAsia"/>
          <w:b/>
          <w:bCs/>
          <w:color w:val="000000" w:themeColor="text1"/>
          <w:szCs w:val="32"/>
          <w:lang w:bidi="ar"/>
        </w:rPr>
        <w:t>全面</w:t>
      </w:r>
      <w:r>
        <w:rPr>
          <w:rFonts w:eastAsia="楷体_GB2312"/>
          <w:b/>
          <w:bCs/>
          <w:color w:val="000000" w:themeColor="text1"/>
          <w:szCs w:val="32"/>
          <w:lang w:bidi="ar"/>
        </w:rPr>
        <w:t>振兴</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b/>
          <w:bCs/>
          <w:color w:val="000000" w:themeColor="text1"/>
          <w:sz w:val="32"/>
          <w:szCs w:val="32"/>
        </w:rPr>
        <w:t>高水平建设农业强市。</w:t>
      </w:r>
      <w:r>
        <w:rPr>
          <w:rFonts w:ascii="Times New Roman" w:eastAsia="仿宋_GB2312" w:hAnsi="Times New Roman"/>
          <w:color w:val="000000" w:themeColor="text1"/>
          <w:sz w:val="32"/>
          <w:szCs w:val="32"/>
        </w:rPr>
        <w:t>严格落实耕地保护和粮食安全责任制，新建高标准农田</w:t>
      </w:r>
      <w:r>
        <w:rPr>
          <w:rFonts w:ascii="Times New Roman" w:eastAsia="仿宋_GB2312" w:hAnsi="Times New Roman" w:hint="eastAsia"/>
          <w:color w:val="000000" w:themeColor="text1"/>
          <w:sz w:val="32"/>
          <w:szCs w:val="32"/>
        </w:rPr>
        <w:t>2</w:t>
      </w:r>
      <w:r>
        <w:rPr>
          <w:rFonts w:ascii="Times New Roman" w:eastAsia="仿宋_GB2312" w:hAnsi="Times New Roman"/>
          <w:color w:val="000000" w:themeColor="text1"/>
          <w:sz w:val="32"/>
          <w:szCs w:val="32"/>
        </w:rPr>
        <w:t>万亩，确保粮食总产量稳定在</w:t>
      </w:r>
      <w:r>
        <w:rPr>
          <w:rFonts w:ascii="Times New Roman" w:eastAsia="仿宋_GB2312" w:hAnsi="Times New Roman" w:hint="eastAsia"/>
          <w:color w:val="000000" w:themeColor="text1"/>
          <w:sz w:val="32"/>
          <w:szCs w:val="32"/>
        </w:rPr>
        <w:t>1.9</w:t>
      </w:r>
      <w:r>
        <w:rPr>
          <w:rFonts w:ascii="Times New Roman" w:eastAsia="仿宋_GB2312" w:hAnsi="Times New Roman"/>
          <w:color w:val="000000" w:themeColor="text1"/>
          <w:sz w:val="32"/>
          <w:szCs w:val="32"/>
        </w:rPr>
        <w:t>亿斤以上。</w:t>
      </w:r>
      <w:r>
        <w:rPr>
          <w:rFonts w:ascii="Times New Roman" w:eastAsia="仿宋_GB2312" w:hAnsi="Times New Roman" w:hint="eastAsia"/>
          <w:color w:val="000000" w:themeColor="text1"/>
          <w:sz w:val="32"/>
          <w:szCs w:val="32"/>
        </w:rPr>
        <w:t>完成三北粮库改造，研究启动横河粮库迁建。</w:t>
      </w:r>
      <w:r>
        <w:rPr>
          <w:rFonts w:ascii="Times New Roman" w:eastAsia="仿宋_GB2312" w:hAnsi="Times New Roman"/>
          <w:color w:val="000000" w:themeColor="text1"/>
          <w:sz w:val="32"/>
          <w:szCs w:val="32"/>
        </w:rPr>
        <w:t>深化</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农业双强</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行动，加强种质资源保护和育种创新，高质量建设水稻、毛豆等种业基地，加快布局四大片区现代化农事服务中心，培育农业龙头企业</w:t>
      </w:r>
      <w:r>
        <w:rPr>
          <w:rFonts w:ascii="Times New Roman" w:eastAsia="仿宋_GB2312" w:hAnsi="Times New Roman" w:hint="eastAsia"/>
          <w:color w:val="000000" w:themeColor="text1"/>
          <w:sz w:val="32"/>
          <w:szCs w:val="32"/>
        </w:rPr>
        <w:t>2</w:t>
      </w:r>
      <w:r>
        <w:rPr>
          <w:rFonts w:ascii="Times New Roman" w:eastAsia="仿宋_GB2312" w:hAnsi="Times New Roman"/>
          <w:color w:val="000000" w:themeColor="text1"/>
          <w:sz w:val="32"/>
          <w:szCs w:val="32"/>
        </w:rPr>
        <w:t>家以上。</w:t>
      </w:r>
      <w:r>
        <w:rPr>
          <w:rFonts w:ascii="Times New Roman" w:eastAsia="仿宋_GB2312" w:hAnsi="Times New Roman" w:hint="eastAsia"/>
          <w:color w:val="000000" w:themeColor="text1"/>
          <w:sz w:val="32"/>
          <w:szCs w:val="32"/>
        </w:rPr>
        <w:t>发展传统经典产业，</w:t>
      </w:r>
      <w:r>
        <w:rPr>
          <w:rFonts w:ascii="Times New Roman" w:eastAsia="仿宋_GB2312" w:hAnsi="Times New Roman"/>
          <w:color w:val="000000" w:themeColor="text1"/>
          <w:sz w:val="32"/>
          <w:szCs w:val="32"/>
        </w:rPr>
        <w:t>深</w:t>
      </w:r>
      <w:r>
        <w:rPr>
          <w:rFonts w:ascii="Times New Roman" w:eastAsia="仿宋_GB2312" w:hAnsi="Times New Roman" w:hint="eastAsia"/>
          <w:color w:val="000000" w:themeColor="text1"/>
          <w:sz w:val="32"/>
          <w:szCs w:val="32"/>
        </w:rPr>
        <w:t>入</w:t>
      </w:r>
      <w:r>
        <w:rPr>
          <w:rFonts w:ascii="Times New Roman" w:eastAsia="仿宋_GB2312" w:hAnsi="Times New Roman"/>
          <w:color w:val="000000" w:themeColor="text1"/>
          <w:sz w:val="32"/>
          <w:szCs w:val="32"/>
        </w:rPr>
        <w:t>推进杨梅产业</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两品双提</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专项行动</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实施蔬菜、葡萄等农产品“十链百亿”强韧工程</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打响</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慈农优选</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区域公用品牌。加强优质项目招引，推动</w:t>
      </w:r>
      <w:r>
        <w:rPr>
          <w:rFonts w:ascii="Times New Roman" w:eastAsia="仿宋_GB2312" w:hAnsi="Times New Roman" w:hint="eastAsia"/>
          <w:color w:val="000000" w:themeColor="text1"/>
          <w:sz w:val="32"/>
          <w:szCs w:val="32"/>
        </w:rPr>
        <w:t>西</w:t>
      </w:r>
      <w:r>
        <w:rPr>
          <w:rFonts w:ascii="Times New Roman" w:eastAsia="仿宋_GB2312" w:hAnsi="Times New Roman" w:hint="eastAsia"/>
          <w:color w:val="000000" w:themeColor="text1"/>
          <w:sz w:val="32"/>
          <w:szCs w:val="32"/>
        </w:rPr>
        <w:t>兰</w:t>
      </w:r>
      <w:r>
        <w:rPr>
          <w:rFonts w:ascii="Times New Roman" w:eastAsia="仿宋_GB2312" w:hAnsi="Times New Roman" w:hint="eastAsia"/>
          <w:color w:val="000000" w:themeColor="text1"/>
          <w:sz w:val="32"/>
          <w:szCs w:val="32"/>
        </w:rPr>
        <w:t>花种苗繁育</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精品设施农业等重点项目签约落地。</w:t>
      </w:r>
      <w:r>
        <w:rPr>
          <w:rFonts w:ascii="Times New Roman" w:eastAsia="仿宋_GB2312" w:hAnsi="Times New Roman" w:hint="eastAsia"/>
          <w:color w:val="000000" w:themeColor="text1"/>
          <w:sz w:val="32"/>
          <w:szCs w:val="32"/>
        </w:rPr>
        <w:t>力争</w:t>
      </w:r>
      <w:r>
        <w:rPr>
          <w:rFonts w:ascii="Times New Roman" w:eastAsia="仿宋_GB2312" w:hAnsi="Times New Roman"/>
          <w:color w:val="000000" w:themeColor="text1"/>
          <w:sz w:val="32"/>
          <w:szCs w:val="32"/>
        </w:rPr>
        <w:t>农林牧渔业增加值增长</w:t>
      </w:r>
      <w:r>
        <w:rPr>
          <w:rFonts w:ascii="Times New Roman" w:eastAsia="仿宋_GB2312" w:hAnsi="Times New Roman" w:hint="eastAsia"/>
          <w:color w:val="000000" w:themeColor="text1"/>
          <w:sz w:val="32"/>
          <w:szCs w:val="32"/>
        </w:rPr>
        <w:t>4</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b/>
          <w:bCs/>
          <w:color w:val="000000" w:themeColor="text1"/>
          <w:sz w:val="32"/>
          <w:szCs w:val="32"/>
        </w:rPr>
        <w:t>全方位打造和美乡村。</w:t>
      </w:r>
      <w:r>
        <w:rPr>
          <w:rFonts w:ascii="Times New Roman" w:eastAsia="仿宋_GB2312" w:hAnsi="Times New Roman"/>
          <w:color w:val="000000" w:themeColor="text1"/>
          <w:sz w:val="32"/>
          <w:szCs w:val="32"/>
        </w:rPr>
        <w:t>坚持城乡融合</w:t>
      </w:r>
      <w:r>
        <w:rPr>
          <w:rFonts w:ascii="Times New Roman" w:eastAsia="仿宋_GB2312" w:hAnsi="Times New Roman" w:hint="eastAsia"/>
          <w:color w:val="000000" w:themeColor="text1"/>
          <w:sz w:val="32"/>
          <w:szCs w:val="32"/>
        </w:rPr>
        <w:t>一体化</w:t>
      </w:r>
      <w:r>
        <w:rPr>
          <w:rFonts w:ascii="Times New Roman" w:eastAsia="仿宋_GB2312" w:hAnsi="Times New Roman"/>
          <w:color w:val="000000" w:themeColor="text1"/>
          <w:sz w:val="32"/>
          <w:szCs w:val="32"/>
        </w:rPr>
        <w:t>发展，</w:t>
      </w:r>
      <w:r>
        <w:rPr>
          <w:rFonts w:ascii="Times New Roman" w:eastAsia="仿宋_GB2312" w:hAnsi="Times New Roman" w:hint="eastAsia"/>
          <w:color w:val="000000" w:themeColor="text1"/>
          <w:sz w:val="32"/>
          <w:szCs w:val="32"/>
        </w:rPr>
        <w:t>做大做强</w:t>
      </w:r>
      <w:r>
        <w:rPr>
          <w:rFonts w:ascii="Times New Roman" w:eastAsia="仿宋_GB2312" w:hAnsi="Times New Roman" w:hint="eastAsia"/>
          <w:color w:val="000000" w:themeColor="text1"/>
          <w:sz w:val="32"/>
          <w:szCs w:val="32"/>
        </w:rPr>
        <w:lastRenderedPageBreak/>
        <w:t>中心镇、培育重点村</w:t>
      </w:r>
      <w:r>
        <w:rPr>
          <w:rFonts w:ascii="Times New Roman" w:eastAsia="仿宋_GB2312" w:hAnsi="Times New Roman"/>
          <w:color w:val="000000" w:themeColor="text1"/>
          <w:sz w:val="32"/>
          <w:szCs w:val="32"/>
        </w:rPr>
        <w:t>，常住人口</w:t>
      </w:r>
      <w:r>
        <w:rPr>
          <w:rFonts w:ascii="Times New Roman" w:eastAsia="仿宋_GB2312" w:hAnsi="Times New Roman" w:hint="eastAsia"/>
          <w:color w:val="000000" w:themeColor="text1"/>
          <w:sz w:val="32"/>
          <w:szCs w:val="32"/>
        </w:rPr>
        <w:t>城镇化率达到</w:t>
      </w:r>
      <w:r>
        <w:rPr>
          <w:rFonts w:ascii="Times New Roman" w:eastAsia="仿宋_GB2312" w:hAnsi="Times New Roman" w:hint="eastAsia"/>
          <w:color w:val="000000" w:themeColor="text1"/>
          <w:sz w:val="32"/>
          <w:szCs w:val="32"/>
        </w:rPr>
        <w:t>82.1%</w:t>
      </w:r>
      <w:r>
        <w:rPr>
          <w:rFonts w:ascii="Times New Roman" w:eastAsia="仿宋_GB2312" w:hAnsi="Times New Roman"/>
          <w:color w:val="000000" w:themeColor="text1"/>
          <w:sz w:val="32"/>
          <w:szCs w:val="32"/>
        </w:rPr>
        <w:t>。强化村庄规划引领，加快推进龙山镇土地综合整治项目，打造</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三生</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融合发展典范。扎实开展美丽乡村建设行动，启动南部沿山</w:t>
      </w:r>
      <w:r>
        <w:rPr>
          <w:rFonts w:ascii="Times New Roman" w:eastAsia="仿宋_GB2312" w:hAnsi="Times New Roman" w:hint="eastAsia"/>
          <w:color w:val="000000" w:themeColor="text1"/>
          <w:sz w:val="32"/>
          <w:szCs w:val="32"/>
        </w:rPr>
        <w:t>区域</w:t>
      </w:r>
      <w:r>
        <w:rPr>
          <w:rFonts w:ascii="Times New Roman" w:eastAsia="仿宋_GB2312" w:hAnsi="Times New Roman"/>
          <w:color w:val="000000" w:themeColor="text1"/>
          <w:sz w:val="32"/>
          <w:szCs w:val="32"/>
        </w:rPr>
        <w:t>村庄风貌整治，实施农村管线序化项目</w:t>
      </w:r>
      <w:r>
        <w:rPr>
          <w:rFonts w:ascii="Times New Roman" w:eastAsia="仿宋_GB2312" w:hAnsi="Times New Roman" w:hint="eastAsia"/>
          <w:color w:val="000000" w:themeColor="text1"/>
          <w:sz w:val="32"/>
          <w:szCs w:val="32"/>
        </w:rPr>
        <w:t>10</w:t>
      </w:r>
      <w:r>
        <w:rPr>
          <w:rFonts w:ascii="Times New Roman" w:eastAsia="仿宋_GB2312" w:hAnsi="Times New Roman"/>
          <w:color w:val="000000" w:themeColor="text1"/>
          <w:sz w:val="32"/>
          <w:szCs w:val="32"/>
        </w:rPr>
        <w:t>个，创建省级风貌样板区</w:t>
      </w:r>
      <w:r>
        <w:rPr>
          <w:rFonts w:ascii="Times New Roman" w:eastAsia="仿宋_GB2312" w:hAnsi="Times New Roman" w:hint="eastAsia"/>
          <w:color w:val="000000" w:themeColor="text1"/>
          <w:sz w:val="32"/>
          <w:szCs w:val="32"/>
        </w:rPr>
        <w:t>2</w:t>
      </w:r>
      <w:r>
        <w:rPr>
          <w:rFonts w:ascii="Times New Roman" w:eastAsia="仿宋_GB2312" w:hAnsi="Times New Roman"/>
          <w:color w:val="000000" w:themeColor="text1"/>
          <w:sz w:val="32"/>
          <w:szCs w:val="32"/>
        </w:rPr>
        <w:t>个、现代化美丽城镇</w:t>
      </w:r>
      <w:r>
        <w:rPr>
          <w:rFonts w:ascii="Times New Roman" w:eastAsia="仿宋_GB2312" w:hAnsi="Times New Roman" w:hint="eastAsia"/>
          <w:color w:val="000000" w:themeColor="text1"/>
          <w:sz w:val="32"/>
          <w:szCs w:val="32"/>
        </w:rPr>
        <w:t>3</w:t>
      </w:r>
      <w:r>
        <w:rPr>
          <w:rFonts w:ascii="Times New Roman" w:eastAsia="仿宋_GB2312" w:hAnsi="Times New Roman"/>
          <w:color w:val="000000" w:themeColor="text1"/>
          <w:sz w:val="32"/>
          <w:szCs w:val="32"/>
        </w:rPr>
        <w:t>个，新增未来乡村</w:t>
      </w:r>
      <w:r>
        <w:rPr>
          <w:rFonts w:ascii="Times New Roman" w:eastAsia="仿宋_GB2312" w:hAnsi="Times New Roman" w:hint="eastAsia"/>
          <w:color w:val="000000" w:themeColor="text1"/>
          <w:sz w:val="32"/>
          <w:szCs w:val="32"/>
        </w:rPr>
        <w:t>2</w:t>
      </w:r>
      <w:r>
        <w:rPr>
          <w:rFonts w:ascii="Times New Roman" w:eastAsia="仿宋_GB2312" w:hAnsi="Times New Roman"/>
          <w:color w:val="000000" w:themeColor="text1"/>
          <w:sz w:val="32"/>
          <w:szCs w:val="32"/>
        </w:rPr>
        <w:t>个，省和美乡村覆盖率达</w:t>
      </w:r>
      <w:r>
        <w:rPr>
          <w:rFonts w:ascii="Times New Roman" w:eastAsia="仿宋_GB2312" w:hAnsi="Times New Roman" w:hint="eastAsia"/>
          <w:color w:val="000000" w:themeColor="text1"/>
          <w:sz w:val="32"/>
          <w:szCs w:val="32"/>
        </w:rPr>
        <w:t>到</w:t>
      </w:r>
      <w:r>
        <w:rPr>
          <w:rFonts w:ascii="Times New Roman" w:eastAsia="仿宋_GB2312" w:hAnsi="Times New Roman" w:hint="eastAsia"/>
          <w:color w:val="000000" w:themeColor="text1"/>
          <w:sz w:val="32"/>
          <w:szCs w:val="32"/>
        </w:rPr>
        <w:t>60</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。提升乡村善治能力，</w:t>
      </w:r>
      <w:r>
        <w:rPr>
          <w:rFonts w:ascii="Times New Roman" w:eastAsia="仿宋_GB2312" w:hAnsi="Times New Roman" w:hint="eastAsia"/>
          <w:color w:val="000000" w:themeColor="text1"/>
          <w:sz w:val="32"/>
          <w:szCs w:val="32"/>
        </w:rPr>
        <w:t>持续</w:t>
      </w:r>
      <w:r>
        <w:rPr>
          <w:rFonts w:ascii="Times New Roman" w:eastAsia="仿宋_GB2312" w:hAnsi="Times New Roman" w:hint="eastAsia"/>
          <w:color w:val="000000" w:themeColor="text1"/>
          <w:sz w:val="32"/>
          <w:szCs w:val="32"/>
        </w:rPr>
        <w:t>深化村级小微权力清单制度</w:t>
      </w:r>
      <w:r>
        <w:rPr>
          <w:rFonts w:ascii="Times New Roman" w:eastAsia="仿宋_GB2312" w:hAnsi="Times New Roman"/>
          <w:color w:val="000000" w:themeColor="text1"/>
          <w:sz w:val="32"/>
          <w:szCs w:val="32"/>
        </w:rPr>
        <w:t>，扎实推进涉农资金整合改革。</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b/>
          <w:bCs/>
          <w:color w:val="000000" w:themeColor="text1"/>
          <w:sz w:val="32"/>
          <w:szCs w:val="32"/>
        </w:rPr>
        <w:t>多渠道促进农民增收</w:t>
      </w:r>
      <w:r>
        <w:rPr>
          <w:rFonts w:ascii="Times New Roman" w:eastAsia="仿宋_GB2312" w:hAnsi="Times New Roman"/>
          <w:color w:val="000000" w:themeColor="text1"/>
          <w:sz w:val="32"/>
          <w:szCs w:val="32"/>
        </w:rPr>
        <w:t>。积极发展特色资源、优质物业、多元服务等新型集体经济，持续提升</w:t>
      </w:r>
      <w:r>
        <w:rPr>
          <w:rFonts w:ascii="Times New Roman" w:eastAsia="仿宋_GB2312" w:hAnsi="Times New Roman" w:hint="eastAsia"/>
          <w:color w:val="000000" w:themeColor="text1"/>
          <w:sz w:val="32"/>
          <w:szCs w:val="32"/>
        </w:rPr>
        <w:t>片区组团、</w:t>
      </w:r>
      <w:r>
        <w:rPr>
          <w:rFonts w:ascii="Times New Roman" w:eastAsia="仿宋_GB2312" w:hAnsi="Times New Roman"/>
          <w:color w:val="000000" w:themeColor="text1"/>
          <w:sz w:val="32"/>
          <w:szCs w:val="32"/>
        </w:rPr>
        <w:t>共富基金、强村公司等联村带农致富能力，</w:t>
      </w:r>
      <w:r>
        <w:rPr>
          <w:rFonts w:ascii="Times New Roman" w:eastAsia="仿宋_GB2312" w:hAnsi="Times New Roman" w:hint="eastAsia"/>
          <w:color w:val="000000" w:themeColor="text1"/>
          <w:sz w:val="32"/>
          <w:szCs w:val="32"/>
        </w:rPr>
        <w:t>年</w:t>
      </w:r>
      <w:r>
        <w:rPr>
          <w:rFonts w:ascii="Times New Roman" w:eastAsia="仿宋_GB2312" w:hAnsi="Times New Roman"/>
          <w:color w:val="000000" w:themeColor="text1"/>
          <w:sz w:val="32"/>
          <w:szCs w:val="32"/>
        </w:rPr>
        <w:t>经营性收入超</w:t>
      </w:r>
      <w:r>
        <w:rPr>
          <w:rFonts w:ascii="Times New Roman" w:eastAsia="仿宋_GB2312" w:hAnsi="Times New Roman" w:hint="eastAsia"/>
          <w:color w:val="000000" w:themeColor="text1"/>
          <w:sz w:val="32"/>
          <w:szCs w:val="32"/>
        </w:rPr>
        <w:t>百</w:t>
      </w:r>
      <w:r>
        <w:rPr>
          <w:rFonts w:ascii="Times New Roman" w:eastAsia="仿宋_GB2312" w:hAnsi="Times New Roman"/>
          <w:color w:val="000000" w:themeColor="text1"/>
          <w:sz w:val="32"/>
          <w:szCs w:val="32"/>
        </w:rPr>
        <w:t>万元行政村占比达</w:t>
      </w:r>
      <w:r>
        <w:rPr>
          <w:rFonts w:ascii="Times New Roman" w:eastAsia="仿宋_GB2312" w:hAnsi="Times New Roman" w:hint="eastAsia"/>
          <w:color w:val="000000" w:themeColor="text1"/>
          <w:sz w:val="32"/>
          <w:szCs w:val="32"/>
        </w:rPr>
        <w:t>70</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推动农房改造</w:t>
      </w:r>
      <w:r>
        <w:rPr>
          <w:rFonts w:ascii="Times New Roman" w:eastAsia="仿宋_GB2312" w:hAnsi="Times New Roman"/>
          <w:color w:val="000000" w:themeColor="text1"/>
          <w:sz w:val="32"/>
          <w:szCs w:val="32"/>
        </w:rPr>
        <w:t>，盘活闲置农房</w:t>
      </w:r>
      <w:r>
        <w:rPr>
          <w:rFonts w:ascii="Times New Roman" w:eastAsia="仿宋_GB2312" w:hAnsi="Times New Roman" w:hint="eastAsia"/>
          <w:color w:val="000000" w:themeColor="text1"/>
          <w:sz w:val="32"/>
          <w:szCs w:val="32"/>
        </w:rPr>
        <w:t>250</w:t>
      </w:r>
      <w:r>
        <w:rPr>
          <w:rFonts w:ascii="Times New Roman" w:eastAsia="仿宋_GB2312" w:hAnsi="Times New Roman"/>
          <w:color w:val="000000" w:themeColor="text1"/>
          <w:sz w:val="32"/>
          <w:szCs w:val="32"/>
        </w:rPr>
        <w:t>宗以上。培育壮大新型农业经营主体，因地制宜发展农产品加工、特色手工等富</w:t>
      </w:r>
      <w:r>
        <w:rPr>
          <w:rFonts w:ascii="Times New Roman" w:eastAsia="仿宋_GB2312" w:hAnsi="Times New Roman" w:hint="eastAsia"/>
          <w:color w:val="000000" w:themeColor="text1"/>
          <w:sz w:val="32"/>
          <w:szCs w:val="32"/>
        </w:rPr>
        <w:t>民</w:t>
      </w:r>
      <w:r>
        <w:rPr>
          <w:rFonts w:ascii="Times New Roman" w:eastAsia="仿宋_GB2312" w:hAnsi="Times New Roman"/>
          <w:color w:val="000000" w:themeColor="text1"/>
          <w:sz w:val="32"/>
          <w:szCs w:val="32"/>
        </w:rPr>
        <w:t>产业，完善农民终身职业技能培训机制，培育</w:t>
      </w:r>
      <w:r>
        <w:rPr>
          <w:rFonts w:ascii="Times New Roman" w:eastAsia="仿宋_GB2312" w:hAnsi="Times New Roman" w:hint="eastAsia"/>
          <w:color w:val="000000" w:themeColor="text1"/>
          <w:sz w:val="32"/>
          <w:szCs w:val="32"/>
        </w:rPr>
        <w:t>现代新农人</w:t>
      </w:r>
      <w:r>
        <w:rPr>
          <w:rFonts w:ascii="Times New Roman" w:eastAsia="仿宋_GB2312" w:hAnsi="Times New Roman" w:hint="eastAsia"/>
          <w:color w:val="000000" w:themeColor="text1"/>
          <w:sz w:val="32"/>
          <w:szCs w:val="32"/>
        </w:rPr>
        <w:t>4000</w:t>
      </w:r>
      <w:r>
        <w:rPr>
          <w:rFonts w:ascii="Times New Roman" w:eastAsia="仿宋_GB2312" w:hAnsi="Times New Roman" w:hint="eastAsia"/>
          <w:color w:val="000000" w:themeColor="text1"/>
          <w:sz w:val="32"/>
          <w:szCs w:val="32"/>
        </w:rPr>
        <w:t>名</w:t>
      </w:r>
      <w:r>
        <w:rPr>
          <w:rFonts w:ascii="Times New Roman" w:eastAsia="仿宋_GB2312" w:hAnsi="Times New Roman"/>
          <w:color w:val="000000" w:themeColor="text1"/>
          <w:sz w:val="32"/>
          <w:szCs w:val="32"/>
        </w:rPr>
        <w:t>以上，确保低收入农户人均可支配收入增长</w:t>
      </w:r>
      <w:r>
        <w:rPr>
          <w:rFonts w:ascii="Times New Roman" w:eastAsia="仿宋_GB2312" w:hAnsi="Times New Roman" w:hint="eastAsia"/>
          <w:color w:val="000000" w:themeColor="text1"/>
          <w:sz w:val="32"/>
          <w:szCs w:val="32"/>
        </w:rPr>
        <w:t>10</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以上。</w:t>
      </w:r>
    </w:p>
    <w:p w:rsidR="006244C6" w:rsidRDefault="009D24FF">
      <w:pPr>
        <w:spacing w:line="560" w:lineRule="exact"/>
        <w:jc w:val="left"/>
        <w:rPr>
          <w:rFonts w:ascii="Times New Roman" w:eastAsia="仿宋_GB2312" w:hAnsi="Times New Roman"/>
          <w:color w:val="000000" w:themeColor="text1"/>
          <w:sz w:val="32"/>
          <w:szCs w:val="32"/>
        </w:rPr>
      </w:pPr>
      <w:r>
        <w:rPr>
          <w:rFonts w:ascii="Times New Roman" w:eastAsia="仿宋_GB2312" w:hAnsi="Times New Roman"/>
          <w:color w:val="000000" w:themeColor="text1"/>
          <w:sz w:val="32"/>
          <w:szCs w:val="32"/>
        </w:rPr>
        <w:t xml:space="preserve">   </w:t>
      </w:r>
      <w:r>
        <w:rPr>
          <w:rFonts w:ascii="Times New Roman" w:eastAsia="楷体_GB2312" w:hAnsi="Times New Roman"/>
          <w:color w:val="000000" w:themeColor="text1"/>
          <w:sz w:val="32"/>
          <w:szCs w:val="32"/>
        </w:rPr>
        <w:t xml:space="preserve"> </w:t>
      </w:r>
      <w:r>
        <w:rPr>
          <w:rFonts w:ascii="Times New Roman" w:eastAsia="楷体_GB2312" w:hAnsi="Times New Roman"/>
          <w:b/>
          <w:bCs/>
          <w:color w:val="000000" w:themeColor="text1"/>
          <w:sz w:val="32"/>
          <w:szCs w:val="32"/>
        </w:rPr>
        <w:t>（六）</w:t>
      </w:r>
      <w:r>
        <w:rPr>
          <w:rFonts w:ascii="Times New Roman" w:eastAsia="楷体_GB2312" w:hAnsi="Times New Roman" w:hint="eastAsia"/>
          <w:b/>
          <w:bCs/>
          <w:color w:val="000000" w:themeColor="text1"/>
          <w:sz w:val="32"/>
          <w:szCs w:val="32"/>
        </w:rPr>
        <w:t>聚焦共富先行，更大力度保障和改善民生</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b/>
          <w:bCs/>
          <w:color w:val="000000" w:themeColor="text1"/>
          <w:sz w:val="32"/>
          <w:szCs w:val="32"/>
        </w:rPr>
        <w:t>提升公共服务效能。</w:t>
      </w:r>
      <w:r>
        <w:rPr>
          <w:rFonts w:ascii="Times New Roman" w:eastAsia="仿宋_GB2312" w:hAnsi="Times New Roman" w:hint="eastAsia"/>
          <w:color w:val="000000" w:themeColor="text1"/>
          <w:sz w:val="32"/>
          <w:szCs w:val="32"/>
        </w:rPr>
        <w:t>推动教育强市建设</w:t>
      </w:r>
      <w:r>
        <w:rPr>
          <w:rFonts w:ascii="Times New Roman" w:eastAsia="仿宋_GB2312" w:hAnsi="Times New Roman"/>
          <w:color w:val="000000" w:themeColor="text1"/>
          <w:sz w:val="32"/>
          <w:szCs w:val="32"/>
        </w:rPr>
        <w:t>，优化教育资源布局，完善拔尖创新人才小初高一体化培养机制，推动普通高中优质特色发展，</w:t>
      </w:r>
      <w:r>
        <w:rPr>
          <w:rFonts w:ascii="Times New Roman" w:eastAsia="仿宋_GB2312" w:hAnsi="Times New Roman" w:hint="eastAsia"/>
          <w:color w:val="000000" w:themeColor="text1"/>
          <w:sz w:val="32"/>
          <w:szCs w:val="32"/>
        </w:rPr>
        <w:t>完善现代职业教育体系，持续推进“三名”工程</w:t>
      </w:r>
      <w:r>
        <w:rPr>
          <w:rFonts w:ascii="Times New Roman" w:eastAsia="仿宋_GB2312" w:hAnsi="Times New Roman"/>
          <w:color w:val="000000" w:themeColor="text1"/>
          <w:sz w:val="32"/>
          <w:szCs w:val="32"/>
        </w:rPr>
        <w:t>，建成投用文锦书院二期、白云小学新校区</w:t>
      </w:r>
      <w:r>
        <w:rPr>
          <w:rFonts w:ascii="Times New Roman" w:eastAsia="仿宋_GB2312" w:hAnsi="Times New Roman" w:hint="eastAsia"/>
          <w:color w:val="000000" w:themeColor="text1"/>
          <w:sz w:val="32"/>
          <w:szCs w:val="32"/>
        </w:rPr>
        <w:t>等</w:t>
      </w:r>
      <w:r>
        <w:rPr>
          <w:rFonts w:ascii="Times New Roman" w:eastAsia="仿宋_GB2312" w:hAnsi="Times New Roman"/>
          <w:color w:val="000000" w:themeColor="text1"/>
          <w:sz w:val="32"/>
          <w:szCs w:val="32"/>
        </w:rPr>
        <w:t>学校</w:t>
      </w:r>
      <w:r>
        <w:rPr>
          <w:rFonts w:ascii="Times New Roman" w:eastAsia="仿宋_GB2312" w:hAnsi="Times New Roman" w:hint="eastAsia"/>
          <w:color w:val="000000" w:themeColor="text1"/>
          <w:sz w:val="32"/>
          <w:szCs w:val="32"/>
        </w:rPr>
        <w:t>5</w:t>
      </w:r>
      <w:r>
        <w:rPr>
          <w:rFonts w:ascii="Times New Roman" w:eastAsia="仿宋_GB2312" w:hAnsi="Times New Roman" w:hint="eastAsia"/>
          <w:color w:val="000000" w:themeColor="text1"/>
          <w:sz w:val="32"/>
          <w:szCs w:val="32"/>
        </w:rPr>
        <w:t>所</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力争创成国家学前教育普及普惠市和义务教育优质均衡</w:t>
      </w:r>
      <w:r>
        <w:rPr>
          <w:rFonts w:ascii="Times New Roman" w:eastAsia="仿宋_GB2312" w:hAnsi="Times New Roman" w:hint="eastAsia"/>
          <w:color w:val="000000" w:themeColor="text1"/>
          <w:sz w:val="32"/>
          <w:szCs w:val="32"/>
        </w:rPr>
        <w:t>发展</w:t>
      </w:r>
      <w:r>
        <w:rPr>
          <w:rFonts w:ascii="Times New Roman" w:eastAsia="仿宋_GB2312" w:hAnsi="Times New Roman"/>
          <w:color w:val="000000" w:themeColor="text1"/>
          <w:sz w:val="32"/>
          <w:szCs w:val="32"/>
        </w:rPr>
        <w:t>市。</w:t>
      </w:r>
      <w:r>
        <w:rPr>
          <w:rFonts w:ascii="Times New Roman" w:eastAsia="仿宋_GB2312" w:hAnsi="Times New Roman" w:hint="eastAsia"/>
          <w:color w:val="000000" w:themeColor="text1"/>
          <w:sz w:val="32"/>
          <w:szCs w:val="32"/>
        </w:rPr>
        <w:t>加强</w:t>
      </w:r>
      <w:r>
        <w:rPr>
          <w:rFonts w:ascii="Times New Roman" w:eastAsia="仿宋_GB2312" w:hAnsi="Times New Roman" w:hint="eastAsia"/>
          <w:color w:val="000000" w:themeColor="text1"/>
          <w:sz w:val="32"/>
          <w:szCs w:val="32"/>
        </w:rPr>
        <w:t>生命健康教育，全面提升青少年身心健康</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深化健康慈溪建设，开建浙大邵逸夫医院宁波院区，</w:t>
      </w:r>
      <w:r>
        <w:rPr>
          <w:rFonts w:ascii="Times New Roman" w:eastAsia="仿宋_GB2312" w:hAnsi="Times New Roman" w:hint="eastAsia"/>
          <w:color w:val="000000" w:themeColor="text1"/>
          <w:sz w:val="32"/>
          <w:szCs w:val="32"/>
        </w:rPr>
        <w:t>实施市</w:t>
      </w:r>
      <w:r>
        <w:rPr>
          <w:rFonts w:ascii="Times New Roman" w:eastAsia="仿宋_GB2312" w:hAnsi="Times New Roman"/>
          <w:color w:val="000000" w:themeColor="text1"/>
          <w:sz w:val="32"/>
          <w:szCs w:val="32"/>
        </w:rPr>
        <w:t>人民医院创三甲</w:t>
      </w:r>
      <w:r>
        <w:rPr>
          <w:rFonts w:ascii="Times New Roman" w:eastAsia="仿宋_GB2312" w:hAnsi="Times New Roman" w:hint="eastAsia"/>
          <w:color w:val="000000" w:themeColor="text1"/>
          <w:sz w:val="32"/>
          <w:szCs w:val="32"/>
        </w:rPr>
        <w:t>上等级三年行动</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lastRenderedPageBreak/>
        <w:t>加快市中医医院扩建工程，</w:t>
      </w:r>
      <w:r>
        <w:rPr>
          <w:rFonts w:ascii="Times New Roman" w:eastAsia="仿宋_GB2312" w:hAnsi="Times New Roman" w:hint="eastAsia"/>
          <w:color w:val="000000" w:themeColor="text1"/>
          <w:sz w:val="32"/>
          <w:szCs w:val="32"/>
        </w:rPr>
        <w:t>开建慈林医院二期，</w:t>
      </w:r>
      <w:r>
        <w:rPr>
          <w:rFonts w:ascii="Times New Roman" w:eastAsia="仿宋_GB2312" w:hAnsi="Times New Roman"/>
          <w:color w:val="000000" w:themeColor="text1"/>
          <w:sz w:val="32"/>
          <w:szCs w:val="32"/>
        </w:rPr>
        <w:t>启动新浦卫生院迁建工程，建成五星级急诊室（科）</w:t>
      </w:r>
      <w:r>
        <w:rPr>
          <w:rFonts w:ascii="Times New Roman" w:eastAsia="仿宋_GB2312" w:hAnsi="Times New Roman" w:hint="eastAsia"/>
          <w:color w:val="000000" w:themeColor="text1"/>
          <w:sz w:val="32"/>
          <w:szCs w:val="32"/>
        </w:rPr>
        <w:t>1</w:t>
      </w:r>
      <w:r>
        <w:rPr>
          <w:rFonts w:ascii="Times New Roman" w:eastAsia="仿宋_GB2312" w:hAnsi="Times New Roman"/>
          <w:color w:val="000000" w:themeColor="text1"/>
          <w:sz w:val="32"/>
          <w:szCs w:val="32"/>
        </w:rPr>
        <w:t>家，新（改扩）建规范化村卫生室</w:t>
      </w:r>
      <w:r>
        <w:rPr>
          <w:rFonts w:ascii="Times New Roman" w:eastAsia="仿宋_GB2312" w:hAnsi="Times New Roman" w:hint="eastAsia"/>
          <w:color w:val="000000" w:themeColor="text1"/>
          <w:sz w:val="32"/>
          <w:szCs w:val="32"/>
        </w:rPr>
        <w:t>20</w:t>
      </w:r>
      <w:r>
        <w:rPr>
          <w:rFonts w:ascii="Times New Roman" w:eastAsia="仿宋_GB2312" w:hAnsi="Times New Roman"/>
          <w:color w:val="000000" w:themeColor="text1"/>
          <w:sz w:val="32"/>
          <w:szCs w:val="32"/>
        </w:rPr>
        <w:t>家，争创全国基层中医药工作示范市。悉心关怀</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一老一小</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，积极发展银发经济，</w:t>
      </w:r>
      <w:r>
        <w:rPr>
          <w:rFonts w:ascii="Times New Roman" w:eastAsia="仿宋_GB2312" w:hAnsi="Times New Roman" w:hint="eastAsia"/>
          <w:color w:val="000000" w:themeColor="text1"/>
          <w:sz w:val="32"/>
          <w:szCs w:val="32"/>
        </w:rPr>
        <w:t>推进</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三边四化</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幸福养老</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加大居家和社区适老化改造力度，</w:t>
      </w:r>
      <w:r>
        <w:rPr>
          <w:rFonts w:ascii="Times New Roman" w:eastAsia="仿宋_GB2312" w:hAnsi="Times New Roman"/>
          <w:color w:val="000000" w:themeColor="text1"/>
          <w:sz w:val="32"/>
          <w:szCs w:val="32"/>
        </w:rPr>
        <w:t>新（改）建镇级养老机构</w:t>
      </w:r>
      <w:r>
        <w:rPr>
          <w:rFonts w:ascii="Times New Roman" w:eastAsia="仿宋_GB2312" w:hAnsi="Times New Roman" w:hint="eastAsia"/>
          <w:color w:val="000000" w:themeColor="text1"/>
          <w:sz w:val="32"/>
          <w:szCs w:val="32"/>
        </w:rPr>
        <w:t>2</w:t>
      </w:r>
      <w:r>
        <w:rPr>
          <w:rFonts w:ascii="Times New Roman" w:eastAsia="仿宋_GB2312" w:hAnsi="Times New Roman"/>
          <w:color w:val="000000" w:themeColor="text1"/>
          <w:sz w:val="32"/>
          <w:szCs w:val="32"/>
        </w:rPr>
        <w:t>家，新增认知障碍照护床位</w:t>
      </w:r>
      <w:r>
        <w:rPr>
          <w:rFonts w:ascii="Times New Roman" w:eastAsia="仿宋_GB2312" w:hAnsi="Times New Roman" w:hint="eastAsia"/>
          <w:color w:val="000000" w:themeColor="text1"/>
          <w:sz w:val="32"/>
          <w:szCs w:val="32"/>
        </w:rPr>
        <w:t>100</w:t>
      </w:r>
      <w:r>
        <w:rPr>
          <w:rFonts w:ascii="Times New Roman" w:eastAsia="仿宋_GB2312" w:hAnsi="Times New Roman"/>
          <w:color w:val="000000" w:themeColor="text1"/>
          <w:sz w:val="32"/>
          <w:szCs w:val="32"/>
        </w:rPr>
        <w:t>张，每万名老人拥有持证护理员</w:t>
      </w:r>
      <w:r>
        <w:rPr>
          <w:rFonts w:ascii="Times New Roman" w:eastAsia="仿宋_GB2312" w:hAnsi="Times New Roman" w:hint="eastAsia"/>
          <w:color w:val="000000" w:themeColor="text1"/>
          <w:sz w:val="32"/>
          <w:szCs w:val="32"/>
        </w:rPr>
        <w:t>增至</w:t>
      </w:r>
      <w:r>
        <w:rPr>
          <w:rFonts w:ascii="Times New Roman" w:eastAsia="仿宋_GB2312" w:hAnsi="Times New Roman" w:hint="eastAsia"/>
          <w:color w:val="000000" w:themeColor="text1"/>
          <w:sz w:val="32"/>
          <w:szCs w:val="32"/>
        </w:rPr>
        <w:t>25</w:t>
      </w:r>
      <w:r>
        <w:rPr>
          <w:rFonts w:ascii="Times New Roman" w:eastAsia="仿宋_GB2312" w:hAnsi="Times New Roman"/>
          <w:color w:val="000000" w:themeColor="text1"/>
          <w:sz w:val="32"/>
          <w:szCs w:val="32"/>
        </w:rPr>
        <w:t>人，</w:t>
      </w:r>
      <w:r>
        <w:rPr>
          <w:rFonts w:ascii="Times New Roman" w:eastAsia="仿宋_GB2312" w:hAnsi="Times New Roman" w:hint="eastAsia"/>
          <w:color w:val="000000" w:themeColor="text1"/>
          <w:sz w:val="32"/>
          <w:szCs w:val="32"/>
        </w:rPr>
        <w:t>提供</w:t>
      </w:r>
      <w:r>
        <w:rPr>
          <w:rFonts w:ascii="Times New Roman" w:eastAsia="仿宋_GB2312" w:hAnsi="Times New Roman"/>
          <w:color w:val="000000" w:themeColor="text1"/>
          <w:sz w:val="32"/>
          <w:szCs w:val="32"/>
        </w:rPr>
        <w:t>老年人助浴服务</w:t>
      </w:r>
      <w:r>
        <w:rPr>
          <w:rFonts w:ascii="Times New Roman" w:eastAsia="仿宋_GB2312" w:hAnsi="Times New Roman" w:hint="eastAsia"/>
          <w:color w:val="000000" w:themeColor="text1"/>
          <w:sz w:val="32"/>
          <w:szCs w:val="32"/>
        </w:rPr>
        <w:t>800</w:t>
      </w:r>
      <w:r>
        <w:rPr>
          <w:rFonts w:ascii="Times New Roman" w:eastAsia="仿宋_GB2312" w:hAnsi="Times New Roman"/>
          <w:color w:val="000000" w:themeColor="text1"/>
          <w:sz w:val="32"/>
          <w:szCs w:val="32"/>
        </w:rPr>
        <w:t>人次</w:t>
      </w:r>
      <w:r>
        <w:rPr>
          <w:rFonts w:ascii="Times New Roman" w:eastAsia="仿宋_GB2312" w:hAnsi="Times New Roman" w:hint="eastAsia"/>
          <w:color w:val="000000" w:themeColor="text1"/>
          <w:sz w:val="32"/>
          <w:szCs w:val="32"/>
        </w:rPr>
        <w:t>以上</w:t>
      </w:r>
      <w:r>
        <w:rPr>
          <w:rFonts w:ascii="Times New Roman" w:eastAsia="仿宋_GB2312" w:hAnsi="Times New Roman"/>
          <w:color w:val="000000" w:themeColor="text1"/>
          <w:sz w:val="32"/>
          <w:szCs w:val="32"/>
        </w:rPr>
        <w:t>；推动幼儿园托幼一体化服务发展，投运市托育综合服务中心，力争每千人托位数达到</w:t>
      </w:r>
      <w:r>
        <w:rPr>
          <w:rFonts w:ascii="Times New Roman" w:eastAsia="仿宋_GB2312" w:hAnsi="Times New Roman" w:hint="eastAsia"/>
          <w:color w:val="000000" w:themeColor="text1"/>
          <w:sz w:val="32"/>
          <w:szCs w:val="32"/>
        </w:rPr>
        <w:t>4.55</w:t>
      </w:r>
      <w:r>
        <w:rPr>
          <w:rFonts w:ascii="Times New Roman" w:eastAsia="仿宋_GB2312" w:hAnsi="Times New Roman"/>
          <w:color w:val="000000" w:themeColor="text1"/>
          <w:sz w:val="32"/>
          <w:szCs w:val="32"/>
        </w:rPr>
        <w:t>个、普惠性托位占</w:t>
      </w:r>
      <w:r>
        <w:rPr>
          <w:rFonts w:ascii="Times New Roman" w:eastAsia="仿宋_GB2312" w:hAnsi="Times New Roman" w:hint="eastAsia"/>
          <w:color w:val="000000" w:themeColor="text1"/>
          <w:sz w:val="32"/>
          <w:szCs w:val="32"/>
        </w:rPr>
        <w:t>65</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以上。</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b/>
          <w:bCs/>
          <w:color w:val="000000" w:themeColor="text1"/>
          <w:sz w:val="32"/>
          <w:szCs w:val="32"/>
        </w:rPr>
        <w:t>健全社会保障体系。</w:t>
      </w:r>
      <w:r>
        <w:rPr>
          <w:rFonts w:ascii="Times New Roman" w:eastAsia="仿宋_GB2312" w:hAnsi="Times New Roman"/>
          <w:color w:val="000000" w:themeColor="text1"/>
          <w:sz w:val="32"/>
          <w:szCs w:val="32"/>
        </w:rPr>
        <w:t>实施</w:t>
      </w:r>
      <w:r>
        <w:rPr>
          <w:rFonts w:ascii="Times New Roman" w:eastAsia="仿宋_GB2312" w:hAnsi="Times New Roman" w:hint="eastAsia"/>
          <w:color w:val="000000" w:themeColor="text1"/>
          <w:sz w:val="32"/>
          <w:szCs w:val="32"/>
        </w:rPr>
        <w:t>高校毕业生、残疾人等</w:t>
      </w:r>
      <w:r>
        <w:rPr>
          <w:rFonts w:ascii="Times New Roman" w:eastAsia="仿宋_GB2312" w:hAnsi="Times New Roman"/>
          <w:color w:val="000000" w:themeColor="text1"/>
          <w:sz w:val="32"/>
          <w:szCs w:val="32"/>
        </w:rPr>
        <w:t>重点群体就业</w:t>
      </w:r>
      <w:r>
        <w:rPr>
          <w:rFonts w:ascii="Times New Roman" w:eastAsia="仿宋_GB2312" w:hAnsi="Times New Roman" w:hint="eastAsia"/>
          <w:color w:val="000000" w:themeColor="text1"/>
          <w:sz w:val="32"/>
          <w:szCs w:val="32"/>
        </w:rPr>
        <w:t>促进</w:t>
      </w:r>
      <w:r>
        <w:rPr>
          <w:rFonts w:ascii="Times New Roman" w:eastAsia="仿宋_GB2312" w:hAnsi="Times New Roman"/>
          <w:color w:val="000000" w:themeColor="text1"/>
          <w:sz w:val="32"/>
          <w:szCs w:val="32"/>
        </w:rPr>
        <w:t>行动，</w:t>
      </w:r>
      <w:r>
        <w:rPr>
          <w:rFonts w:ascii="Times New Roman" w:eastAsia="仿宋_GB2312" w:hAnsi="Times New Roman"/>
          <w:color w:val="000000" w:themeColor="text1"/>
          <w:sz w:val="32"/>
          <w:szCs w:val="32"/>
        </w:rPr>
        <w:t>新增城镇就业</w:t>
      </w:r>
      <w:r>
        <w:rPr>
          <w:rFonts w:ascii="Times New Roman" w:eastAsia="仿宋_GB2312" w:hAnsi="Times New Roman" w:hint="eastAsia"/>
          <w:color w:val="000000" w:themeColor="text1"/>
          <w:sz w:val="32"/>
          <w:szCs w:val="32"/>
        </w:rPr>
        <w:t>3.6</w:t>
      </w:r>
      <w:r>
        <w:rPr>
          <w:rFonts w:ascii="Times New Roman" w:eastAsia="仿宋_GB2312" w:hAnsi="Times New Roman" w:hint="eastAsia"/>
          <w:color w:val="000000" w:themeColor="text1"/>
          <w:sz w:val="32"/>
          <w:szCs w:val="32"/>
        </w:rPr>
        <w:t>万</w:t>
      </w:r>
      <w:r>
        <w:rPr>
          <w:rFonts w:ascii="Times New Roman" w:eastAsia="仿宋_GB2312" w:hAnsi="Times New Roman"/>
          <w:color w:val="000000" w:themeColor="text1"/>
          <w:sz w:val="32"/>
          <w:szCs w:val="32"/>
        </w:rPr>
        <w:t>人以上</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平稳有序推进延迟退休工作，</w:t>
      </w:r>
      <w:r>
        <w:rPr>
          <w:rFonts w:ascii="Times New Roman" w:eastAsia="仿宋_GB2312" w:hAnsi="Times New Roman"/>
          <w:color w:val="000000" w:themeColor="text1"/>
          <w:sz w:val="32"/>
          <w:szCs w:val="32"/>
        </w:rPr>
        <w:t>推动养老保险精准扩面，推进灵活就业人员、新业态从业人员、流动人口按规定参保。强化医保基金监管，稳妥推进职工医保门诊共济改革，确保基本医疗保险参保率保持在</w:t>
      </w:r>
      <w:r>
        <w:rPr>
          <w:rFonts w:ascii="Times New Roman" w:eastAsia="仿宋_GB2312" w:hAnsi="Times New Roman" w:hint="eastAsia"/>
          <w:color w:val="000000" w:themeColor="text1"/>
          <w:sz w:val="32"/>
          <w:szCs w:val="32"/>
        </w:rPr>
        <w:t>99</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以上。关注和扶持弱势群体，推进社会救助长效机制省级试点，提升</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助联体</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服务能级。完善住房保障体系，公租房在保家庭达</w:t>
      </w:r>
      <w:r>
        <w:rPr>
          <w:rFonts w:ascii="Times New Roman" w:eastAsia="仿宋_GB2312" w:hAnsi="Times New Roman" w:hint="eastAsia"/>
          <w:color w:val="000000" w:themeColor="text1"/>
          <w:sz w:val="32"/>
          <w:szCs w:val="32"/>
        </w:rPr>
        <w:t>到</w:t>
      </w:r>
      <w:r>
        <w:rPr>
          <w:rFonts w:ascii="Times New Roman" w:eastAsia="仿宋_GB2312" w:hAnsi="Times New Roman" w:hint="eastAsia"/>
          <w:color w:val="000000" w:themeColor="text1"/>
          <w:sz w:val="32"/>
          <w:szCs w:val="32"/>
        </w:rPr>
        <w:t>5000</w:t>
      </w:r>
      <w:r>
        <w:rPr>
          <w:rFonts w:ascii="Times New Roman" w:eastAsia="仿宋_GB2312" w:hAnsi="Times New Roman"/>
          <w:color w:val="000000" w:themeColor="text1"/>
          <w:sz w:val="32"/>
          <w:szCs w:val="32"/>
        </w:rPr>
        <w:t>户，筹建保障性租赁住房</w:t>
      </w:r>
      <w:r>
        <w:rPr>
          <w:rFonts w:ascii="Times New Roman" w:eastAsia="仿宋_GB2312" w:hAnsi="Times New Roman" w:hint="eastAsia"/>
          <w:color w:val="000000" w:themeColor="text1"/>
          <w:sz w:val="32"/>
          <w:szCs w:val="32"/>
        </w:rPr>
        <w:t>3800</w:t>
      </w:r>
      <w:r>
        <w:rPr>
          <w:rFonts w:ascii="Times New Roman" w:eastAsia="仿宋_GB2312" w:hAnsi="Times New Roman"/>
          <w:color w:val="000000" w:themeColor="text1"/>
          <w:sz w:val="32"/>
          <w:szCs w:val="32"/>
        </w:rPr>
        <w:t>套（间）以上</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有序解决维护城市基本运行重点行业一线人员的住房问题。</w:t>
      </w:r>
    </w:p>
    <w:p w:rsidR="006244C6" w:rsidRDefault="009D24FF">
      <w:pPr>
        <w:autoSpaceDE w:val="0"/>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b/>
          <w:bCs/>
          <w:color w:val="000000" w:themeColor="text1"/>
          <w:sz w:val="32"/>
          <w:szCs w:val="32"/>
        </w:rPr>
        <w:t>打响文化文明品牌。</w:t>
      </w:r>
      <w:r>
        <w:rPr>
          <w:rFonts w:ascii="Times New Roman" w:eastAsia="仿宋_GB2312" w:hAnsi="Times New Roman" w:hint="eastAsia"/>
          <w:color w:val="000000" w:themeColor="text1"/>
          <w:sz w:val="32"/>
          <w:szCs w:val="32"/>
        </w:rPr>
        <w:t>坚持文化铸魂，</w:t>
      </w:r>
      <w:r>
        <w:rPr>
          <w:rFonts w:ascii="Times New Roman" w:eastAsia="仿宋_GB2312" w:hAnsi="Times New Roman" w:cs="仿宋_GB2312" w:hint="eastAsia"/>
          <w:color w:val="000000" w:themeColor="text1"/>
          <w:sz w:val="32"/>
          <w:szCs w:val="32"/>
          <w:lang w:bidi="ar"/>
        </w:rPr>
        <w:t>举办</w:t>
      </w:r>
      <w:r>
        <w:rPr>
          <w:rFonts w:ascii="仿宋_GB2312" w:eastAsia="仿宋_GB2312" w:hAnsi="Times New Roman" w:hint="eastAsia"/>
          <w:color w:val="000000" w:themeColor="text1"/>
          <w:sz w:val="32"/>
          <w:szCs w:val="32"/>
        </w:rPr>
        <w:t>杨贤江诞辰</w:t>
      </w:r>
      <w:r>
        <w:rPr>
          <w:rFonts w:ascii="仿宋_GB2312" w:eastAsia="仿宋_GB2312" w:hAnsi="Times New Roman" w:hint="eastAsia"/>
          <w:color w:val="000000" w:themeColor="text1"/>
          <w:sz w:val="32"/>
          <w:szCs w:val="32"/>
        </w:rPr>
        <w:t>1</w:t>
      </w:r>
      <w:r>
        <w:rPr>
          <w:rFonts w:ascii="仿宋_GB2312" w:eastAsia="仿宋_GB2312" w:hAnsi="Times New Roman"/>
          <w:color w:val="000000" w:themeColor="text1"/>
          <w:sz w:val="32"/>
          <w:szCs w:val="32"/>
        </w:rPr>
        <w:t>30</w:t>
      </w:r>
      <w:r>
        <w:rPr>
          <w:rFonts w:ascii="仿宋_GB2312" w:eastAsia="仿宋_GB2312" w:hAnsi="Times New Roman" w:hint="eastAsia"/>
          <w:color w:val="000000" w:themeColor="text1"/>
          <w:sz w:val="32"/>
          <w:szCs w:val="32"/>
        </w:rPr>
        <w:t>周年纪念活动</w:t>
      </w:r>
      <w:r>
        <w:rPr>
          <w:rFonts w:ascii="仿宋_GB2312" w:eastAsia="仿宋_GB2312" w:hAnsi="Times New Roman" w:hint="eastAsia"/>
          <w:color w:val="000000" w:themeColor="text1"/>
          <w:sz w:val="32"/>
          <w:szCs w:val="32"/>
        </w:rPr>
        <w:t>，</w:t>
      </w:r>
      <w:r>
        <w:rPr>
          <w:rFonts w:ascii="仿宋_GB2312" w:eastAsia="仿宋_GB2312" w:hAnsi="Times New Roman" w:hint="eastAsia"/>
          <w:color w:val="000000" w:themeColor="text1"/>
          <w:sz w:val="32"/>
          <w:szCs w:val="32"/>
        </w:rPr>
        <w:t>改造提升革命烈士陵园。</w:t>
      </w:r>
      <w:r>
        <w:rPr>
          <w:rFonts w:ascii="Times New Roman" w:eastAsia="仿宋_GB2312" w:hAnsi="Times New Roman" w:cs="仿宋_GB2312" w:hint="eastAsia"/>
          <w:color w:val="000000" w:themeColor="text1"/>
          <w:sz w:val="32"/>
          <w:szCs w:val="32"/>
          <w:lang w:bidi="ar"/>
        </w:rPr>
        <w:t>深度挖掘</w:t>
      </w:r>
      <w:r>
        <w:rPr>
          <w:rFonts w:ascii="Times New Roman" w:eastAsia="仿宋_GB2312" w:hAnsi="Times New Roman" w:cs="仿宋_GB2312" w:hint="eastAsia"/>
          <w:color w:val="000000" w:themeColor="text1"/>
          <w:sz w:val="32"/>
          <w:szCs w:val="32"/>
          <w:lang w:bidi="ar"/>
        </w:rPr>
        <w:t>地域</w:t>
      </w:r>
      <w:r>
        <w:rPr>
          <w:rFonts w:ascii="Times New Roman" w:eastAsia="仿宋_GB2312" w:hAnsi="Times New Roman" w:cs="仿宋_GB2312" w:hint="eastAsia"/>
          <w:color w:val="000000" w:themeColor="text1"/>
          <w:sz w:val="32"/>
          <w:szCs w:val="32"/>
          <w:lang w:bidi="ar"/>
        </w:rPr>
        <w:t>文化</w:t>
      </w:r>
      <w:r>
        <w:rPr>
          <w:rFonts w:ascii="Times New Roman" w:eastAsia="仿宋_GB2312" w:hAnsi="Times New Roman" w:cs="仿宋_GB2312" w:hint="eastAsia"/>
          <w:color w:val="000000" w:themeColor="text1"/>
          <w:sz w:val="32"/>
          <w:szCs w:val="32"/>
          <w:lang w:bidi="ar"/>
        </w:rPr>
        <w:t>内涵</w:t>
      </w:r>
      <w:r>
        <w:rPr>
          <w:rFonts w:ascii="Times New Roman" w:eastAsia="仿宋_GB2312" w:hAnsi="Times New Roman" w:cs="仿宋_GB2312" w:hint="eastAsia"/>
          <w:color w:val="000000" w:themeColor="text1"/>
          <w:sz w:val="32"/>
          <w:szCs w:val="32"/>
          <w:lang w:bidi="ar"/>
        </w:rPr>
        <w:t>，延伸</w:t>
      </w:r>
      <w:r>
        <w:rPr>
          <w:rFonts w:ascii="Times New Roman" w:eastAsia="仿宋_GB2312" w:hAnsi="Times New Roman" w:cs="仿宋_GB2312" w:hint="eastAsia"/>
          <w:color w:val="000000" w:themeColor="text1"/>
          <w:sz w:val="32"/>
          <w:szCs w:val="32"/>
          <w:lang w:bidi="ar"/>
        </w:rPr>
        <w:t>青瓷等</w:t>
      </w:r>
      <w:r>
        <w:rPr>
          <w:rFonts w:ascii="Times New Roman" w:eastAsia="仿宋_GB2312" w:hAnsi="Times New Roman" w:cs="仿宋_GB2312" w:hint="eastAsia"/>
          <w:color w:val="000000" w:themeColor="text1"/>
          <w:sz w:val="32"/>
          <w:szCs w:val="32"/>
          <w:lang w:bidi="ar"/>
        </w:rPr>
        <w:t>文化产业链条，</w:t>
      </w:r>
      <w:r>
        <w:rPr>
          <w:rFonts w:ascii="Times New Roman" w:eastAsia="仿宋_GB2312" w:hAnsi="Times New Roman" w:cs="仿宋_GB2312" w:hint="eastAsia"/>
          <w:color w:val="000000" w:themeColor="text1"/>
          <w:sz w:val="32"/>
          <w:szCs w:val="32"/>
          <w:lang w:bidi="ar"/>
        </w:rPr>
        <w:t>打造品牌</w:t>
      </w:r>
      <w:r>
        <w:rPr>
          <w:rFonts w:ascii="Times New Roman" w:eastAsia="仿宋_GB2312" w:hAnsi="Times New Roman" w:cs="仿宋_GB2312" w:hint="eastAsia"/>
          <w:color w:val="000000" w:themeColor="text1"/>
          <w:sz w:val="32"/>
          <w:szCs w:val="32"/>
          <w:lang w:bidi="ar"/>
        </w:rPr>
        <w:t>化、</w:t>
      </w:r>
      <w:r>
        <w:rPr>
          <w:rFonts w:ascii="Times New Roman" w:eastAsia="仿宋_GB2312" w:hAnsi="Times New Roman" w:cs="仿宋_GB2312" w:hint="eastAsia"/>
          <w:color w:val="000000" w:themeColor="text1"/>
          <w:sz w:val="32"/>
          <w:szCs w:val="32"/>
          <w:lang w:bidi="ar"/>
        </w:rPr>
        <w:t>沉浸</w:t>
      </w:r>
      <w:r>
        <w:rPr>
          <w:rFonts w:ascii="Times New Roman" w:eastAsia="仿宋_GB2312" w:hAnsi="Times New Roman" w:cs="仿宋_GB2312" w:hint="eastAsia"/>
          <w:color w:val="000000" w:themeColor="text1"/>
          <w:sz w:val="32"/>
          <w:szCs w:val="32"/>
          <w:lang w:bidi="ar"/>
        </w:rPr>
        <w:t>式演艺产品，</w:t>
      </w:r>
      <w:r>
        <w:rPr>
          <w:rFonts w:ascii="Times New Roman" w:eastAsia="仿宋_GB2312" w:hAnsi="Times New Roman" w:cs="仿宋_GB2312" w:hint="eastAsia"/>
          <w:color w:val="000000" w:themeColor="text1"/>
          <w:sz w:val="32"/>
          <w:szCs w:val="32"/>
          <w:lang w:bidi="ar"/>
        </w:rPr>
        <w:t>引进高质量文艺演出</w:t>
      </w:r>
      <w:r>
        <w:rPr>
          <w:rFonts w:ascii="Times New Roman" w:eastAsia="仿宋_GB2312" w:hAnsi="Times New Roman" w:cs="仿宋_GB2312" w:hint="eastAsia"/>
          <w:color w:val="000000" w:themeColor="text1"/>
          <w:sz w:val="32"/>
          <w:szCs w:val="32"/>
          <w:lang w:bidi="ar"/>
        </w:rPr>
        <w:t>35</w:t>
      </w:r>
      <w:r>
        <w:rPr>
          <w:rFonts w:ascii="Times New Roman" w:eastAsia="仿宋_GB2312" w:hAnsi="Times New Roman" w:cs="仿宋_GB2312" w:hint="eastAsia"/>
          <w:color w:val="000000" w:themeColor="text1"/>
          <w:sz w:val="32"/>
          <w:szCs w:val="32"/>
          <w:lang w:bidi="ar"/>
        </w:rPr>
        <w:t>场</w:t>
      </w:r>
      <w:r>
        <w:rPr>
          <w:rFonts w:ascii="Times New Roman" w:eastAsia="仿宋_GB2312" w:hAnsi="Times New Roman" w:cs="仿宋_GB2312" w:hint="eastAsia"/>
          <w:color w:val="000000" w:themeColor="text1"/>
          <w:sz w:val="32"/>
          <w:szCs w:val="32"/>
          <w:lang w:bidi="ar"/>
        </w:rPr>
        <w:t>。繁荣文艺精品创作</w:t>
      </w:r>
      <w:r>
        <w:rPr>
          <w:rFonts w:ascii="Times New Roman" w:eastAsia="仿宋_GB2312" w:hAnsi="Times New Roman" w:cs="仿宋_GB2312" w:hint="eastAsia"/>
          <w:color w:val="000000" w:themeColor="text1"/>
          <w:sz w:val="32"/>
          <w:szCs w:val="32"/>
          <w:lang w:bidi="ar"/>
        </w:rPr>
        <w:t>，</w:t>
      </w:r>
      <w:r>
        <w:rPr>
          <w:rFonts w:ascii="Times New Roman" w:eastAsia="仿宋_GB2312" w:hAnsi="Times New Roman" w:cs="仿宋_GB2312" w:hint="eastAsia"/>
          <w:color w:val="000000" w:themeColor="text1"/>
          <w:sz w:val="32"/>
          <w:szCs w:val="32"/>
          <w:lang w:bidi="ar"/>
        </w:rPr>
        <w:t>评选</w:t>
      </w:r>
      <w:r>
        <w:rPr>
          <w:rFonts w:ascii="Times New Roman" w:eastAsia="仿宋_GB2312" w:hAnsi="Times New Roman" w:cs="仿宋_GB2312"/>
          <w:color w:val="000000" w:themeColor="text1"/>
          <w:sz w:val="32"/>
          <w:szCs w:val="32"/>
          <w:lang w:bidi="ar"/>
        </w:rPr>
        <w:t>月季花</w:t>
      </w:r>
      <w:r>
        <w:rPr>
          <w:rFonts w:ascii="Times New Roman" w:eastAsia="仿宋_GB2312" w:hAnsi="Times New Roman" w:cs="仿宋_GB2312" w:hint="eastAsia"/>
          <w:color w:val="000000" w:themeColor="text1"/>
          <w:sz w:val="32"/>
          <w:szCs w:val="32"/>
          <w:lang w:bidi="ar"/>
        </w:rPr>
        <w:t>奖</w:t>
      </w:r>
      <w:r>
        <w:rPr>
          <w:rFonts w:ascii="Times New Roman" w:eastAsia="仿宋_GB2312" w:hAnsi="Times New Roman" w:cs="仿宋_GB2312" w:hint="eastAsia"/>
          <w:color w:val="000000" w:themeColor="text1"/>
          <w:sz w:val="32"/>
          <w:szCs w:val="32"/>
          <w:lang w:bidi="ar"/>
        </w:rPr>
        <w:t>，</w:t>
      </w:r>
      <w:r>
        <w:rPr>
          <w:rFonts w:ascii="Times New Roman" w:eastAsia="仿宋_GB2312" w:hAnsi="Times New Roman" w:cs="仿宋_GB2312" w:hint="eastAsia"/>
          <w:color w:val="000000" w:themeColor="text1"/>
          <w:sz w:val="32"/>
          <w:szCs w:val="32"/>
          <w:lang w:bidi="ar"/>
        </w:rPr>
        <w:t>开</w:t>
      </w:r>
      <w:r>
        <w:rPr>
          <w:rFonts w:ascii="Times New Roman" w:eastAsia="仿宋_GB2312" w:hAnsi="Times New Roman" w:cs="仿宋_GB2312" w:hint="eastAsia"/>
          <w:color w:val="000000" w:themeColor="text1"/>
          <w:sz w:val="32"/>
          <w:szCs w:val="32"/>
          <w:lang w:bidi="ar"/>
        </w:rPr>
        <w:lastRenderedPageBreak/>
        <w:t>展青瓷瓯乐巡演</w:t>
      </w:r>
      <w:r>
        <w:rPr>
          <w:rFonts w:ascii="Times New Roman" w:eastAsia="仿宋_GB2312" w:hAnsi="Times New Roman" w:cs="仿宋_GB2312" w:hint="eastAsia"/>
          <w:color w:val="000000" w:themeColor="text1"/>
          <w:sz w:val="32"/>
          <w:szCs w:val="32"/>
          <w:lang w:bidi="ar"/>
        </w:rPr>
        <w:t>12</w:t>
      </w:r>
      <w:r>
        <w:rPr>
          <w:rFonts w:ascii="Times New Roman" w:eastAsia="仿宋_GB2312" w:hAnsi="Times New Roman" w:cs="仿宋_GB2312" w:hint="eastAsia"/>
          <w:color w:val="000000" w:themeColor="text1"/>
          <w:sz w:val="32"/>
          <w:szCs w:val="32"/>
          <w:lang w:bidi="ar"/>
        </w:rPr>
        <w:t>场</w:t>
      </w:r>
      <w:r>
        <w:rPr>
          <w:rFonts w:ascii="Times New Roman" w:eastAsia="仿宋_GB2312" w:hAnsi="Times New Roman" w:cs="仿宋_GB2312" w:hint="eastAsia"/>
          <w:color w:val="000000" w:themeColor="text1"/>
          <w:sz w:val="32"/>
          <w:szCs w:val="32"/>
          <w:lang w:bidi="ar"/>
        </w:rPr>
        <w:t>。</w:t>
      </w:r>
      <w:r>
        <w:rPr>
          <w:rFonts w:ascii="Times New Roman" w:eastAsia="仿宋_GB2312" w:hAnsi="Times New Roman" w:cs="仿宋_GB2312" w:hint="eastAsia"/>
          <w:color w:val="000000" w:themeColor="text1"/>
          <w:sz w:val="32"/>
          <w:szCs w:val="32"/>
          <w:lang w:bidi="ar"/>
        </w:rPr>
        <w:t>擦亮</w:t>
      </w:r>
      <w:r>
        <w:rPr>
          <w:rFonts w:ascii="Times New Roman" w:eastAsia="仿宋_GB2312" w:hAnsi="Times New Roman"/>
          <w:color w:val="000000" w:themeColor="text1"/>
          <w:sz w:val="32"/>
          <w:szCs w:val="32"/>
          <w:lang w:bidi="ar"/>
        </w:rPr>
        <w:t>“</w:t>
      </w:r>
      <w:r>
        <w:rPr>
          <w:rFonts w:ascii="Times New Roman" w:eastAsia="仿宋_GB2312" w:hAnsi="Times New Roman"/>
          <w:color w:val="000000" w:themeColor="text1"/>
          <w:sz w:val="32"/>
          <w:szCs w:val="32"/>
          <w:lang w:bidi="ar"/>
        </w:rPr>
        <w:t>凡人微光</w:t>
      </w:r>
      <w:r>
        <w:rPr>
          <w:rFonts w:ascii="Times New Roman" w:eastAsia="仿宋_GB2312" w:hAnsi="Times New Roman"/>
          <w:color w:val="000000" w:themeColor="text1"/>
          <w:sz w:val="32"/>
          <w:szCs w:val="32"/>
          <w:lang w:bidi="ar"/>
        </w:rPr>
        <w:t>”</w:t>
      </w:r>
      <w:r>
        <w:rPr>
          <w:rFonts w:ascii="Times New Roman" w:eastAsia="仿宋_GB2312" w:hAnsi="Times New Roman" w:cs="仿宋_GB2312" w:hint="eastAsia"/>
          <w:color w:val="000000" w:themeColor="text1"/>
          <w:sz w:val="32"/>
          <w:szCs w:val="32"/>
          <w:lang w:bidi="ar"/>
        </w:rPr>
        <w:t>道德品牌</w:t>
      </w:r>
      <w:r>
        <w:rPr>
          <w:rFonts w:ascii="Times New Roman" w:eastAsia="仿宋_GB2312" w:hAnsi="Times New Roman" w:cs="仿宋_GB2312"/>
          <w:color w:val="000000" w:themeColor="text1"/>
          <w:sz w:val="32"/>
          <w:szCs w:val="32"/>
          <w:lang w:bidi="ar"/>
        </w:rPr>
        <w:t>，</w:t>
      </w:r>
      <w:r>
        <w:rPr>
          <w:rFonts w:ascii="Times New Roman" w:eastAsia="仿宋_GB2312" w:hAnsi="Times New Roman"/>
          <w:color w:val="000000" w:themeColor="text1"/>
          <w:sz w:val="32"/>
          <w:szCs w:val="32"/>
        </w:rPr>
        <w:t>培育</w:t>
      </w:r>
      <w:r>
        <w:rPr>
          <w:rFonts w:ascii="Times New Roman" w:eastAsia="仿宋_GB2312" w:hAnsi="Times New Roman" w:hint="eastAsia"/>
          <w:color w:val="000000" w:themeColor="text1"/>
          <w:sz w:val="32"/>
          <w:szCs w:val="32"/>
        </w:rPr>
        <w:t>省级以上文明村镇</w:t>
      </w:r>
      <w:r>
        <w:rPr>
          <w:rFonts w:ascii="Times New Roman" w:eastAsia="仿宋_GB2312" w:hAnsi="Times New Roman" w:hint="eastAsia"/>
          <w:color w:val="000000" w:themeColor="text1"/>
          <w:sz w:val="32"/>
          <w:szCs w:val="32"/>
        </w:rPr>
        <w:t>2</w:t>
      </w:r>
      <w:r>
        <w:rPr>
          <w:rFonts w:ascii="Times New Roman" w:eastAsia="仿宋_GB2312" w:hAnsi="Times New Roman" w:hint="eastAsia"/>
          <w:color w:val="000000" w:themeColor="text1"/>
          <w:sz w:val="32"/>
          <w:szCs w:val="32"/>
        </w:rPr>
        <w:t>个、文明单位</w:t>
      </w:r>
      <w:r>
        <w:rPr>
          <w:rFonts w:ascii="Times New Roman" w:eastAsia="仿宋_GB2312" w:hAnsi="Times New Roman" w:hint="eastAsia"/>
          <w:color w:val="000000" w:themeColor="text1"/>
          <w:sz w:val="32"/>
          <w:szCs w:val="32"/>
        </w:rPr>
        <w:t>2</w:t>
      </w:r>
      <w:r>
        <w:rPr>
          <w:rFonts w:ascii="Times New Roman" w:eastAsia="仿宋_GB2312" w:hAnsi="Times New Roman" w:hint="eastAsia"/>
          <w:color w:val="000000" w:themeColor="text1"/>
          <w:sz w:val="32"/>
          <w:szCs w:val="32"/>
        </w:rPr>
        <w:t>个，实现全国文明城市两连冠</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深化融媒体改革，</w:t>
      </w:r>
      <w:r>
        <w:rPr>
          <w:rFonts w:ascii="Times New Roman" w:eastAsia="仿宋_GB2312" w:hAnsi="Times New Roman" w:cs="仿宋_GB2312"/>
          <w:color w:val="000000" w:themeColor="text1"/>
          <w:sz w:val="32"/>
          <w:szCs w:val="32"/>
          <w:lang w:bidi="ar"/>
        </w:rPr>
        <w:t>加强国际传播中心建设</w:t>
      </w:r>
      <w:r>
        <w:rPr>
          <w:rFonts w:ascii="Times New Roman" w:eastAsia="仿宋_GB2312" w:hAnsi="Times New Roman" w:cs="仿宋_GB2312"/>
          <w:color w:val="000000" w:themeColor="text1"/>
          <w:sz w:val="32"/>
          <w:szCs w:val="32"/>
          <w:lang w:bidi="ar"/>
        </w:rPr>
        <w:t>，</w:t>
      </w:r>
      <w:r>
        <w:rPr>
          <w:rFonts w:ascii="Times New Roman" w:eastAsia="仿宋_GB2312" w:hAnsi="Times New Roman"/>
          <w:color w:val="000000" w:themeColor="text1"/>
          <w:sz w:val="32"/>
          <w:szCs w:val="32"/>
        </w:rPr>
        <w:t>构建海外媒体传播矩阵。</w:t>
      </w:r>
    </w:p>
    <w:p w:rsidR="006244C6" w:rsidRDefault="009D24FF">
      <w:pPr>
        <w:autoSpaceDE w:val="0"/>
        <w:spacing w:line="560" w:lineRule="exact"/>
        <w:ind w:firstLineChars="200" w:firstLine="643"/>
        <w:rPr>
          <w:color w:val="000000" w:themeColor="text1"/>
        </w:rPr>
      </w:pPr>
      <w:r>
        <w:rPr>
          <w:rFonts w:ascii="Times New Roman" w:eastAsia="仿宋_GB2312" w:hAnsi="Times New Roman"/>
          <w:b/>
          <w:bCs/>
          <w:color w:val="000000" w:themeColor="text1"/>
          <w:sz w:val="32"/>
          <w:szCs w:val="32"/>
        </w:rPr>
        <w:t>实施幸福邻里工程</w:t>
      </w:r>
      <w:r>
        <w:rPr>
          <w:rFonts w:ascii="Times New Roman" w:eastAsia="仿宋_GB2312" w:hAnsi="Times New Roman"/>
          <w:b/>
          <w:bCs/>
          <w:color w:val="000000" w:themeColor="text1"/>
          <w:sz w:val="32"/>
          <w:szCs w:val="32"/>
        </w:rPr>
        <w:t>。</w:t>
      </w:r>
      <w:r>
        <w:rPr>
          <w:rFonts w:ascii="Times New Roman" w:eastAsia="仿宋_GB2312" w:hAnsi="Times New Roman" w:hint="eastAsia"/>
          <w:color w:val="000000" w:themeColor="text1"/>
          <w:sz w:val="32"/>
          <w:szCs w:val="32"/>
        </w:rPr>
        <w:t>坚持“硬件</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软件”双管齐下，</w:t>
      </w:r>
      <w:r>
        <w:rPr>
          <w:rFonts w:ascii="Times New Roman" w:eastAsia="仿宋_GB2312" w:hAnsi="Times New Roman" w:hint="eastAsia"/>
          <w:color w:val="000000" w:themeColor="text1"/>
          <w:sz w:val="32"/>
          <w:szCs w:val="32"/>
          <w:lang w:bidi="ar"/>
        </w:rPr>
        <w:t>因地制宜</w:t>
      </w:r>
      <w:r>
        <w:rPr>
          <w:rFonts w:ascii="Times New Roman" w:eastAsia="仿宋_GB2312" w:hAnsi="Times New Roman" w:hint="eastAsia"/>
          <w:color w:val="000000" w:themeColor="text1"/>
          <w:sz w:val="32"/>
          <w:szCs w:val="32"/>
        </w:rPr>
        <w:t>用足</w:t>
      </w:r>
      <w:r>
        <w:rPr>
          <w:rFonts w:ascii="Times New Roman" w:eastAsia="仿宋_GB2312" w:hAnsi="Times New Roman"/>
          <w:color w:val="000000" w:themeColor="text1"/>
          <w:sz w:val="32"/>
          <w:szCs w:val="32"/>
        </w:rPr>
        <w:t>用</w:t>
      </w:r>
      <w:r>
        <w:rPr>
          <w:rFonts w:ascii="Times New Roman" w:eastAsia="仿宋_GB2312" w:hAnsi="Times New Roman" w:hint="eastAsia"/>
          <w:color w:val="000000" w:themeColor="text1"/>
          <w:sz w:val="32"/>
          <w:szCs w:val="32"/>
        </w:rPr>
        <w:t>好用活</w:t>
      </w:r>
      <w:r>
        <w:rPr>
          <w:rFonts w:ascii="Times New Roman" w:eastAsia="仿宋_GB2312" w:hAnsi="Times New Roman" w:hint="eastAsia"/>
          <w:color w:val="000000" w:themeColor="text1"/>
          <w:sz w:val="32"/>
          <w:szCs w:val="32"/>
        </w:rPr>
        <w:t>城乡金角银边、桥下屋顶、</w:t>
      </w:r>
      <w:r>
        <w:rPr>
          <w:rFonts w:ascii="Times New Roman" w:eastAsia="仿宋_GB2312" w:hAnsi="Times New Roman" w:hint="eastAsia"/>
          <w:color w:val="000000" w:themeColor="text1"/>
          <w:sz w:val="32"/>
          <w:szCs w:val="32"/>
          <w:lang w:bidi="ar"/>
        </w:rPr>
        <w:t>公园绿地、礼堂校舍等空间，体系化布局、市场化参与、数智化运维、长效化管理，构</w:t>
      </w:r>
      <w:r>
        <w:rPr>
          <w:rFonts w:ascii="Times New Roman" w:eastAsia="仿宋_GB2312" w:hAnsi="Times New Roman" w:hint="eastAsia"/>
          <w:color w:val="000000" w:themeColor="text1"/>
          <w:sz w:val="32"/>
          <w:szCs w:val="32"/>
        </w:rPr>
        <w:t>建“家门口”的运动场、停车场、绿道、舞台、书房、老少驿站等系列工程，打造一批群众身边“小而美”的民生项目，</w:t>
      </w:r>
      <w:r>
        <w:rPr>
          <w:rFonts w:ascii="Times New Roman" w:eastAsia="仿宋_GB2312" w:hAnsi="Times New Roman" w:hint="eastAsia"/>
          <w:color w:val="000000" w:themeColor="text1"/>
          <w:sz w:val="32"/>
          <w:szCs w:val="32"/>
        </w:rPr>
        <w:t>推动</w:t>
      </w:r>
      <w:r>
        <w:rPr>
          <w:rFonts w:ascii="Times New Roman" w:eastAsia="仿宋_GB2312" w:hAnsi="Times New Roman" w:hint="eastAsia"/>
          <w:color w:val="000000" w:themeColor="text1"/>
          <w:sz w:val="32"/>
          <w:szCs w:val="32"/>
        </w:rPr>
        <w:t>更多</w:t>
      </w:r>
      <w:r>
        <w:rPr>
          <w:rFonts w:ascii="Times New Roman" w:eastAsia="仿宋_GB2312" w:hAnsi="Times New Roman" w:hint="eastAsia"/>
          <w:color w:val="000000" w:themeColor="text1"/>
          <w:sz w:val="32"/>
          <w:szCs w:val="32"/>
        </w:rPr>
        <w:t>优质公共资源延伸</w:t>
      </w:r>
      <w:r>
        <w:rPr>
          <w:rFonts w:ascii="Times New Roman" w:eastAsia="仿宋_GB2312" w:hAnsi="Times New Roman" w:hint="eastAsia"/>
          <w:color w:val="000000" w:themeColor="text1"/>
          <w:sz w:val="32"/>
          <w:szCs w:val="32"/>
        </w:rPr>
        <w:t>到广大</w:t>
      </w:r>
      <w:r>
        <w:rPr>
          <w:rFonts w:ascii="Times New Roman" w:eastAsia="仿宋_GB2312" w:hAnsi="Times New Roman" w:hint="eastAsia"/>
          <w:color w:val="000000" w:themeColor="text1"/>
          <w:sz w:val="32"/>
          <w:szCs w:val="32"/>
        </w:rPr>
        <w:t>群众家门口，</w:t>
      </w:r>
      <w:r>
        <w:rPr>
          <w:rFonts w:ascii="Times New Roman" w:eastAsia="仿宋_GB2312" w:hAnsi="Times New Roman" w:hint="eastAsia"/>
          <w:color w:val="000000" w:themeColor="text1"/>
          <w:sz w:val="32"/>
          <w:szCs w:val="32"/>
        </w:rPr>
        <w:t>让最具幸福感城市更加可感可及</w:t>
      </w:r>
      <w:r>
        <w:rPr>
          <w:rFonts w:ascii="Times New Roman" w:eastAsia="仿宋_GB2312" w:hAnsi="Times New Roman" w:hint="eastAsia"/>
          <w:color w:val="000000" w:themeColor="text1"/>
          <w:sz w:val="32"/>
          <w:szCs w:val="32"/>
        </w:rPr>
        <w:t>。</w:t>
      </w:r>
    </w:p>
    <w:p w:rsidR="006244C6" w:rsidRDefault="009D24FF">
      <w:pPr>
        <w:pStyle w:val="a0"/>
        <w:numPr>
          <w:ilvl w:val="0"/>
          <w:numId w:val="3"/>
        </w:numPr>
        <w:spacing w:line="560" w:lineRule="exact"/>
        <w:ind w:firstLine="643"/>
        <w:rPr>
          <w:rFonts w:eastAsia="楷体_GB2312"/>
          <w:b/>
          <w:bCs/>
          <w:color w:val="000000" w:themeColor="text1"/>
          <w:szCs w:val="32"/>
          <w:lang w:bidi="ar"/>
        </w:rPr>
      </w:pPr>
      <w:r>
        <w:rPr>
          <w:rFonts w:eastAsia="楷体_GB2312"/>
          <w:b/>
          <w:bCs/>
          <w:color w:val="000000" w:themeColor="text1"/>
          <w:szCs w:val="32"/>
          <w:lang w:bidi="ar"/>
        </w:rPr>
        <w:t>守护社会安定，</w:t>
      </w:r>
      <w:r>
        <w:rPr>
          <w:rFonts w:eastAsia="楷体_GB2312" w:hint="eastAsia"/>
          <w:b/>
          <w:bCs/>
          <w:color w:val="000000" w:themeColor="text1"/>
          <w:szCs w:val="32"/>
          <w:lang w:bidi="ar"/>
        </w:rPr>
        <w:t>筑牢平安慈溪基石</w:t>
      </w:r>
    </w:p>
    <w:p w:rsidR="006244C6" w:rsidRDefault="009D24FF">
      <w:pPr>
        <w:widowControl/>
        <w:spacing w:line="560" w:lineRule="exact"/>
        <w:rPr>
          <w:rFonts w:ascii="Times New Roman" w:eastAsia="仿宋_GB2312" w:hAnsi="Times New Roman"/>
          <w:color w:val="000000" w:themeColor="text1"/>
          <w:sz w:val="32"/>
          <w:szCs w:val="32"/>
        </w:rPr>
      </w:pPr>
      <w:r>
        <w:rPr>
          <w:rFonts w:ascii="Times New Roman" w:eastAsia="仿宋_GB2312" w:hAnsi="Times New Roman"/>
          <w:color w:val="000000" w:themeColor="text1"/>
          <w:sz w:val="32"/>
          <w:szCs w:val="32"/>
        </w:rPr>
        <w:t xml:space="preserve">    </w:t>
      </w:r>
      <w:r>
        <w:rPr>
          <w:rFonts w:ascii="Times New Roman" w:eastAsia="仿宋_GB2312" w:hAnsi="Times New Roman" w:hint="eastAsia"/>
          <w:b/>
          <w:bCs/>
          <w:color w:val="000000" w:themeColor="text1"/>
          <w:sz w:val="32"/>
          <w:szCs w:val="32"/>
        </w:rPr>
        <w:t>守牢安全生产底线。</w:t>
      </w:r>
      <w:r>
        <w:rPr>
          <w:rFonts w:ascii="Times New Roman" w:eastAsia="仿宋_GB2312" w:hAnsi="Times New Roman"/>
          <w:color w:val="000000" w:themeColor="text1"/>
          <w:sz w:val="32"/>
          <w:szCs w:val="32"/>
        </w:rPr>
        <w:t>深入推进安全生产治本攻坚三年行动，聚焦小微园区（厂中厂）</w:t>
      </w:r>
      <w:r>
        <w:rPr>
          <w:rFonts w:ascii="Times New Roman" w:eastAsia="仿宋_GB2312" w:hAnsi="Times New Roman" w:hint="eastAsia"/>
          <w:color w:val="000000" w:themeColor="text1"/>
          <w:sz w:val="32"/>
          <w:szCs w:val="32"/>
        </w:rPr>
        <w:t>、出租房安全管理</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建筑施工防坠落</w:t>
      </w:r>
      <w:r>
        <w:rPr>
          <w:rFonts w:ascii="Times New Roman" w:eastAsia="仿宋_GB2312" w:hAnsi="Times New Roman"/>
          <w:color w:val="000000" w:themeColor="text1"/>
          <w:sz w:val="32"/>
          <w:szCs w:val="32"/>
        </w:rPr>
        <w:t>等重点领域关键环节，滚动开展风险隐患排查整治，全力降总量、遏重大、除隐患、提本质，实现生产安全事故数、亡人数</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双下降</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。完善智慧应急体系，迭代升级智慧消防平台，</w:t>
      </w:r>
      <w:r>
        <w:rPr>
          <w:rFonts w:ascii="Times New Roman" w:eastAsia="仿宋_GB2312" w:hAnsi="Times New Roman" w:hint="eastAsia"/>
          <w:color w:val="000000" w:themeColor="text1"/>
          <w:sz w:val="32"/>
          <w:szCs w:val="32"/>
        </w:rPr>
        <w:t>加强预警叫应联</w:t>
      </w:r>
      <w:r>
        <w:rPr>
          <w:rFonts w:ascii="Times New Roman" w:eastAsia="仿宋_GB2312" w:hAnsi="Times New Roman"/>
          <w:color w:val="000000" w:themeColor="text1"/>
          <w:sz w:val="32"/>
          <w:szCs w:val="32"/>
        </w:rPr>
        <w:t>动</w:t>
      </w:r>
      <w:r>
        <w:rPr>
          <w:rFonts w:ascii="Times New Roman" w:eastAsia="仿宋_GB2312" w:hAnsi="Times New Roman" w:hint="eastAsia"/>
          <w:color w:val="000000" w:themeColor="text1"/>
          <w:sz w:val="32"/>
          <w:szCs w:val="32"/>
        </w:rPr>
        <w:t>，健全</w:t>
      </w:r>
      <w:r>
        <w:rPr>
          <w:rFonts w:ascii="Times New Roman" w:eastAsia="仿宋_GB2312" w:hAnsi="Times New Roman"/>
          <w:color w:val="000000" w:themeColor="text1"/>
          <w:sz w:val="32"/>
          <w:szCs w:val="32"/>
        </w:rPr>
        <w:t>闭环管理流程机制，</w:t>
      </w:r>
      <w:r>
        <w:rPr>
          <w:rFonts w:ascii="Times New Roman" w:eastAsia="仿宋_GB2312" w:hAnsi="Times New Roman"/>
          <w:color w:val="000000" w:themeColor="text1"/>
          <w:sz w:val="32"/>
          <w:szCs w:val="32"/>
        </w:rPr>
        <w:t>消安拆违</w:t>
      </w:r>
      <w:r>
        <w:rPr>
          <w:rFonts w:ascii="Times New Roman" w:eastAsia="仿宋_GB2312" w:hAnsi="Times New Roman" w:hint="eastAsia"/>
          <w:color w:val="000000" w:themeColor="text1"/>
          <w:sz w:val="32"/>
          <w:szCs w:val="32"/>
        </w:rPr>
        <w:t>20</w:t>
      </w:r>
      <w:r>
        <w:rPr>
          <w:rFonts w:ascii="Times New Roman" w:eastAsia="仿宋_GB2312" w:hAnsi="Times New Roman" w:hint="eastAsia"/>
          <w:color w:val="000000" w:themeColor="text1"/>
          <w:sz w:val="32"/>
          <w:szCs w:val="32"/>
        </w:rPr>
        <w:t>万平方米以上</w:t>
      </w:r>
      <w:r>
        <w:rPr>
          <w:rFonts w:ascii="Times New Roman" w:eastAsia="仿宋_GB2312" w:hAnsi="Times New Roman"/>
          <w:color w:val="000000" w:themeColor="text1"/>
          <w:sz w:val="32"/>
          <w:szCs w:val="32"/>
        </w:rPr>
        <w:t>。纵深推进交通</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三治</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治理汽贸大道新横路路口</w:t>
      </w:r>
      <w:r>
        <w:rPr>
          <w:rFonts w:ascii="Times New Roman" w:eastAsia="仿宋_GB2312" w:hAnsi="Times New Roman"/>
          <w:color w:val="000000" w:themeColor="text1"/>
          <w:sz w:val="32"/>
          <w:szCs w:val="32"/>
        </w:rPr>
        <w:t>等堵点</w:t>
      </w:r>
      <w:r>
        <w:rPr>
          <w:rFonts w:ascii="Times New Roman" w:eastAsia="仿宋_GB2312" w:hAnsi="Times New Roman" w:hint="eastAsia"/>
          <w:color w:val="000000" w:themeColor="text1"/>
          <w:sz w:val="32"/>
          <w:szCs w:val="32"/>
        </w:rPr>
        <w:t>6</w:t>
      </w:r>
      <w:r>
        <w:rPr>
          <w:rFonts w:ascii="Times New Roman" w:eastAsia="仿宋_GB2312" w:hAnsi="Times New Roman"/>
          <w:color w:val="000000" w:themeColor="text1"/>
          <w:sz w:val="32"/>
          <w:szCs w:val="32"/>
        </w:rPr>
        <w:t>处，</w:t>
      </w:r>
      <w:r>
        <w:rPr>
          <w:rFonts w:ascii="Times New Roman" w:eastAsia="仿宋_GB2312" w:hAnsi="Times New Roman" w:hint="eastAsia"/>
          <w:color w:val="000000" w:themeColor="text1"/>
          <w:sz w:val="32"/>
          <w:szCs w:val="32"/>
        </w:rPr>
        <w:t>实施老</w:t>
      </w:r>
      <w:r>
        <w:rPr>
          <w:rFonts w:ascii="Times New Roman" w:eastAsia="仿宋_GB2312" w:hAnsi="Times New Roman" w:hint="eastAsia"/>
          <w:color w:val="000000" w:themeColor="text1"/>
          <w:sz w:val="32"/>
          <w:szCs w:val="32"/>
        </w:rPr>
        <w:t>329</w:t>
      </w:r>
      <w:r>
        <w:rPr>
          <w:rFonts w:ascii="Times New Roman" w:eastAsia="仿宋_GB2312" w:hAnsi="Times New Roman" w:hint="eastAsia"/>
          <w:color w:val="000000" w:themeColor="text1"/>
          <w:sz w:val="32"/>
          <w:szCs w:val="32"/>
        </w:rPr>
        <w:t>国道</w:t>
      </w:r>
      <w:r>
        <w:rPr>
          <w:rFonts w:ascii="Times New Roman" w:eastAsia="仿宋_GB2312" w:hAnsi="Times New Roman" w:hint="eastAsia"/>
          <w:color w:val="000000" w:themeColor="text1"/>
          <w:sz w:val="32"/>
          <w:szCs w:val="32"/>
        </w:rPr>
        <w:t>等</w:t>
      </w:r>
      <w:r>
        <w:rPr>
          <w:rFonts w:ascii="Times New Roman" w:eastAsia="仿宋_GB2312" w:hAnsi="Times New Roman"/>
          <w:color w:val="000000" w:themeColor="text1"/>
          <w:sz w:val="32"/>
          <w:szCs w:val="32"/>
        </w:rPr>
        <w:t>公路交通安全防护提升工程</w:t>
      </w:r>
      <w:r>
        <w:rPr>
          <w:rFonts w:ascii="Times New Roman" w:eastAsia="仿宋_GB2312" w:hAnsi="Times New Roman" w:hint="eastAsia"/>
          <w:color w:val="000000" w:themeColor="text1"/>
          <w:sz w:val="32"/>
          <w:szCs w:val="32"/>
        </w:rPr>
        <w:t>3</w:t>
      </w:r>
      <w:r>
        <w:rPr>
          <w:rFonts w:ascii="Times New Roman" w:eastAsia="仿宋_GB2312" w:hAnsi="Times New Roman" w:hint="eastAsia"/>
          <w:color w:val="000000" w:themeColor="text1"/>
          <w:sz w:val="32"/>
          <w:szCs w:val="32"/>
        </w:rPr>
        <w:t>个</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临水路段防护提升</w:t>
      </w:r>
      <w:r>
        <w:rPr>
          <w:rFonts w:ascii="Times New Roman" w:eastAsia="仿宋_GB2312" w:hAnsi="Times New Roman" w:hint="eastAsia"/>
          <w:color w:val="000000" w:themeColor="text1"/>
          <w:sz w:val="32"/>
          <w:szCs w:val="32"/>
        </w:rPr>
        <w:t>10</w:t>
      </w:r>
      <w:r>
        <w:rPr>
          <w:rFonts w:ascii="Times New Roman" w:eastAsia="仿宋_GB2312" w:hAnsi="Times New Roman"/>
          <w:color w:val="000000" w:themeColor="text1"/>
          <w:sz w:val="32"/>
          <w:szCs w:val="32"/>
        </w:rPr>
        <w:t>公里，推动道路交通亡人事故数持续下降。抓好食品药品、特种设备等全链条监管。</w:t>
      </w:r>
    </w:p>
    <w:p w:rsidR="006244C6" w:rsidRDefault="009D24FF">
      <w:pPr>
        <w:widowControl/>
        <w:spacing w:line="560" w:lineRule="exact"/>
        <w:rPr>
          <w:rFonts w:ascii="Times New Roman" w:eastAsia="仿宋_GB2312" w:hAnsi="Times New Roman"/>
          <w:color w:val="000000" w:themeColor="text1"/>
          <w:sz w:val="32"/>
          <w:szCs w:val="32"/>
        </w:rPr>
      </w:pPr>
      <w:r>
        <w:rPr>
          <w:rFonts w:ascii="仿宋_GB2312" w:eastAsia="仿宋_GB2312" w:hAnsi="Times New Roman" w:cs="仿宋_GB2312"/>
          <w:b/>
          <w:color w:val="000000" w:themeColor="text1"/>
          <w:sz w:val="32"/>
          <w:szCs w:val="32"/>
          <w:lang w:bidi="ar"/>
        </w:rPr>
        <w:lastRenderedPageBreak/>
        <w:t xml:space="preserve">    </w:t>
      </w:r>
      <w:r>
        <w:rPr>
          <w:rFonts w:ascii="Times New Roman" w:eastAsia="仿宋_GB2312" w:hAnsi="Times New Roman" w:hint="eastAsia"/>
          <w:b/>
          <w:bCs/>
          <w:color w:val="000000" w:themeColor="text1"/>
          <w:sz w:val="32"/>
          <w:szCs w:val="32"/>
        </w:rPr>
        <w:t>持续加强基层治理。</w:t>
      </w:r>
      <w:r>
        <w:rPr>
          <w:rFonts w:ascii="Times New Roman" w:eastAsia="仿宋_GB2312" w:hAnsi="Times New Roman"/>
          <w:color w:val="000000" w:themeColor="text1"/>
          <w:sz w:val="32"/>
          <w:szCs w:val="32"/>
        </w:rPr>
        <w:t>高质量完成村社组织换届，加快社工</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城乡网格员队伍规范化建设，</w:t>
      </w:r>
      <w:r>
        <w:rPr>
          <w:rFonts w:ascii="Times New Roman" w:eastAsia="仿宋_GB2312" w:hAnsi="Times New Roman" w:hint="eastAsia"/>
          <w:color w:val="000000" w:themeColor="text1"/>
          <w:sz w:val="32"/>
          <w:szCs w:val="32"/>
        </w:rPr>
        <w:t>推进住宅小区物业服务全覆盖</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提升平安建设基层基础。</w:t>
      </w:r>
      <w:r>
        <w:rPr>
          <w:rFonts w:ascii="仿宋_GB2312" w:eastAsia="仿宋_GB2312" w:hAnsi="仿宋_GB2312" w:cs="仿宋_GB2312"/>
          <w:color w:val="000000" w:themeColor="text1"/>
          <w:sz w:val="32"/>
          <w:szCs w:val="32"/>
          <w:lang w:bidi="ar"/>
        </w:rPr>
        <w:t>坚持和发展新时代</w:t>
      </w:r>
      <w:r>
        <w:rPr>
          <w:rFonts w:ascii="仿宋_GB2312" w:eastAsia="仿宋_GB2312" w:hAnsi="仿宋_GB2312" w:cs="仿宋_GB2312"/>
          <w:color w:val="000000" w:themeColor="text1"/>
          <w:sz w:val="32"/>
          <w:szCs w:val="32"/>
          <w:lang w:bidi="ar"/>
        </w:rPr>
        <w:t>“</w:t>
      </w:r>
      <w:r>
        <w:rPr>
          <w:rFonts w:ascii="仿宋_GB2312" w:eastAsia="仿宋_GB2312" w:hAnsi="仿宋_GB2312" w:cs="仿宋_GB2312"/>
          <w:color w:val="000000" w:themeColor="text1"/>
          <w:sz w:val="32"/>
          <w:szCs w:val="32"/>
          <w:lang w:bidi="ar"/>
        </w:rPr>
        <w:t>枫桥经验</w:t>
      </w:r>
      <w:r>
        <w:rPr>
          <w:rFonts w:ascii="仿宋_GB2312" w:eastAsia="仿宋_GB2312" w:hAnsi="仿宋_GB2312" w:cs="仿宋_GB2312"/>
          <w:color w:val="000000" w:themeColor="text1"/>
          <w:sz w:val="32"/>
          <w:szCs w:val="32"/>
          <w:lang w:bidi="ar"/>
        </w:rPr>
        <w:t>”</w:t>
      </w:r>
      <w:r>
        <w:rPr>
          <w:rFonts w:ascii="仿宋_GB2312" w:eastAsia="仿宋_GB2312" w:hAnsi="仿宋_GB2312" w:cs="仿宋_GB2312"/>
          <w:color w:val="000000" w:themeColor="text1"/>
          <w:sz w:val="32"/>
          <w:szCs w:val="32"/>
          <w:lang w:bidi="ar"/>
        </w:rPr>
        <w:t>，</w:t>
      </w:r>
      <w:r>
        <w:rPr>
          <w:rFonts w:ascii="Times New Roman" w:eastAsia="仿宋_GB2312" w:hAnsi="Times New Roman"/>
          <w:color w:val="000000" w:themeColor="text1"/>
          <w:sz w:val="32"/>
          <w:szCs w:val="32"/>
        </w:rPr>
        <w:t>围绕夺取</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二星平安金鼎</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推进综治中心规范化建设，</w:t>
      </w:r>
      <w:r>
        <w:rPr>
          <w:rFonts w:ascii="Times New Roman" w:eastAsia="仿宋_GB2312" w:hAnsi="Times New Roman"/>
          <w:color w:val="000000" w:themeColor="text1"/>
          <w:sz w:val="32"/>
          <w:szCs w:val="32"/>
        </w:rPr>
        <w:t>一体推进警源、诉源、访源等多源共治，提高矛盾纠纷预防化解法治化水平，力争信访初访化解率</w:t>
      </w:r>
      <w:r>
        <w:rPr>
          <w:rFonts w:ascii="Times New Roman" w:eastAsia="仿宋_GB2312" w:hAnsi="Times New Roman" w:hint="eastAsia"/>
          <w:color w:val="000000" w:themeColor="text1"/>
          <w:sz w:val="32"/>
          <w:szCs w:val="32"/>
        </w:rPr>
        <w:t>95</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以上。深入开展</w:t>
      </w:r>
      <w:r>
        <w:rPr>
          <w:rFonts w:ascii="Times New Roman" w:eastAsia="仿宋_GB2312" w:hAnsi="Times New Roman" w:hint="eastAsia"/>
          <w:color w:val="000000" w:themeColor="text1"/>
          <w:sz w:val="32"/>
          <w:szCs w:val="32"/>
        </w:rPr>
        <w:t>根治欠薪</w:t>
      </w:r>
      <w:r>
        <w:rPr>
          <w:rFonts w:ascii="Times New Roman" w:eastAsia="仿宋_GB2312" w:hAnsi="Times New Roman"/>
          <w:color w:val="000000" w:themeColor="text1"/>
          <w:sz w:val="32"/>
          <w:szCs w:val="32"/>
        </w:rPr>
        <w:t>专项行动，构建和谐劳动关系。</w:t>
      </w:r>
      <w:r>
        <w:rPr>
          <w:rFonts w:ascii="Times New Roman" w:eastAsia="仿宋_GB2312" w:hAnsi="Times New Roman" w:hint="eastAsia"/>
          <w:color w:val="000000" w:themeColor="text1"/>
          <w:sz w:val="32"/>
          <w:szCs w:val="32"/>
        </w:rPr>
        <w:t>常态化开展扫黑除恶斗争，</w:t>
      </w:r>
      <w:r>
        <w:rPr>
          <w:rFonts w:ascii="Times New Roman" w:eastAsia="仿宋_GB2312" w:hAnsi="Times New Roman"/>
          <w:color w:val="000000" w:themeColor="text1"/>
          <w:sz w:val="32"/>
          <w:szCs w:val="32"/>
        </w:rPr>
        <w:t>持续加大电信网络诈骗等突出违法犯罪打击治理力度。</w:t>
      </w:r>
    </w:p>
    <w:p w:rsidR="006244C6" w:rsidRDefault="009D24FF">
      <w:pPr>
        <w:widowControl/>
        <w:spacing w:line="560" w:lineRule="exact"/>
        <w:ind w:firstLineChars="200" w:firstLine="643"/>
        <w:rPr>
          <w:rFonts w:ascii="Times New Roman" w:eastAsia="仿宋_GB2312" w:hAnsi="Times New Roman"/>
          <w:color w:val="000000" w:themeColor="text1"/>
          <w:kern w:val="0"/>
          <w:sz w:val="32"/>
          <w:szCs w:val="32"/>
          <w:lang w:bidi="ar"/>
        </w:rPr>
      </w:pPr>
      <w:r>
        <w:rPr>
          <w:rFonts w:ascii="Times New Roman" w:eastAsia="仿宋_GB2312" w:hAnsi="Times New Roman" w:hint="eastAsia"/>
          <w:b/>
          <w:bCs/>
          <w:color w:val="000000" w:themeColor="text1"/>
          <w:sz w:val="32"/>
          <w:szCs w:val="32"/>
        </w:rPr>
        <w:t>切实防范化解风险。</w:t>
      </w:r>
      <w:r>
        <w:rPr>
          <w:rFonts w:ascii="Times New Roman" w:eastAsia="仿宋_GB2312" w:hAnsi="Times New Roman"/>
          <w:color w:val="000000" w:themeColor="text1"/>
          <w:sz w:val="32"/>
          <w:szCs w:val="32"/>
        </w:rPr>
        <w:t>健全自然灾害防范应对体系，完善地质灾害隐患点和风险防范区精细布控，提升</w:t>
      </w:r>
      <w:r>
        <w:rPr>
          <w:rFonts w:ascii="Times New Roman" w:eastAsia="仿宋_GB2312" w:hAnsi="Times New Roman" w:hint="eastAsia"/>
          <w:color w:val="000000" w:themeColor="text1"/>
          <w:sz w:val="32"/>
          <w:szCs w:val="32"/>
        </w:rPr>
        <w:t>基层</w:t>
      </w:r>
      <w:r>
        <w:rPr>
          <w:rFonts w:ascii="Times New Roman" w:eastAsia="仿宋_GB2312" w:hAnsi="Times New Roman"/>
          <w:color w:val="000000" w:themeColor="text1"/>
          <w:sz w:val="32"/>
          <w:szCs w:val="32"/>
        </w:rPr>
        <w:t>防灾避险能力</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修</w:t>
      </w:r>
      <w:r>
        <w:rPr>
          <w:rFonts w:ascii="Times New Roman" w:eastAsia="仿宋_GB2312" w:hAnsi="Times New Roman" w:hint="eastAsia"/>
          <w:color w:val="000000" w:themeColor="text1"/>
          <w:sz w:val="32"/>
          <w:szCs w:val="32"/>
        </w:rPr>
        <w:t>编</w:t>
      </w:r>
      <w:r>
        <w:rPr>
          <w:rFonts w:ascii="Times New Roman" w:eastAsia="仿宋_GB2312" w:hAnsi="Times New Roman" w:hint="eastAsia"/>
          <w:color w:val="000000" w:themeColor="text1"/>
          <w:sz w:val="32"/>
          <w:szCs w:val="32"/>
        </w:rPr>
        <w:t>骨干河网总体规划</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实施水利水务重点项目</w:t>
      </w:r>
      <w:r>
        <w:rPr>
          <w:rFonts w:ascii="Times New Roman" w:eastAsia="仿宋_GB2312" w:hAnsi="Times New Roman" w:hint="eastAsia"/>
          <w:color w:val="000000" w:themeColor="text1"/>
          <w:sz w:val="32"/>
          <w:szCs w:val="32"/>
        </w:rPr>
        <w:t>17</w:t>
      </w:r>
      <w:r>
        <w:rPr>
          <w:rFonts w:ascii="Times New Roman" w:eastAsia="仿宋_GB2312" w:hAnsi="Times New Roman"/>
          <w:color w:val="000000" w:themeColor="text1"/>
          <w:sz w:val="32"/>
          <w:szCs w:val="32"/>
        </w:rPr>
        <w:t>个，其中</w:t>
      </w:r>
      <w:r>
        <w:rPr>
          <w:rFonts w:ascii="Times New Roman" w:eastAsia="仿宋_GB2312" w:hAnsi="Times New Roman" w:hint="eastAsia"/>
          <w:color w:val="000000" w:themeColor="text1"/>
          <w:sz w:val="32"/>
          <w:szCs w:val="32"/>
        </w:rPr>
        <w:t>续建</w:t>
      </w:r>
      <w:r>
        <w:rPr>
          <w:rFonts w:ascii="Times New Roman" w:eastAsia="仿宋_GB2312" w:hAnsi="Times New Roman"/>
          <w:color w:val="000000" w:themeColor="text1"/>
          <w:sz w:val="32"/>
          <w:szCs w:val="32"/>
        </w:rPr>
        <w:t>中心城区扩大北排工程、城镇排水管网综合改造工程等项目</w:t>
      </w:r>
      <w:r>
        <w:rPr>
          <w:rFonts w:ascii="Times New Roman" w:eastAsia="仿宋_GB2312" w:hAnsi="Times New Roman" w:hint="eastAsia"/>
          <w:color w:val="000000" w:themeColor="text1"/>
          <w:sz w:val="32"/>
          <w:szCs w:val="32"/>
        </w:rPr>
        <w:t>12</w:t>
      </w:r>
      <w:r>
        <w:rPr>
          <w:rFonts w:ascii="Times New Roman" w:eastAsia="仿宋_GB2312" w:hAnsi="Times New Roman"/>
          <w:color w:val="000000" w:themeColor="text1"/>
          <w:sz w:val="32"/>
          <w:szCs w:val="32"/>
        </w:rPr>
        <w:t>个，</w:t>
      </w:r>
      <w:r>
        <w:rPr>
          <w:rFonts w:ascii="Times New Roman" w:eastAsia="仿宋_GB2312" w:hAnsi="Times New Roman" w:hint="eastAsia"/>
          <w:color w:val="000000" w:themeColor="text1"/>
          <w:sz w:val="32"/>
          <w:szCs w:val="32"/>
        </w:rPr>
        <w:t>新</w:t>
      </w:r>
      <w:r>
        <w:rPr>
          <w:rFonts w:ascii="Times New Roman" w:eastAsia="仿宋_GB2312" w:hAnsi="Times New Roman"/>
          <w:color w:val="000000" w:themeColor="text1"/>
          <w:sz w:val="32"/>
          <w:szCs w:val="32"/>
        </w:rPr>
        <w:t>开工</w:t>
      </w:r>
      <w:r>
        <w:rPr>
          <w:rFonts w:ascii="Times New Roman" w:eastAsia="仿宋_GB2312" w:hAnsi="Times New Roman" w:hint="eastAsia"/>
          <w:color w:val="000000" w:themeColor="text1"/>
          <w:sz w:val="32"/>
          <w:szCs w:val="32"/>
        </w:rPr>
        <w:t>南部排涝通道工程</w:t>
      </w:r>
      <w:r>
        <w:rPr>
          <w:rFonts w:ascii="Times New Roman" w:eastAsia="仿宋_GB2312" w:hAnsi="Times New Roman"/>
          <w:color w:val="000000" w:themeColor="text1"/>
          <w:sz w:val="32"/>
          <w:szCs w:val="32"/>
        </w:rPr>
        <w:t>、外杜湖上下湾整治工程等项目</w:t>
      </w:r>
      <w:r>
        <w:rPr>
          <w:rFonts w:ascii="Times New Roman" w:eastAsia="仿宋_GB2312" w:hAnsi="Times New Roman" w:hint="eastAsia"/>
          <w:color w:val="000000" w:themeColor="text1"/>
          <w:sz w:val="32"/>
          <w:szCs w:val="32"/>
        </w:rPr>
        <w:t>5</w:t>
      </w:r>
      <w:r>
        <w:rPr>
          <w:rFonts w:ascii="Times New Roman" w:eastAsia="仿宋_GB2312" w:hAnsi="Times New Roman"/>
          <w:color w:val="000000" w:themeColor="text1"/>
          <w:sz w:val="32"/>
          <w:szCs w:val="32"/>
        </w:rPr>
        <w:t>个。</w:t>
      </w:r>
      <w:r>
        <w:rPr>
          <w:rFonts w:ascii="Times New Roman" w:eastAsia="仿宋_GB2312" w:hAnsi="Times New Roman" w:hint="eastAsia"/>
          <w:color w:val="000000" w:themeColor="text1"/>
          <w:sz w:val="32"/>
          <w:szCs w:val="32"/>
        </w:rPr>
        <w:t>有效防范化解金融、房地产、网络安全等重点领域风险，</w:t>
      </w:r>
      <w:r>
        <w:rPr>
          <w:rFonts w:ascii="Times New Roman" w:eastAsia="仿宋_GB2312" w:hAnsi="Times New Roman"/>
          <w:color w:val="000000" w:themeColor="text1"/>
          <w:sz w:val="32"/>
          <w:szCs w:val="32"/>
        </w:rPr>
        <w:t>坚决守住不发生系统性风险底线。</w:t>
      </w:r>
    </w:p>
    <w:p w:rsidR="006244C6" w:rsidRDefault="009D24FF">
      <w:pPr>
        <w:spacing w:line="560" w:lineRule="exact"/>
        <w:ind w:firstLineChars="200" w:firstLine="643"/>
        <w:rPr>
          <w:rFonts w:ascii="Times New Roman" w:eastAsia="楷体_GB2312" w:hAnsi="Times New Roman"/>
          <w:b/>
          <w:bCs/>
          <w:color w:val="000000" w:themeColor="text1"/>
          <w:sz w:val="32"/>
          <w:szCs w:val="32"/>
          <w:lang w:bidi="ar"/>
        </w:rPr>
      </w:pPr>
      <w:r>
        <w:rPr>
          <w:rFonts w:ascii="Times New Roman" w:eastAsia="楷体_GB2312" w:hAnsi="Times New Roman"/>
          <w:b/>
          <w:bCs/>
          <w:color w:val="000000" w:themeColor="text1"/>
          <w:sz w:val="32"/>
          <w:szCs w:val="32"/>
          <w:lang w:bidi="ar"/>
        </w:rPr>
        <w:t>（八）</w:t>
      </w:r>
      <w:r>
        <w:rPr>
          <w:rFonts w:ascii="Times New Roman" w:eastAsia="楷体_GB2312" w:hAnsi="Times New Roman" w:hint="eastAsia"/>
          <w:b/>
          <w:bCs/>
          <w:color w:val="000000" w:themeColor="text1"/>
          <w:sz w:val="32"/>
          <w:szCs w:val="32"/>
          <w:lang w:bidi="ar"/>
        </w:rPr>
        <w:t>强化自身建设</w:t>
      </w:r>
      <w:r>
        <w:rPr>
          <w:rFonts w:ascii="Times New Roman" w:eastAsia="楷体_GB2312" w:hAnsi="Times New Roman"/>
          <w:b/>
          <w:bCs/>
          <w:color w:val="000000" w:themeColor="text1"/>
          <w:sz w:val="32"/>
          <w:szCs w:val="32"/>
          <w:lang w:bidi="ar"/>
        </w:rPr>
        <w:t>，</w:t>
      </w:r>
      <w:r>
        <w:rPr>
          <w:rFonts w:ascii="Times New Roman" w:eastAsia="楷体_GB2312" w:hAnsi="Times New Roman" w:hint="eastAsia"/>
          <w:b/>
          <w:bCs/>
          <w:color w:val="000000" w:themeColor="text1"/>
          <w:sz w:val="32"/>
          <w:szCs w:val="32"/>
          <w:lang w:bidi="ar"/>
        </w:rPr>
        <w:t>打造勤廉并重的现代政府</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b/>
          <w:bCs/>
          <w:color w:val="000000" w:themeColor="text1"/>
          <w:sz w:val="32"/>
          <w:szCs w:val="32"/>
        </w:rPr>
        <w:t>铸牢政治忠诚。</w:t>
      </w:r>
      <w:r>
        <w:rPr>
          <w:rFonts w:ascii="Times New Roman" w:eastAsia="仿宋_GB2312" w:hAnsi="Times New Roman"/>
          <w:color w:val="000000" w:themeColor="text1"/>
          <w:sz w:val="32"/>
          <w:szCs w:val="32"/>
        </w:rPr>
        <w:t>坚持用习近平新时代中国特色社会主义思想凝心铸魂，坚定捍卫</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两个确立</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、坚决做到</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两个维护</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。时刻牢记</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党委定方向、政府抓落实</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，全面贯彻上级党委政府决策部署和市委</w:t>
      </w:r>
      <w:r>
        <w:rPr>
          <w:rFonts w:ascii="Times New Roman" w:eastAsia="仿宋_GB2312" w:hAnsi="Times New Roman" w:hint="eastAsia"/>
          <w:color w:val="000000" w:themeColor="text1"/>
          <w:sz w:val="32"/>
          <w:szCs w:val="32"/>
        </w:rPr>
        <w:t>工作要求</w:t>
      </w:r>
      <w:r>
        <w:rPr>
          <w:rFonts w:ascii="Times New Roman" w:eastAsia="仿宋_GB2312" w:hAnsi="Times New Roman"/>
          <w:color w:val="000000" w:themeColor="text1"/>
          <w:sz w:val="32"/>
          <w:szCs w:val="32"/>
        </w:rPr>
        <w:t>，自觉在全局中谋划工作、在大局下推动工作，切实提高政治站位、把准政治方向、坚定政治立场、明确政治态度、严守政治纪律。</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b/>
          <w:color w:val="000000" w:themeColor="text1"/>
          <w:kern w:val="0"/>
          <w:sz w:val="32"/>
          <w:szCs w:val="32"/>
          <w:lang w:bidi="ar"/>
        </w:rPr>
        <w:lastRenderedPageBreak/>
        <w:t>严格依法履责。</w:t>
      </w:r>
      <w:r>
        <w:rPr>
          <w:rFonts w:ascii="Times New Roman" w:eastAsia="仿宋_GB2312" w:hAnsi="Times New Roman"/>
          <w:color w:val="000000" w:themeColor="text1"/>
          <w:sz w:val="32"/>
          <w:szCs w:val="32"/>
        </w:rPr>
        <w:t>始终把法治政府建设作为重要任务，严格规范政府工作规则和行政决策程序，编制公布市政府重大行政决策目录。深化县乡合法性审查改革，</w:t>
      </w:r>
      <w:r>
        <w:rPr>
          <w:rFonts w:ascii="Times New Roman" w:eastAsia="仿宋_GB2312" w:hAnsi="Times New Roman" w:hint="eastAsia"/>
          <w:color w:val="000000" w:themeColor="text1"/>
          <w:sz w:val="32"/>
          <w:szCs w:val="32"/>
        </w:rPr>
        <w:t>探索实施</w:t>
      </w:r>
      <w:r>
        <w:rPr>
          <w:rFonts w:ascii="Times New Roman" w:eastAsia="仿宋_GB2312" w:hAnsi="Times New Roman"/>
          <w:color w:val="000000" w:themeColor="text1"/>
          <w:sz w:val="32"/>
          <w:szCs w:val="32"/>
        </w:rPr>
        <w:t>市镇村合同三级合法性审查</w:t>
      </w:r>
      <w:r>
        <w:rPr>
          <w:rFonts w:ascii="Times New Roman" w:eastAsia="仿宋_GB2312" w:hAnsi="Times New Roman" w:hint="eastAsia"/>
          <w:color w:val="000000" w:themeColor="text1"/>
          <w:sz w:val="32"/>
          <w:szCs w:val="32"/>
        </w:rPr>
        <w:t>机制</w:t>
      </w:r>
      <w:r>
        <w:rPr>
          <w:rFonts w:ascii="Times New Roman" w:eastAsia="仿宋_GB2312" w:hAnsi="Times New Roman"/>
          <w:color w:val="000000" w:themeColor="text1"/>
          <w:sz w:val="32"/>
          <w:szCs w:val="32"/>
        </w:rPr>
        <w:t>。高质量办好人大代表建议和政协提案，</w:t>
      </w:r>
      <w:r>
        <w:rPr>
          <w:rFonts w:ascii="Times New Roman" w:eastAsia="仿宋_GB2312" w:hAnsi="Times New Roman" w:hint="eastAsia"/>
          <w:color w:val="000000" w:themeColor="text1"/>
          <w:sz w:val="32"/>
          <w:szCs w:val="32"/>
        </w:rPr>
        <w:t>自觉</w:t>
      </w:r>
      <w:r>
        <w:rPr>
          <w:rFonts w:ascii="Times New Roman" w:eastAsia="仿宋_GB2312" w:hAnsi="Times New Roman"/>
          <w:color w:val="000000" w:themeColor="text1"/>
          <w:sz w:val="32"/>
          <w:szCs w:val="32"/>
        </w:rPr>
        <w:t>接受人大监督</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政协民主监督</w:t>
      </w:r>
      <w:r>
        <w:rPr>
          <w:rFonts w:ascii="Times New Roman" w:eastAsia="仿宋_GB2312" w:hAnsi="Times New Roman" w:hint="eastAsia"/>
          <w:color w:val="000000" w:themeColor="text1"/>
          <w:sz w:val="32"/>
          <w:szCs w:val="32"/>
        </w:rPr>
        <w:t>和</w:t>
      </w:r>
      <w:r>
        <w:rPr>
          <w:rFonts w:ascii="Times New Roman" w:eastAsia="仿宋_GB2312" w:hAnsi="Times New Roman"/>
          <w:color w:val="000000" w:themeColor="text1"/>
          <w:sz w:val="32"/>
          <w:szCs w:val="32"/>
        </w:rPr>
        <w:t>社会舆论监督</w:t>
      </w:r>
      <w:r>
        <w:rPr>
          <w:rFonts w:ascii="Times New Roman" w:eastAsia="仿宋_GB2312" w:hAnsi="Times New Roman" w:hint="eastAsia"/>
          <w:color w:val="000000" w:themeColor="text1"/>
          <w:sz w:val="32"/>
          <w:szCs w:val="32"/>
        </w:rPr>
        <w:t>等各方面监督</w:t>
      </w:r>
      <w:r>
        <w:rPr>
          <w:rFonts w:ascii="Times New Roman" w:eastAsia="仿宋_GB2312" w:hAnsi="Times New Roman"/>
          <w:color w:val="000000" w:themeColor="text1"/>
          <w:sz w:val="32"/>
          <w:szCs w:val="32"/>
        </w:rPr>
        <w:t>。</w:t>
      </w:r>
    </w:p>
    <w:p w:rsidR="006244C6" w:rsidRDefault="009D24FF">
      <w:pPr>
        <w:spacing w:line="560" w:lineRule="exact"/>
        <w:ind w:firstLineChars="200" w:firstLine="643"/>
        <w:rPr>
          <w:rFonts w:ascii="Times New Roman" w:eastAsia="仿宋_GB2312" w:hAnsi="Times New Roman"/>
          <w:color w:val="000000" w:themeColor="text1"/>
          <w:sz w:val="32"/>
          <w:szCs w:val="32"/>
        </w:rPr>
      </w:pPr>
      <w:r>
        <w:rPr>
          <w:rFonts w:ascii="Times New Roman" w:eastAsia="仿宋_GB2312" w:hAnsi="Times New Roman"/>
          <w:b/>
          <w:bCs/>
          <w:color w:val="000000" w:themeColor="text1"/>
          <w:sz w:val="32"/>
          <w:szCs w:val="32"/>
        </w:rPr>
        <w:t>践行实干担当。</w:t>
      </w:r>
      <w:r>
        <w:rPr>
          <w:rFonts w:ascii="Times New Roman" w:eastAsia="仿宋_GB2312" w:hAnsi="Times New Roman" w:hint="eastAsia"/>
          <w:color w:val="000000" w:themeColor="text1"/>
          <w:sz w:val="32"/>
          <w:szCs w:val="32"/>
        </w:rPr>
        <w:t>坚持</w:t>
      </w:r>
      <w:r>
        <w:rPr>
          <w:rFonts w:ascii="Times New Roman" w:eastAsia="仿宋_GB2312" w:hAnsi="Times New Roman"/>
          <w:color w:val="000000" w:themeColor="text1"/>
          <w:sz w:val="32"/>
          <w:szCs w:val="32"/>
        </w:rPr>
        <w:t>以实干论英雄，</w:t>
      </w:r>
      <w:r>
        <w:rPr>
          <w:rFonts w:ascii="Times New Roman" w:eastAsia="仿宋_GB2312" w:hAnsi="Times New Roman"/>
          <w:color w:val="000000" w:themeColor="text1"/>
          <w:sz w:val="32"/>
          <w:szCs w:val="32"/>
        </w:rPr>
        <w:t>聚焦发展之忧、前进之惑、顽疾之弊、民生之困，强化政府系统谋划力和执行力，</w:t>
      </w:r>
      <w:r>
        <w:rPr>
          <w:rFonts w:ascii="仿宋_GB2312" w:eastAsia="仿宋_GB2312" w:hAnsi="仿宋_GB2312" w:cs="仿宋_GB2312" w:hint="eastAsia"/>
          <w:color w:val="000000" w:themeColor="text1"/>
          <w:spacing w:val="-20"/>
          <w:kern w:val="0"/>
          <w:sz w:val="32"/>
          <w:szCs w:val="32"/>
          <w:lang w:bidi="ar"/>
        </w:rPr>
        <w:t>大力践行“六干”要求，</w:t>
      </w:r>
      <w:r>
        <w:rPr>
          <w:rFonts w:ascii="Times New Roman" w:eastAsia="仿宋_GB2312" w:hAnsi="Times New Roman"/>
          <w:color w:val="000000" w:themeColor="text1"/>
          <w:sz w:val="32"/>
          <w:szCs w:val="32"/>
        </w:rPr>
        <w:t>倡树</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守规矩、敢担当、要积极、抓具体</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工作</w:t>
      </w:r>
      <w:r>
        <w:rPr>
          <w:rFonts w:ascii="Times New Roman" w:eastAsia="仿宋_GB2312" w:hAnsi="Times New Roman" w:hint="eastAsia"/>
          <w:color w:val="000000" w:themeColor="text1"/>
          <w:sz w:val="32"/>
          <w:szCs w:val="32"/>
        </w:rPr>
        <w:t>导向</w:t>
      </w:r>
      <w:r>
        <w:rPr>
          <w:rFonts w:ascii="Times New Roman" w:eastAsia="仿宋_GB2312" w:hAnsi="Times New Roman"/>
          <w:color w:val="000000" w:themeColor="text1"/>
          <w:sz w:val="32"/>
          <w:szCs w:val="32"/>
        </w:rPr>
        <w:t>，健全干部担当作为激励保护机制。持续推进</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挑担啃骨抓落实</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专项行动、</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拔钉清零</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攻坚行动，对看准的事、决定的事，持续加强</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项目化、</w:t>
      </w:r>
      <w:r>
        <w:rPr>
          <w:rFonts w:ascii="Times New Roman" w:eastAsia="仿宋_GB2312" w:hAnsi="Times New Roman" w:hint="eastAsia"/>
          <w:color w:val="000000" w:themeColor="text1"/>
          <w:sz w:val="32"/>
          <w:szCs w:val="32"/>
        </w:rPr>
        <w:t>清单化</w:t>
      </w:r>
      <w:r>
        <w:rPr>
          <w:rFonts w:ascii="Times New Roman" w:eastAsia="仿宋_GB2312" w:hAnsi="Times New Roman"/>
          <w:color w:val="000000" w:themeColor="text1"/>
          <w:sz w:val="32"/>
          <w:szCs w:val="32"/>
        </w:rPr>
        <w:t>、责任化</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推进机制，形成高效推动工作的完整闭环，</w:t>
      </w:r>
      <w:r>
        <w:rPr>
          <w:rFonts w:ascii="Times New Roman" w:eastAsia="仿宋_GB2312" w:hAnsi="Times New Roman" w:hint="eastAsia"/>
          <w:color w:val="000000" w:themeColor="text1"/>
          <w:sz w:val="32"/>
          <w:szCs w:val="32"/>
        </w:rPr>
        <w:t>坚决</w:t>
      </w:r>
      <w:r>
        <w:rPr>
          <w:rFonts w:ascii="Times New Roman" w:eastAsia="仿宋_GB2312" w:hAnsi="Times New Roman"/>
          <w:color w:val="000000" w:themeColor="text1"/>
          <w:sz w:val="32"/>
          <w:szCs w:val="32"/>
        </w:rPr>
        <w:t>做到说了就</w:t>
      </w:r>
      <w:r>
        <w:rPr>
          <w:rFonts w:ascii="Times New Roman" w:eastAsia="仿宋_GB2312" w:hAnsi="Times New Roman" w:hint="eastAsia"/>
          <w:color w:val="000000" w:themeColor="text1"/>
          <w:sz w:val="32"/>
          <w:szCs w:val="32"/>
        </w:rPr>
        <w:t>干</w:t>
      </w:r>
      <w:r>
        <w:rPr>
          <w:rFonts w:ascii="Times New Roman" w:eastAsia="仿宋_GB2312" w:hAnsi="Times New Roman"/>
          <w:color w:val="000000" w:themeColor="text1"/>
          <w:sz w:val="32"/>
          <w:szCs w:val="32"/>
        </w:rPr>
        <w:t>、定了就</w:t>
      </w:r>
      <w:r>
        <w:rPr>
          <w:rFonts w:ascii="Times New Roman" w:eastAsia="仿宋_GB2312" w:hAnsi="Times New Roman" w:hint="eastAsia"/>
          <w:color w:val="000000" w:themeColor="text1"/>
          <w:sz w:val="32"/>
          <w:szCs w:val="32"/>
        </w:rPr>
        <w:t>办</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办</w:t>
      </w:r>
      <w:r>
        <w:rPr>
          <w:rFonts w:ascii="Times New Roman" w:eastAsia="仿宋_GB2312" w:hAnsi="Times New Roman"/>
          <w:color w:val="000000" w:themeColor="text1"/>
          <w:sz w:val="32"/>
          <w:szCs w:val="32"/>
        </w:rPr>
        <w:t>就</w:t>
      </w:r>
      <w:r>
        <w:rPr>
          <w:rFonts w:ascii="Times New Roman" w:eastAsia="仿宋_GB2312" w:hAnsi="Times New Roman" w:hint="eastAsia"/>
          <w:color w:val="000000" w:themeColor="text1"/>
          <w:sz w:val="32"/>
          <w:szCs w:val="32"/>
        </w:rPr>
        <w:t>办</w:t>
      </w:r>
      <w:r>
        <w:rPr>
          <w:rFonts w:ascii="Times New Roman" w:eastAsia="仿宋_GB2312" w:hAnsi="Times New Roman"/>
          <w:color w:val="000000" w:themeColor="text1"/>
          <w:sz w:val="32"/>
          <w:szCs w:val="32"/>
        </w:rPr>
        <w:t>好。</w:t>
      </w:r>
    </w:p>
    <w:p w:rsidR="006244C6" w:rsidRDefault="009D24FF">
      <w:pPr>
        <w:spacing w:line="560" w:lineRule="exact"/>
        <w:ind w:firstLineChars="200" w:firstLine="643"/>
        <w:rPr>
          <w:rFonts w:ascii="Times New Roman" w:eastAsia="仿宋_GB2312" w:hAnsi="Times New Roman"/>
          <w:color w:val="000000" w:themeColor="text1"/>
          <w:kern w:val="0"/>
          <w:sz w:val="32"/>
          <w:szCs w:val="32"/>
          <w:lang w:bidi="ar"/>
        </w:rPr>
      </w:pPr>
      <w:r>
        <w:rPr>
          <w:rFonts w:ascii="Times New Roman" w:eastAsia="仿宋_GB2312" w:hAnsi="Times New Roman"/>
          <w:b/>
          <w:bCs/>
          <w:color w:val="000000" w:themeColor="text1"/>
          <w:sz w:val="32"/>
          <w:szCs w:val="32"/>
        </w:rPr>
        <w:t>坚守勤廉作风。</w:t>
      </w:r>
      <w:r>
        <w:rPr>
          <w:rFonts w:ascii="Times New Roman" w:eastAsia="仿宋_GB2312" w:hAnsi="Times New Roman"/>
          <w:color w:val="000000" w:themeColor="text1"/>
          <w:sz w:val="32"/>
          <w:szCs w:val="32"/>
        </w:rPr>
        <w:t>以严的标准、严的措施抓好勤廉政府建设，驰而不息</w:t>
      </w:r>
      <w:r>
        <w:rPr>
          <w:rFonts w:ascii="仿宋_GB2312" w:eastAsia="仿宋_GB2312" w:hAnsi="仿宋_GB2312" w:cs="仿宋_GB2312" w:hint="eastAsia"/>
          <w:color w:val="000000" w:themeColor="text1"/>
          <w:sz w:val="32"/>
          <w:szCs w:val="32"/>
        </w:rPr>
        <w:t>纠</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四风</w:t>
      </w:r>
      <w:r>
        <w:rPr>
          <w:rFonts w:ascii="Times New Roman" w:eastAsia="仿宋_GB2312" w:hAnsi="Times New Roman"/>
          <w:color w:val="000000" w:themeColor="text1"/>
          <w:sz w:val="32"/>
          <w:szCs w:val="32"/>
        </w:rPr>
        <w:t>”</w:t>
      </w:r>
      <w:r>
        <w:rPr>
          <w:rFonts w:ascii="仿宋_GB2312" w:eastAsia="仿宋_GB2312" w:hAnsi="仿宋_GB2312" w:cs="仿宋_GB2312" w:hint="eastAsia"/>
          <w:color w:val="000000" w:themeColor="text1"/>
          <w:sz w:val="32"/>
          <w:szCs w:val="32"/>
        </w:rPr>
        <w:t>、树新</w:t>
      </w:r>
      <w:r>
        <w:rPr>
          <w:rFonts w:ascii="Times New Roman" w:eastAsia="仿宋_GB2312" w:hAnsi="Times New Roman"/>
          <w:color w:val="000000" w:themeColor="text1"/>
          <w:sz w:val="32"/>
          <w:szCs w:val="32"/>
        </w:rPr>
        <w:t>风，坚决守住政府工作人员清廉底线。攻坚</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三增</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行动，深化零基预算改革，落实预算安排</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四挂钩</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机制，严控</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三公</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经费，部门一般性支出压减</w:t>
      </w:r>
      <w:r>
        <w:rPr>
          <w:rFonts w:ascii="Times New Roman" w:eastAsia="仿宋_GB2312" w:hAnsi="Times New Roman" w:hint="eastAsia"/>
          <w:color w:val="000000" w:themeColor="text1"/>
          <w:sz w:val="32"/>
          <w:szCs w:val="32"/>
        </w:rPr>
        <w:t>10</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树立和践行正确</w:t>
      </w:r>
      <w:r>
        <w:rPr>
          <w:rFonts w:ascii="Times New Roman" w:eastAsia="仿宋_GB2312" w:hAnsi="Times New Roman"/>
          <w:color w:val="000000" w:themeColor="text1"/>
          <w:sz w:val="32"/>
          <w:szCs w:val="32"/>
        </w:rPr>
        <w:t>政绩观，落实为基层减负要求，重视基层工作、关爱基层干部，高质量办好群众身边事，以实际成效取信于民、推动发展。</w:t>
      </w:r>
    </w:p>
    <w:p w:rsidR="006244C6" w:rsidRDefault="009D24FF">
      <w:pPr>
        <w:spacing w:line="560" w:lineRule="exact"/>
        <w:ind w:firstLineChars="200" w:firstLine="640"/>
        <w:rPr>
          <w:color w:val="000000" w:themeColor="text1"/>
        </w:rPr>
      </w:pPr>
      <w:r>
        <w:rPr>
          <w:rFonts w:ascii="Times New Roman" w:eastAsia="仿宋_GB2312" w:hAnsi="Times New Roman" w:hint="eastAsia"/>
          <w:color w:val="000000" w:themeColor="text1"/>
          <w:sz w:val="32"/>
          <w:szCs w:val="32"/>
        </w:rPr>
        <w:t>各位</w:t>
      </w:r>
      <w:r>
        <w:rPr>
          <w:rFonts w:ascii="Times New Roman" w:eastAsia="仿宋_GB2312" w:hAnsi="Times New Roman"/>
          <w:color w:val="000000" w:themeColor="text1"/>
          <w:sz w:val="32"/>
          <w:szCs w:val="32"/>
        </w:rPr>
        <w:t>代表</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今年我们既要打好“十四五”收官战，全力以赴交出一份经得起检验的高分答卷；</w:t>
      </w:r>
      <w:r>
        <w:rPr>
          <w:rFonts w:ascii="Times New Roman" w:eastAsia="仿宋_GB2312" w:hAnsi="Times New Roman"/>
          <w:color w:val="000000" w:themeColor="text1"/>
          <w:sz w:val="32"/>
          <w:szCs w:val="32"/>
        </w:rPr>
        <w:t>还要</w:t>
      </w:r>
      <w:r>
        <w:rPr>
          <w:rFonts w:ascii="Times New Roman" w:eastAsia="仿宋_GB2312" w:hAnsi="Times New Roman" w:hint="eastAsia"/>
          <w:color w:val="000000" w:themeColor="text1"/>
          <w:sz w:val="32"/>
          <w:szCs w:val="32"/>
        </w:rPr>
        <w:t>高质量</w:t>
      </w:r>
      <w:r>
        <w:rPr>
          <w:rFonts w:ascii="Times New Roman" w:eastAsia="仿宋_GB2312" w:hAnsi="Times New Roman"/>
          <w:color w:val="000000" w:themeColor="text1"/>
          <w:sz w:val="32"/>
          <w:szCs w:val="32"/>
        </w:rPr>
        <w:t>编制</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十五五</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规划，</w:t>
      </w:r>
      <w:r>
        <w:rPr>
          <w:rFonts w:ascii="Times New Roman" w:eastAsia="仿宋_GB2312" w:hAnsi="Times New Roman" w:hint="eastAsia"/>
          <w:color w:val="000000" w:themeColor="text1"/>
          <w:sz w:val="32"/>
          <w:szCs w:val="32"/>
        </w:rPr>
        <w:t>一体谋划</w:t>
      </w:r>
      <w:r>
        <w:rPr>
          <w:rFonts w:ascii="Times New Roman" w:eastAsia="仿宋_GB2312" w:hAnsi="Times New Roman"/>
          <w:color w:val="000000" w:themeColor="text1"/>
          <w:sz w:val="32"/>
          <w:szCs w:val="32"/>
        </w:rPr>
        <w:t>重大政策</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重大项目、重大改革和重大平台，</w:t>
      </w:r>
      <w:r>
        <w:rPr>
          <w:rFonts w:ascii="Times New Roman" w:eastAsia="仿宋_GB2312" w:hAnsi="Times New Roman" w:hint="eastAsia"/>
          <w:color w:val="000000" w:themeColor="text1"/>
          <w:sz w:val="32"/>
          <w:szCs w:val="32"/>
        </w:rPr>
        <w:t>不断积蓄高质量发展强劲动能</w:t>
      </w:r>
      <w:r>
        <w:rPr>
          <w:rFonts w:ascii="Times New Roman" w:eastAsia="仿宋_GB2312" w:hAnsi="Times New Roman"/>
          <w:color w:val="000000" w:themeColor="text1"/>
          <w:sz w:val="32"/>
          <w:szCs w:val="32"/>
        </w:rPr>
        <w:t>。</w:t>
      </w:r>
    </w:p>
    <w:p w:rsidR="006244C6" w:rsidRDefault="009D24FF">
      <w:pPr>
        <w:spacing w:line="560" w:lineRule="exact"/>
        <w:ind w:firstLineChars="200" w:firstLine="640"/>
        <w:rPr>
          <w:rFonts w:ascii="Times New Roman" w:eastAsia="仿宋_GB2312" w:hAnsi="Times New Roman"/>
          <w:color w:val="000000" w:themeColor="text1"/>
          <w:sz w:val="32"/>
          <w:szCs w:val="32"/>
        </w:rPr>
      </w:pPr>
      <w:r>
        <w:rPr>
          <w:rFonts w:ascii="Times New Roman" w:eastAsia="仿宋_GB2312" w:hAnsi="Times New Roman"/>
          <w:color w:val="000000" w:themeColor="text1"/>
          <w:sz w:val="32"/>
          <w:szCs w:val="32"/>
        </w:rPr>
        <w:lastRenderedPageBreak/>
        <w:t>各位代表，</w:t>
      </w:r>
      <w:r>
        <w:rPr>
          <w:rFonts w:ascii="Times New Roman" w:eastAsia="仿宋_GB2312" w:hAnsi="Times New Roman"/>
          <w:color w:val="000000" w:themeColor="text1"/>
          <w:sz w:val="32"/>
          <w:szCs w:val="32"/>
          <w:lang w:bidi="ar"/>
        </w:rPr>
        <w:t>民之所盼，政之所向。</w:t>
      </w:r>
      <w:r>
        <w:rPr>
          <w:rFonts w:ascii="Times New Roman" w:eastAsia="仿宋_GB2312" w:hAnsi="Times New Roman"/>
          <w:color w:val="000000" w:themeColor="text1"/>
          <w:sz w:val="32"/>
          <w:szCs w:val="32"/>
        </w:rPr>
        <w:t>着眼解决群众</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急难愁盼</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问题，市政府从市民群众、</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两代表一委员</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等层面广泛征集</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初步遴选形成</w:t>
      </w:r>
      <w:r>
        <w:rPr>
          <w:rFonts w:ascii="Times New Roman" w:eastAsia="仿宋_GB2312" w:hAnsi="Times New Roman"/>
          <w:color w:val="000000" w:themeColor="text1"/>
          <w:sz w:val="32"/>
          <w:szCs w:val="32"/>
        </w:rPr>
        <w:t>12</w:t>
      </w:r>
      <w:r>
        <w:rPr>
          <w:rFonts w:ascii="Times New Roman" w:eastAsia="仿宋_GB2312" w:hAnsi="Times New Roman" w:hint="eastAsia"/>
          <w:color w:val="000000" w:themeColor="text1"/>
          <w:sz w:val="32"/>
          <w:szCs w:val="32"/>
        </w:rPr>
        <w:t>方面</w:t>
      </w:r>
      <w:r>
        <w:rPr>
          <w:rFonts w:ascii="Times New Roman" w:eastAsia="仿宋_GB2312" w:hAnsi="Times New Roman"/>
          <w:color w:val="000000" w:themeColor="text1"/>
          <w:sz w:val="32"/>
          <w:szCs w:val="32"/>
        </w:rPr>
        <w:t>民生实事，提请本次大会票决。对于票决通过的项目，</w:t>
      </w:r>
      <w:r>
        <w:rPr>
          <w:rFonts w:ascii="Times New Roman" w:eastAsia="仿宋_GB2312" w:hAnsi="Times New Roman" w:hint="eastAsia"/>
          <w:color w:val="000000" w:themeColor="text1"/>
          <w:sz w:val="32"/>
          <w:szCs w:val="32"/>
        </w:rPr>
        <w:t>我们</w:t>
      </w:r>
      <w:r>
        <w:rPr>
          <w:rFonts w:ascii="Times New Roman" w:eastAsia="仿宋_GB2312" w:hAnsi="Times New Roman"/>
          <w:color w:val="000000" w:themeColor="text1"/>
          <w:sz w:val="32"/>
          <w:szCs w:val="32"/>
        </w:rPr>
        <w:t>将细化目标任务、压实工作责任、强化</w:t>
      </w:r>
      <w:r>
        <w:rPr>
          <w:rFonts w:ascii="Times New Roman" w:eastAsia="仿宋_GB2312" w:hAnsi="Times New Roman" w:hint="eastAsia"/>
          <w:color w:val="000000" w:themeColor="text1"/>
          <w:sz w:val="32"/>
          <w:szCs w:val="32"/>
        </w:rPr>
        <w:t>监督</w:t>
      </w:r>
      <w:r>
        <w:rPr>
          <w:rFonts w:ascii="Times New Roman" w:eastAsia="仿宋_GB2312" w:hAnsi="Times New Roman"/>
          <w:color w:val="000000" w:themeColor="text1"/>
          <w:sz w:val="32"/>
          <w:szCs w:val="32"/>
        </w:rPr>
        <w:t>闭环，保质保量按时完成。同时，还将一体推进省市县三级民生实事，</w:t>
      </w:r>
      <w:r>
        <w:rPr>
          <w:rFonts w:ascii="Times New Roman" w:eastAsia="仿宋_GB2312" w:hAnsi="Times New Roman"/>
          <w:color w:val="000000" w:themeColor="text1"/>
          <w:sz w:val="32"/>
          <w:szCs w:val="32"/>
          <w:lang w:bidi="ar"/>
        </w:rPr>
        <w:t>用心用情用力兑现每一项承诺</w:t>
      </w:r>
      <w:r>
        <w:rPr>
          <w:rFonts w:ascii="Times New Roman" w:eastAsia="仿宋_GB2312" w:hAnsi="Times New Roman"/>
          <w:color w:val="000000" w:themeColor="text1"/>
          <w:sz w:val="32"/>
          <w:szCs w:val="32"/>
          <w:lang w:bidi="ar"/>
        </w:rPr>
        <w:t>，</w:t>
      </w:r>
      <w:r>
        <w:rPr>
          <w:rFonts w:ascii="Times New Roman" w:eastAsia="仿宋_GB2312" w:hAnsi="Times New Roman"/>
          <w:color w:val="000000" w:themeColor="text1"/>
          <w:sz w:val="32"/>
          <w:szCs w:val="32"/>
          <w:lang w:bidi="ar"/>
        </w:rPr>
        <w:t>让</w:t>
      </w:r>
      <w:r>
        <w:rPr>
          <w:rFonts w:ascii="Times New Roman" w:eastAsia="仿宋_GB2312" w:hAnsi="Times New Roman" w:hint="eastAsia"/>
          <w:color w:val="000000" w:themeColor="text1"/>
          <w:sz w:val="32"/>
          <w:szCs w:val="32"/>
          <w:lang w:bidi="ar"/>
        </w:rPr>
        <w:t>现代化建设成果更多更公平惠及全市人民。</w:t>
      </w:r>
    </w:p>
    <w:p w:rsidR="006244C6" w:rsidRDefault="009D24FF">
      <w:pPr>
        <w:spacing w:line="560" w:lineRule="exact"/>
        <w:ind w:firstLineChars="200" w:firstLine="640"/>
        <w:rPr>
          <w:rFonts w:ascii="Times New Roman" w:eastAsia="仿宋_GB2312" w:hAnsi="Times New Roman"/>
          <w:color w:val="000000" w:themeColor="text1"/>
          <w:sz w:val="32"/>
          <w:szCs w:val="32"/>
        </w:rPr>
      </w:pPr>
      <w:r>
        <w:rPr>
          <w:rFonts w:ascii="Times New Roman" w:eastAsia="仿宋_GB2312" w:hAnsi="Times New Roman"/>
          <w:color w:val="000000" w:themeColor="text1"/>
          <w:sz w:val="32"/>
          <w:szCs w:val="32"/>
        </w:rPr>
        <w:t>各位代表！大道至简，实干为要</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让我们更加紧密地团结在以习近平同志为核心的党中央周围，在中共慈溪市委的坚强领导下，</w:t>
      </w:r>
      <w:r>
        <w:rPr>
          <w:rFonts w:ascii="Times New Roman" w:eastAsia="仿宋_GB2312" w:hAnsi="Times New Roman" w:hint="eastAsia"/>
          <w:color w:val="000000" w:themeColor="text1"/>
          <w:sz w:val="32"/>
          <w:szCs w:val="32"/>
        </w:rPr>
        <w:t>凝心聚力、实干担当</w:t>
      </w:r>
      <w:r>
        <w:rPr>
          <w:rFonts w:ascii="Times New Roman" w:eastAsia="仿宋_GB2312" w:hAnsi="Times New Roman"/>
          <w:color w:val="000000" w:themeColor="text1"/>
          <w:sz w:val="32"/>
          <w:szCs w:val="32"/>
        </w:rPr>
        <w:t>、奋勇争先，</w:t>
      </w:r>
      <w:r>
        <w:rPr>
          <w:rFonts w:ascii="Times New Roman" w:eastAsia="仿宋_GB2312" w:hAnsi="Times New Roman" w:hint="eastAsia"/>
          <w:color w:val="000000" w:themeColor="text1"/>
          <w:sz w:val="32"/>
          <w:szCs w:val="32"/>
        </w:rPr>
        <w:t>全力在推进中国式</w:t>
      </w:r>
      <w:r>
        <w:rPr>
          <w:rFonts w:ascii="Times New Roman" w:eastAsia="仿宋_GB2312" w:hAnsi="Times New Roman"/>
          <w:color w:val="000000" w:themeColor="text1"/>
          <w:sz w:val="32"/>
          <w:szCs w:val="32"/>
        </w:rPr>
        <w:t>现代化</w:t>
      </w:r>
      <w:r>
        <w:rPr>
          <w:rFonts w:ascii="Times New Roman" w:eastAsia="仿宋_GB2312" w:hAnsi="Times New Roman" w:hint="eastAsia"/>
          <w:color w:val="000000" w:themeColor="text1"/>
          <w:sz w:val="32"/>
          <w:szCs w:val="32"/>
        </w:rPr>
        <w:t>县市域实践中挑大梁、作示范，为全国全省宁波大局作出更大贡献！</w:t>
      </w:r>
    </w:p>
    <w:p w:rsidR="006244C6" w:rsidRDefault="009D24FF">
      <w:pPr>
        <w:rPr>
          <w:rFonts w:ascii="Times New Roman" w:eastAsia="仿宋_GB2312" w:hAnsi="Times New Roman"/>
          <w:color w:val="000000" w:themeColor="text1"/>
          <w:sz w:val="32"/>
          <w:szCs w:val="32"/>
        </w:rPr>
      </w:pPr>
      <w:r>
        <w:rPr>
          <w:rFonts w:ascii="Times New Roman" w:eastAsia="仿宋_GB2312" w:hAnsi="Times New Roman"/>
          <w:color w:val="000000" w:themeColor="text1"/>
          <w:sz w:val="32"/>
          <w:szCs w:val="32"/>
        </w:rPr>
        <w:br w:type="page"/>
      </w:r>
    </w:p>
    <w:p w:rsidR="006244C6" w:rsidRDefault="009D24FF">
      <w:pPr>
        <w:spacing w:line="480" w:lineRule="atLeast"/>
        <w:jc w:val="center"/>
        <w:rPr>
          <w:rFonts w:ascii="方正小标宋简体" w:eastAsia="方正小标宋简体" w:hAnsi="方正小标宋简体" w:cs="方正小标宋简体"/>
          <w:color w:val="000000" w:themeColor="text1"/>
          <w:kern w:val="0"/>
          <w:sz w:val="36"/>
          <w:szCs w:val="36"/>
          <w:lang w:bidi="ar"/>
        </w:rPr>
      </w:pPr>
      <w:r>
        <w:rPr>
          <w:rFonts w:ascii="方正小标宋简体" w:eastAsia="方正小标宋简体" w:hAnsi="方正小标宋简体" w:cs="方正小标宋简体"/>
          <w:color w:val="000000" w:themeColor="text1"/>
          <w:kern w:val="0"/>
          <w:sz w:val="36"/>
          <w:szCs w:val="36"/>
          <w:lang w:bidi="ar"/>
        </w:rPr>
        <w:lastRenderedPageBreak/>
        <w:t>名</w:t>
      </w:r>
      <w:r>
        <w:rPr>
          <w:rFonts w:ascii="方正小标宋简体" w:eastAsia="方正小标宋简体" w:hAnsi="方正小标宋简体" w:cs="方正小标宋简体"/>
          <w:color w:val="000000" w:themeColor="text1"/>
          <w:kern w:val="0"/>
          <w:sz w:val="36"/>
          <w:szCs w:val="36"/>
          <w:lang w:bidi="ar"/>
        </w:rPr>
        <w:t xml:space="preserve"> </w:t>
      </w:r>
      <w:r>
        <w:rPr>
          <w:rFonts w:ascii="方正小标宋简体" w:eastAsia="方正小标宋简体" w:hAnsi="方正小标宋简体" w:cs="方正小标宋简体"/>
          <w:color w:val="000000" w:themeColor="text1"/>
          <w:kern w:val="0"/>
          <w:sz w:val="36"/>
          <w:szCs w:val="36"/>
          <w:lang w:bidi="ar"/>
        </w:rPr>
        <w:t>词</w:t>
      </w:r>
      <w:r>
        <w:rPr>
          <w:rFonts w:ascii="方正小标宋简体" w:eastAsia="方正小标宋简体" w:hAnsi="方正小标宋简体" w:cs="方正小标宋简体"/>
          <w:color w:val="000000" w:themeColor="text1"/>
          <w:kern w:val="0"/>
          <w:sz w:val="36"/>
          <w:szCs w:val="36"/>
          <w:lang w:bidi="ar"/>
        </w:rPr>
        <w:t xml:space="preserve"> </w:t>
      </w:r>
      <w:r>
        <w:rPr>
          <w:rFonts w:ascii="方正小标宋简体" w:eastAsia="方正小标宋简体" w:hAnsi="方正小标宋简体" w:cs="方正小标宋简体"/>
          <w:color w:val="000000" w:themeColor="text1"/>
          <w:kern w:val="0"/>
          <w:sz w:val="36"/>
          <w:szCs w:val="36"/>
          <w:lang w:bidi="ar"/>
        </w:rPr>
        <w:t>注</w:t>
      </w:r>
      <w:r>
        <w:rPr>
          <w:rFonts w:ascii="方正小标宋简体" w:eastAsia="方正小标宋简体" w:hAnsi="方正小标宋简体" w:cs="方正小标宋简体"/>
          <w:color w:val="000000" w:themeColor="text1"/>
          <w:kern w:val="0"/>
          <w:sz w:val="36"/>
          <w:szCs w:val="36"/>
          <w:lang w:bidi="ar"/>
        </w:rPr>
        <w:t xml:space="preserve"> </w:t>
      </w:r>
      <w:r>
        <w:rPr>
          <w:rFonts w:ascii="方正小标宋简体" w:eastAsia="方正小标宋简体" w:hAnsi="方正小标宋简体" w:cs="方正小标宋简体"/>
          <w:color w:val="000000" w:themeColor="text1"/>
          <w:kern w:val="0"/>
          <w:sz w:val="36"/>
          <w:szCs w:val="36"/>
          <w:lang w:bidi="ar"/>
        </w:rPr>
        <w:t>释</w:t>
      </w:r>
    </w:p>
    <w:p w:rsidR="006244C6" w:rsidRDefault="009D24FF">
      <w:pPr>
        <w:spacing w:line="520" w:lineRule="atLeast"/>
        <w:ind w:firstLine="560"/>
        <w:rPr>
          <w:rFonts w:ascii="仿宋_GB2312" w:eastAsia="仿宋_GB2312" w:hAnsi="仿宋_GB2312" w:cs="仿宋_GB2312"/>
          <w:color w:val="000000" w:themeColor="text1"/>
          <w:spacing w:val="-20"/>
          <w:sz w:val="32"/>
          <w:szCs w:val="32"/>
        </w:rPr>
      </w:pPr>
      <w:r>
        <w:rPr>
          <w:rFonts w:ascii="仿宋_GB2312" w:eastAsia="仿宋_GB2312" w:hAnsi="仿宋_GB2312" w:cs="仿宋_GB2312"/>
          <w:bCs/>
          <w:color w:val="000000" w:themeColor="text1"/>
          <w:spacing w:val="-20"/>
          <w:kern w:val="0"/>
          <w:sz w:val="32"/>
          <w:szCs w:val="32"/>
          <w:lang w:bidi="ar"/>
        </w:rPr>
        <w:t>1.</w:t>
      </w:r>
      <w:r>
        <w:rPr>
          <w:rFonts w:ascii="楷体_GB2312" w:eastAsia="楷体_GB2312" w:hAnsi="楷体_GB2312" w:cs="楷体_GB2312" w:hint="eastAsia"/>
          <w:b/>
          <w:color w:val="000000" w:themeColor="text1"/>
          <w:spacing w:val="-20"/>
          <w:kern w:val="0"/>
          <w:sz w:val="32"/>
          <w:szCs w:val="32"/>
          <w:lang w:bidi="ar"/>
        </w:rPr>
        <w:t>三个</w:t>
      </w:r>
      <w:r>
        <w:rPr>
          <w:rFonts w:ascii="仿宋_GB2312" w:eastAsia="仿宋_GB2312" w:hAnsi="仿宋_GB2312" w:cs="仿宋_GB2312" w:hint="eastAsia"/>
          <w:b/>
          <w:color w:val="000000" w:themeColor="text1"/>
          <w:spacing w:val="-20"/>
          <w:kern w:val="0"/>
          <w:sz w:val="32"/>
          <w:szCs w:val="32"/>
          <w:lang w:bidi="ar"/>
        </w:rPr>
        <w:t>“</w:t>
      </w:r>
      <w:r>
        <w:rPr>
          <w:rFonts w:ascii="楷体_GB2312" w:eastAsia="楷体_GB2312" w:hAnsi="楷体_GB2312" w:cs="楷体_GB2312" w:hint="eastAsia"/>
          <w:b/>
          <w:color w:val="000000" w:themeColor="text1"/>
          <w:spacing w:val="-20"/>
          <w:kern w:val="0"/>
          <w:sz w:val="32"/>
          <w:szCs w:val="32"/>
          <w:lang w:bidi="ar"/>
        </w:rPr>
        <w:t>一号工程</w:t>
      </w:r>
      <w:r>
        <w:rPr>
          <w:rFonts w:ascii="仿宋_GB2312" w:eastAsia="仿宋_GB2312" w:hAnsi="仿宋_GB2312" w:cs="仿宋_GB2312" w:hint="eastAsia"/>
          <w:b/>
          <w:color w:val="000000" w:themeColor="text1"/>
          <w:spacing w:val="-20"/>
          <w:kern w:val="0"/>
          <w:sz w:val="32"/>
          <w:szCs w:val="32"/>
          <w:lang w:bidi="ar"/>
        </w:rPr>
        <w:t>”</w:t>
      </w:r>
      <w:r>
        <w:rPr>
          <w:rFonts w:ascii="仿宋_GB2312" w:eastAsia="仿宋_GB2312" w:hAnsi="仿宋_GB2312" w:cs="仿宋_GB2312" w:hint="eastAsia"/>
          <w:color w:val="000000" w:themeColor="text1"/>
          <w:spacing w:val="-20"/>
          <w:kern w:val="0"/>
          <w:sz w:val="32"/>
          <w:szCs w:val="32"/>
          <w:lang w:bidi="ar"/>
        </w:rPr>
        <w:t>：数字经济创新提质“一号发展工程”、营商环境优化提升“一号改革工程”、“地瓜经济”提能升级“一号开放工程”。</w:t>
      </w:r>
    </w:p>
    <w:p w:rsidR="006244C6" w:rsidRDefault="009D24FF">
      <w:pPr>
        <w:spacing w:line="520" w:lineRule="atLeast"/>
        <w:ind w:firstLine="560"/>
        <w:rPr>
          <w:rFonts w:ascii="仿宋_GB2312" w:eastAsia="仿宋_GB2312" w:hAnsi="仿宋_GB2312" w:cs="仿宋_GB2312"/>
          <w:color w:val="000000" w:themeColor="text1"/>
          <w:spacing w:val="-28"/>
          <w:kern w:val="0"/>
          <w:sz w:val="32"/>
          <w:szCs w:val="32"/>
          <w:lang w:bidi="ar"/>
        </w:rPr>
      </w:pPr>
      <w:r>
        <w:rPr>
          <w:rFonts w:ascii="仿宋_GB2312" w:eastAsia="仿宋_GB2312" w:hAnsi="仿宋_GB2312" w:cs="仿宋_GB2312"/>
          <w:bCs/>
          <w:color w:val="000000" w:themeColor="text1"/>
          <w:spacing w:val="-20"/>
          <w:kern w:val="0"/>
          <w:sz w:val="32"/>
          <w:szCs w:val="32"/>
          <w:lang w:bidi="ar"/>
        </w:rPr>
        <w:t>2.</w:t>
      </w:r>
      <w:r>
        <w:rPr>
          <w:rFonts w:ascii="仿宋_GB2312" w:eastAsia="仿宋_GB2312" w:hAnsi="仿宋_GB2312" w:cs="仿宋_GB2312" w:hint="eastAsia"/>
          <w:b/>
          <w:color w:val="000000" w:themeColor="text1"/>
          <w:spacing w:val="-20"/>
          <w:kern w:val="0"/>
          <w:sz w:val="32"/>
          <w:szCs w:val="32"/>
          <w:lang w:bidi="ar"/>
        </w:rPr>
        <w:t>“</w:t>
      </w:r>
      <w:r>
        <w:rPr>
          <w:rFonts w:ascii="楷体_GB2312" w:eastAsia="楷体_GB2312" w:hAnsi="楷体_GB2312" w:cs="楷体_GB2312" w:hint="eastAsia"/>
          <w:b/>
          <w:color w:val="000000" w:themeColor="text1"/>
          <w:spacing w:val="-20"/>
          <w:kern w:val="0"/>
          <w:sz w:val="32"/>
          <w:szCs w:val="32"/>
          <w:lang w:bidi="ar"/>
        </w:rPr>
        <w:t>十项重大工程</w:t>
      </w:r>
      <w:r>
        <w:rPr>
          <w:rFonts w:ascii="仿宋_GB2312" w:eastAsia="仿宋_GB2312" w:hAnsi="仿宋_GB2312" w:cs="仿宋_GB2312" w:hint="eastAsia"/>
          <w:b/>
          <w:color w:val="000000" w:themeColor="text1"/>
          <w:spacing w:val="-20"/>
          <w:kern w:val="0"/>
          <w:sz w:val="32"/>
          <w:szCs w:val="32"/>
          <w:lang w:bidi="ar"/>
        </w:rPr>
        <w:t>”</w:t>
      </w:r>
      <w:r>
        <w:rPr>
          <w:rFonts w:ascii="仿宋_GB2312" w:eastAsia="仿宋_GB2312" w:hAnsi="仿宋_GB2312" w:cs="仿宋_GB2312" w:hint="eastAsia"/>
          <w:color w:val="000000" w:themeColor="text1"/>
          <w:spacing w:val="-20"/>
          <w:kern w:val="0"/>
          <w:sz w:val="32"/>
          <w:szCs w:val="32"/>
          <w:lang w:bidi="ar"/>
        </w:rPr>
        <w:t>：</w:t>
      </w:r>
      <w:r>
        <w:rPr>
          <w:rFonts w:ascii="仿宋_GB2312" w:eastAsia="仿宋_GB2312" w:hAnsi="仿宋_GB2312" w:cs="仿宋_GB2312" w:hint="eastAsia"/>
          <w:color w:val="000000" w:themeColor="text1"/>
          <w:spacing w:val="-28"/>
          <w:kern w:val="0"/>
          <w:sz w:val="32"/>
          <w:szCs w:val="32"/>
          <w:lang w:bidi="ar"/>
        </w:rPr>
        <w:t>扩大有效投资“千项万亿”工程、“</w:t>
      </w:r>
      <w:r>
        <w:rPr>
          <w:rFonts w:ascii="仿宋_GB2312" w:eastAsia="仿宋_GB2312" w:hAnsi="仿宋_GB2312" w:cs="仿宋_GB2312" w:hint="eastAsia"/>
          <w:color w:val="000000" w:themeColor="text1"/>
          <w:spacing w:val="-28"/>
          <w:kern w:val="0"/>
          <w:sz w:val="32"/>
          <w:szCs w:val="32"/>
          <w:lang w:bidi="ar"/>
        </w:rPr>
        <w:t>415X</w:t>
      </w:r>
      <w:r>
        <w:rPr>
          <w:rFonts w:ascii="仿宋_GB2312" w:eastAsia="仿宋_GB2312" w:hAnsi="仿宋_GB2312" w:cs="仿宋_GB2312" w:hint="eastAsia"/>
          <w:color w:val="000000" w:themeColor="text1"/>
          <w:spacing w:val="-28"/>
          <w:kern w:val="0"/>
          <w:sz w:val="32"/>
          <w:szCs w:val="32"/>
          <w:lang w:bidi="ar"/>
        </w:rPr>
        <w:t>”先进制造业集群培育工程、“</w:t>
      </w:r>
      <w:r>
        <w:rPr>
          <w:rFonts w:ascii="仿宋_GB2312" w:eastAsia="仿宋_GB2312" w:hAnsi="仿宋_GB2312" w:cs="仿宋_GB2312" w:hint="eastAsia"/>
          <w:color w:val="000000" w:themeColor="text1"/>
          <w:spacing w:val="-28"/>
          <w:kern w:val="0"/>
          <w:sz w:val="32"/>
          <w:szCs w:val="32"/>
          <w:lang w:bidi="ar"/>
        </w:rPr>
        <w:t>315</w:t>
      </w:r>
      <w:r>
        <w:rPr>
          <w:rFonts w:ascii="仿宋_GB2312" w:eastAsia="仿宋_GB2312" w:hAnsi="仿宋_GB2312" w:cs="仿宋_GB2312" w:hint="eastAsia"/>
          <w:color w:val="000000" w:themeColor="text1"/>
          <w:spacing w:val="-28"/>
          <w:kern w:val="0"/>
          <w:sz w:val="32"/>
          <w:szCs w:val="32"/>
          <w:lang w:bidi="ar"/>
        </w:rPr>
        <w:t>”科技创新体系建设工程、服务业高质量发展“百千万”工程、世界一流强港和交通强省建设工程、县城承载能力提升和深化“千村示范、万村整治”工程、跨乡镇土地综合整治工程、文旅深度融合工程、绿色低碳发展和能源保供稳价工程、公共服务“七优享”工程。</w:t>
      </w:r>
    </w:p>
    <w:p w:rsidR="006244C6" w:rsidRDefault="009D24FF">
      <w:pPr>
        <w:spacing w:line="520" w:lineRule="atLeast"/>
        <w:ind w:firstLine="560"/>
        <w:rPr>
          <w:rFonts w:ascii="仿宋_GB2312" w:eastAsia="仿宋_GB2312" w:hAnsi="仿宋_GB2312" w:cs="仿宋_GB2312"/>
          <w:b/>
          <w:color w:val="000000" w:themeColor="text1"/>
          <w:spacing w:val="-20"/>
          <w:kern w:val="0"/>
          <w:sz w:val="32"/>
          <w:szCs w:val="32"/>
          <w:lang w:bidi="ar"/>
        </w:rPr>
      </w:pPr>
      <w:r>
        <w:rPr>
          <w:rFonts w:ascii="仿宋_GB2312" w:eastAsia="仿宋_GB2312" w:hAnsi="仿宋_GB2312" w:cs="仿宋_GB2312" w:hint="eastAsia"/>
          <w:bCs/>
          <w:color w:val="000000" w:themeColor="text1"/>
          <w:spacing w:val="-20"/>
          <w:kern w:val="0"/>
          <w:sz w:val="32"/>
          <w:szCs w:val="32"/>
          <w:lang w:bidi="ar"/>
        </w:rPr>
        <w:t>3</w:t>
      </w:r>
      <w:r>
        <w:rPr>
          <w:rFonts w:ascii="仿宋_GB2312" w:eastAsia="仿宋_GB2312" w:hAnsi="仿宋_GB2312" w:cs="仿宋_GB2312"/>
          <w:bCs/>
          <w:color w:val="000000" w:themeColor="text1"/>
          <w:spacing w:val="-20"/>
          <w:kern w:val="0"/>
          <w:sz w:val="32"/>
          <w:szCs w:val="32"/>
          <w:lang w:bidi="ar"/>
        </w:rPr>
        <w:t>.</w:t>
      </w:r>
      <w:r>
        <w:rPr>
          <w:rFonts w:ascii="仿宋_GB2312" w:eastAsia="仿宋_GB2312" w:hAnsi="仿宋_GB2312" w:cs="仿宋_GB2312" w:hint="eastAsia"/>
          <w:b/>
          <w:color w:val="000000" w:themeColor="text1"/>
          <w:spacing w:val="-20"/>
          <w:kern w:val="0"/>
          <w:sz w:val="32"/>
          <w:szCs w:val="32"/>
          <w:lang w:bidi="ar"/>
        </w:rPr>
        <w:t>“</w:t>
      </w:r>
      <w:r>
        <w:rPr>
          <w:rFonts w:ascii="楷体_GB2312" w:eastAsia="楷体_GB2312" w:hAnsi="楷体_GB2312" w:cs="楷体_GB2312" w:hint="eastAsia"/>
          <w:b/>
          <w:color w:val="000000" w:themeColor="text1"/>
          <w:spacing w:val="-20"/>
          <w:kern w:val="0"/>
          <w:sz w:val="32"/>
          <w:szCs w:val="32"/>
          <w:lang w:bidi="ar"/>
        </w:rPr>
        <w:t>两重</w:t>
      </w:r>
      <w:r>
        <w:rPr>
          <w:rFonts w:ascii="仿宋_GB2312" w:eastAsia="仿宋_GB2312" w:hAnsi="仿宋_GB2312" w:cs="仿宋_GB2312" w:hint="eastAsia"/>
          <w:b/>
          <w:color w:val="000000" w:themeColor="text1"/>
          <w:spacing w:val="-20"/>
          <w:kern w:val="0"/>
          <w:sz w:val="32"/>
          <w:szCs w:val="32"/>
          <w:lang w:bidi="ar"/>
        </w:rPr>
        <w:t>”：</w:t>
      </w:r>
      <w:r>
        <w:rPr>
          <w:rFonts w:ascii="仿宋_GB2312" w:eastAsia="仿宋_GB2312" w:hAnsi="仿宋_GB2312" w:cs="仿宋_GB2312" w:hint="eastAsia"/>
          <w:color w:val="000000" w:themeColor="text1"/>
          <w:spacing w:val="-20"/>
          <w:kern w:val="0"/>
          <w:sz w:val="32"/>
          <w:szCs w:val="32"/>
          <w:lang w:bidi="ar"/>
        </w:rPr>
        <w:t>国家重大战略实施和重点领域安全能力建设。</w:t>
      </w:r>
    </w:p>
    <w:p w:rsidR="006244C6" w:rsidRDefault="009D24FF">
      <w:pPr>
        <w:spacing w:line="520" w:lineRule="atLeast"/>
        <w:ind w:firstLine="560"/>
        <w:rPr>
          <w:rFonts w:ascii="仿宋_GB2312" w:eastAsia="仿宋_GB2312" w:hAnsi="仿宋_GB2312" w:cs="仿宋_GB2312"/>
          <w:color w:val="000000" w:themeColor="text1"/>
          <w:spacing w:val="-20"/>
          <w:kern w:val="0"/>
          <w:sz w:val="32"/>
          <w:szCs w:val="32"/>
          <w:lang w:bidi="ar"/>
        </w:rPr>
      </w:pPr>
      <w:r>
        <w:rPr>
          <w:rFonts w:ascii="仿宋_GB2312" w:eastAsia="仿宋_GB2312" w:hAnsi="仿宋_GB2312" w:cs="仿宋_GB2312" w:hint="eastAsia"/>
          <w:bCs/>
          <w:color w:val="000000" w:themeColor="text1"/>
          <w:spacing w:val="-20"/>
          <w:kern w:val="0"/>
          <w:sz w:val="32"/>
          <w:szCs w:val="32"/>
          <w:lang w:bidi="ar"/>
        </w:rPr>
        <w:t>4</w:t>
      </w:r>
      <w:r>
        <w:rPr>
          <w:rFonts w:ascii="仿宋_GB2312" w:eastAsia="仿宋_GB2312" w:hAnsi="仿宋_GB2312" w:cs="仿宋_GB2312"/>
          <w:bCs/>
          <w:color w:val="000000" w:themeColor="text1"/>
          <w:spacing w:val="-20"/>
          <w:kern w:val="0"/>
          <w:sz w:val="32"/>
          <w:szCs w:val="32"/>
          <w:lang w:bidi="ar"/>
        </w:rPr>
        <w:t>.</w:t>
      </w:r>
      <w:r>
        <w:rPr>
          <w:rFonts w:ascii="仿宋_GB2312" w:eastAsia="仿宋_GB2312" w:hAnsi="仿宋_GB2312" w:cs="仿宋_GB2312" w:hint="eastAsia"/>
          <w:b/>
          <w:color w:val="000000" w:themeColor="text1"/>
          <w:spacing w:val="-20"/>
          <w:kern w:val="0"/>
          <w:sz w:val="32"/>
          <w:szCs w:val="32"/>
          <w:lang w:bidi="ar"/>
        </w:rPr>
        <w:t>“</w:t>
      </w:r>
      <w:r>
        <w:rPr>
          <w:rFonts w:ascii="楷体_GB2312" w:eastAsia="楷体_GB2312" w:hAnsi="楷体_GB2312" w:cs="楷体_GB2312" w:hint="eastAsia"/>
          <w:b/>
          <w:color w:val="000000" w:themeColor="text1"/>
          <w:spacing w:val="-20"/>
          <w:kern w:val="0"/>
          <w:sz w:val="32"/>
          <w:szCs w:val="32"/>
          <w:lang w:bidi="ar"/>
        </w:rPr>
        <w:t>两新</w:t>
      </w:r>
      <w:r>
        <w:rPr>
          <w:rFonts w:ascii="仿宋_GB2312" w:eastAsia="仿宋_GB2312" w:hAnsi="仿宋_GB2312" w:cs="仿宋_GB2312" w:hint="eastAsia"/>
          <w:b/>
          <w:color w:val="000000" w:themeColor="text1"/>
          <w:spacing w:val="-20"/>
          <w:kern w:val="0"/>
          <w:sz w:val="32"/>
          <w:szCs w:val="32"/>
          <w:lang w:bidi="ar"/>
        </w:rPr>
        <w:t>”：</w:t>
      </w:r>
      <w:r>
        <w:rPr>
          <w:rFonts w:ascii="仿宋_GB2312" w:eastAsia="仿宋_GB2312" w:hAnsi="仿宋_GB2312" w:cs="仿宋_GB2312" w:hint="eastAsia"/>
          <w:color w:val="000000" w:themeColor="text1"/>
          <w:spacing w:val="-20"/>
          <w:kern w:val="0"/>
          <w:sz w:val="32"/>
          <w:szCs w:val="32"/>
          <w:lang w:bidi="ar"/>
        </w:rPr>
        <w:t>大规模设备更新和消费品以旧换新。</w:t>
      </w:r>
    </w:p>
    <w:p w:rsidR="006244C6" w:rsidRDefault="009D24FF">
      <w:pPr>
        <w:spacing w:line="520" w:lineRule="atLeast"/>
        <w:ind w:firstLine="560"/>
        <w:rPr>
          <w:rFonts w:ascii="仿宋_GB2312" w:eastAsia="仿宋_GB2312" w:hAnsi="仿宋_GB2312" w:cs="仿宋_GB2312"/>
          <w:color w:val="000000" w:themeColor="text1"/>
          <w:spacing w:val="-20"/>
          <w:kern w:val="0"/>
          <w:sz w:val="32"/>
          <w:szCs w:val="32"/>
          <w:lang w:bidi="ar"/>
        </w:rPr>
      </w:pPr>
      <w:r>
        <w:rPr>
          <w:rFonts w:ascii="仿宋_GB2312" w:eastAsia="仿宋_GB2312" w:hAnsi="仿宋_GB2312" w:cs="仿宋_GB2312" w:hint="eastAsia"/>
          <w:bCs/>
          <w:color w:val="000000" w:themeColor="text1"/>
          <w:spacing w:val="-20"/>
          <w:kern w:val="0"/>
          <w:sz w:val="32"/>
          <w:szCs w:val="32"/>
          <w:lang w:bidi="ar"/>
        </w:rPr>
        <w:t>5</w:t>
      </w:r>
      <w:r>
        <w:rPr>
          <w:rFonts w:ascii="仿宋_GB2312" w:eastAsia="仿宋_GB2312" w:hAnsi="仿宋_GB2312" w:cs="仿宋_GB2312"/>
          <w:bCs/>
          <w:color w:val="000000" w:themeColor="text1"/>
          <w:spacing w:val="-20"/>
          <w:kern w:val="0"/>
          <w:sz w:val="32"/>
          <w:szCs w:val="32"/>
          <w:lang w:bidi="ar"/>
        </w:rPr>
        <w:t>.</w:t>
      </w:r>
      <w:r>
        <w:rPr>
          <w:rFonts w:ascii="仿宋_GB2312" w:eastAsia="仿宋_GB2312" w:hAnsi="仿宋_GB2312" w:cs="仿宋_GB2312" w:hint="eastAsia"/>
          <w:b/>
          <w:color w:val="000000" w:themeColor="text1"/>
          <w:spacing w:val="-20"/>
          <w:kern w:val="0"/>
          <w:sz w:val="32"/>
          <w:szCs w:val="32"/>
          <w:lang w:bidi="ar"/>
        </w:rPr>
        <w:t>“</w:t>
      </w:r>
      <w:r>
        <w:rPr>
          <w:rFonts w:ascii="楷体_GB2312" w:eastAsia="楷体_GB2312" w:hAnsi="楷体_GB2312" w:cs="楷体_GB2312" w:hint="eastAsia"/>
          <w:b/>
          <w:color w:val="000000" w:themeColor="text1"/>
          <w:spacing w:val="-20"/>
          <w:kern w:val="0"/>
          <w:sz w:val="32"/>
          <w:szCs w:val="32"/>
          <w:lang w:bidi="ar"/>
        </w:rPr>
        <w:t>大优强、绿新高</w:t>
      </w:r>
      <w:r>
        <w:rPr>
          <w:rFonts w:ascii="仿宋_GB2312" w:eastAsia="仿宋_GB2312" w:hAnsi="仿宋_GB2312" w:cs="仿宋_GB2312" w:hint="eastAsia"/>
          <w:b/>
          <w:color w:val="000000" w:themeColor="text1"/>
          <w:spacing w:val="-20"/>
          <w:kern w:val="0"/>
          <w:sz w:val="32"/>
          <w:szCs w:val="32"/>
          <w:lang w:bidi="ar"/>
        </w:rPr>
        <w:t>”：</w:t>
      </w:r>
      <w:r>
        <w:rPr>
          <w:rFonts w:ascii="仿宋_GB2312" w:eastAsia="仿宋_GB2312" w:hAnsi="仿宋_GB2312" w:cs="仿宋_GB2312" w:hint="eastAsia"/>
          <w:color w:val="000000" w:themeColor="text1"/>
          <w:spacing w:val="-20"/>
          <w:kern w:val="0"/>
          <w:sz w:val="32"/>
          <w:szCs w:val="32"/>
          <w:lang w:bidi="ar"/>
        </w:rPr>
        <w:t>壮大顶天立地的“大”企业、铺天盖地的“优”质中小企业、拥有“强”势话语权的单项冠军企业梯队，加快形成“绿”色为导向、“新”经济为主力、“高”技术为支撑的产业结构。</w:t>
      </w:r>
    </w:p>
    <w:p w:rsidR="006244C6" w:rsidRDefault="009D24FF">
      <w:pPr>
        <w:spacing w:line="520" w:lineRule="atLeast"/>
        <w:ind w:firstLine="560"/>
        <w:rPr>
          <w:rFonts w:ascii="仿宋_GB2312" w:eastAsia="仿宋_GB2312" w:hAnsi="仿宋_GB2312" w:cs="仿宋_GB2312"/>
          <w:color w:val="000000" w:themeColor="text1"/>
          <w:spacing w:val="-20"/>
          <w:kern w:val="0"/>
          <w:sz w:val="32"/>
          <w:szCs w:val="32"/>
          <w:lang w:bidi="ar"/>
        </w:rPr>
      </w:pPr>
      <w:r>
        <w:rPr>
          <w:rFonts w:ascii="仿宋_GB2312" w:eastAsia="仿宋_GB2312" w:hAnsi="仿宋_GB2312" w:cs="仿宋_GB2312" w:hint="eastAsia"/>
          <w:bCs/>
          <w:color w:val="000000" w:themeColor="text1"/>
          <w:spacing w:val="-20"/>
          <w:kern w:val="0"/>
          <w:sz w:val="32"/>
          <w:szCs w:val="32"/>
          <w:lang w:bidi="ar"/>
        </w:rPr>
        <w:t>6</w:t>
      </w:r>
      <w:r>
        <w:rPr>
          <w:rFonts w:ascii="仿宋_GB2312" w:eastAsia="仿宋_GB2312" w:hAnsi="仿宋_GB2312" w:cs="仿宋_GB2312"/>
          <w:bCs/>
          <w:color w:val="000000" w:themeColor="text1"/>
          <w:spacing w:val="-20"/>
          <w:kern w:val="0"/>
          <w:sz w:val="32"/>
          <w:szCs w:val="32"/>
          <w:lang w:bidi="ar"/>
        </w:rPr>
        <w:t>.</w:t>
      </w:r>
      <w:r>
        <w:rPr>
          <w:rFonts w:ascii="楷体_GB2312" w:eastAsia="楷体_GB2312" w:hAnsi="楷体_GB2312" w:cs="楷体_GB2312" w:hint="eastAsia"/>
          <w:b/>
          <w:color w:val="000000" w:themeColor="text1"/>
          <w:spacing w:val="-20"/>
          <w:kern w:val="0"/>
          <w:sz w:val="32"/>
          <w:szCs w:val="32"/>
          <w:lang w:bidi="ar"/>
        </w:rPr>
        <w:t>“云上企业”：</w:t>
      </w:r>
      <w:r>
        <w:rPr>
          <w:rFonts w:ascii="仿宋_GB2312" w:eastAsia="仿宋_GB2312" w:hAnsi="仿宋_GB2312" w:cs="仿宋_GB2312" w:hint="eastAsia"/>
          <w:color w:val="000000" w:themeColor="text1"/>
          <w:spacing w:val="-20"/>
          <w:kern w:val="0"/>
          <w:sz w:val="32"/>
          <w:szCs w:val="32"/>
          <w:lang w:bidi="ar"/>
        </w:rPr>
        <w:t>以数字基础设施云化部署为前提，全面云化构建核心业务系统，以数据资源为关键要素，打造企业内外部、产业链上下游的云上数字化协同生态，不断提高资源要素配置效率和生产管理智能化水平，从而实现竞争力、发展质量和效益显著提升的制造业企业。</w:t>
      </w:r>
    </w:p>
    <w:p w:rsidR="006244C6" w:rsidRDefault="009D24FF">
      <w:pPr>
        <w:spacing w:line="520" w:lineRule="atLeast"/>
        <w:ind w:firstLine="561"/>
        <w:rPr>
          <w:rFonts w:ascii="仿宋_GB2312" w:eastAsia="仿宋_GB2312" w:hAnsi="仿宋_GB2312" w:cs="仿宋_GB2312"/>
          <w:color w:val="000000" w:themeColor="text1"/>
          <w:spacing w:val="-20"/>
          <w:kern w:val="0"/>
          <w:sz w:val="32"/>
          <w:szCs w:val="32"/>
          <w:shd w:val="clear" w:color="auto" w:fill="FFFFFF"/>
          <w:lang w:bidi="ar"/>
        </w:rPr>
      </w:pPr>
      <w:r>
        <w:rPr>
          <w:rFonts w:ascii="仿宋_GB2312" w:eastAsia="仿宋_GB2312" w:hAnsi="仿宋_GB2312" w:cs="仿宋_GB2312" w:hint="eastAsia"/>
          <w:bCs/>
          <w:color w:val="000000" w:themeColor="text1"/>
          <w:spacing w:val="-20"/>
          <w:kern w:val="0"/>
          <w:sz w:val="32"/>
          <w:szCs w:val="32"/>
          <w:lang w:bidi="ar"/>
        </w:rPr>
        <w:t>7</w:t>
      </w:r>
      <w:r>
        <w:rPr>
          <w:rFonts w:ascii="仿宋_GB2312" w:eastAsia="仿宋_GB2312" w:hAnsi="仿宋_GB2312" w:cs="仿宋_GB2312"/>
          <w:bCs/>
          <w:color w:val="000000" w:themeColor="text1"/>
          <w:spacing w:val="-20"/>
          <w:kern w:val="0"/>
          <w:sz w:val="32"/>
          <w:szCs w:val="32"/>
          <w:lang w:bidi="ar"/>
        </w:rPr>
        <w:t>.</w:t>
      </w:r>
      <w:r>
        <w:rPr>
          <w:rFonts w:ascii="仿宋_GB2312" w:eastAsia="仿宋_GB2312" w:hAnsi="仿宋_GB2312" w:cs="仿宋_GB2312" w:hint="eastAsia"/>
          <w:b/>
          <w:color w:val="000000" w:themeColor="text1"/>
          <w:spacing w:val="-20"/>
          <w:kern w:val="0"/>
          <w:sz w:val="32"/>
          <w:szCs w:val="32"/>
          <w:lang w:bidi="ar"/>
        </w:rPr>
        <w:t>“</w:t>
      </w:r>
      <w:r>
        <w:rPr>
          <w:rFonts w:ascii="楷体_GB2312" w:eastAsia="楷体_GB2312" w:hAnsi="楷体_GB2312" w:cs="楷体_GB2312" w:hint="eastAsia"/>
          <w:b/>
          <w:color w:val="000000" w:themeColor="text1"/>
          <w:spacing w:val="-20"/>
          <w:kern w:val="0"/>
          <w:sz w:val="32"/>
          <w:szCs w:val="32"/>
          <w:lang w:bidi="ar"/>
        </w:rPr>
        <w:t>多田套合</w:t>
      </w:r>
      <w:r>
        <w:rPr>
          <w:rFonts w:ascii="仿宋_GB2312" w:eastAsia="仿宋_GB2312" w:hAnsi="仿宋_GB2312" w:cs="仿宋_GB2312" w:hint="eastAsia"/>
          <w:b/>
          <w:color w:val="000000" w:themeColor="text1"/>
          <w:spacing w:val="-20"/>
          <w:kern w:val="0"/>
          <w:sz w:val="32"/>
          <w:szCs w:val="32"/>
          <w:lang w:bidi="ar"/>
        </w:rPr>
        <w:t>”：</w:t>
      </w:r>
      <w:r>
        <w:rPr>
          <w:rFonts w:ascii="仿宋_GB2312" w:eastAsia="仿宋_GB2312" w:hAnsi="仿宋_GB2312" w:cs="仿宋_GB2312" w:hint="eastAsia"/>
          <w:color w:val="000000" w:themeColor="text1"/>
          <w:spacing w:val="-20"/>
          <w:kern w:val="0"/>
          <w:sz w:val="32"/>
          <w:szCs w:val="32"/>
          <w:shd w:val="clear" w:color="auto" w:fill="FFFFFF"/>
          <w:lang w:bidi="ar"/>
        </w:rPr>
        <w:t>统筹土地综合整治、土地复垦、新垦造耕地、旱改水、耕地功能恢复、大中型灌区建设与现代化改造等农田水利项目建设，推动耕地、</w:t>
      </w:r>
      <w:hyperlink r:id="rId8" w:history="1">
        <w:r>
          <w:rPr>
            <w:rFonts w:ascii="仿宋_GB2312" w:eastAsia="仿宋_GB2312" w:hAnsi="仿宋_GB2312" w:cs="仿宋_GB2312" w:hint="eastAsia"/>
            <w:color w:val="000000" w:themeColor="text1"/>
            <w:spacing w:val="-20"/>
            <w:kern w:val="0"/>
            <w:sz w:val="32"/>
            <w:szCs w:val="32"/>
            <w:shd w:val="clear" w:color="auto" w:fill="FFFFFF"/>
            <w:lang w:bidi="ar"/>
          </w:rPr>
          <w:t>永久基本农田</w:t>
        </w:r>
      </w:hyperlink>
      <w:r>
        <w:rPr>
          <w:rFonts w:ascii="仿宋_GB2312" w:eastAsia="仿宋_GB2312" w:hAnsi="仿宋_GB2312" w:cs="仿宋_GB2312" w:hint="eastAsia"/>
          <w:color w:val="000000" w:themeColor="text1"/>
          <w:spacing w:val="-20"/>
          <w:kern w:val="0"/>
          <w:sz w:val="32"/>
          <w:szCs w:val="32"/>
          <w:shd w:val="clear" w:color="auto" w:fill="FFFFFF"/>
          <w:lang w:bidi="ar"/>
        </w:rPr>
        <w:t>、</w:t>
      </w:r>
      <w:hyperlink r:id="rId9" w:history="1">
        <w:r>
          <w:rPr>
            <w:rFonts w:ascii="仿宋_GB2312" w:eastAsia="仿宋_GB2312" w:hAnsi="仿宋_GB2312" w:cs="仿宋_GB2312" w:hint="eastAsia"/>
            <w:color w:val="000000" w:themeColor="text1"/>
            <w:spacing w:val="-20"/>
            <w:kern w:val="0"/>
            <w:sz w:val="32"/>
            <w:szCs w:val="32"/>
            <w:shd w:val="clear" w:color="auto" w:fill="FFFFFF"/>
            <w:lang w:bidi="ar"/>
          </w:rPr>
          <w:t>高标准农田</w:t>
        </w:r>
      </w:hyperlink>
      <w:r>
        <w:rPr>
          <w:rFonts w:ascii="仿宋_GB2312" w:eastAsia="仿宋_GB2312" w:hAnsi="仿宋_GB2312" w:cs="仿宋_GB2312" w:hint="eastAsia"/>
          <w:color w:val="000000" w:themeColor="text1"/>
          <w:spacing w:val="-20"/>
          <w:kern w:val="0"/>
          <w:sz w:val="32"/>
          <w:szCs w:val="32"/>
          <w:shd w:val="clear" w:color="auto" w:fill="FFFFFF"/>
          <w:lang w:bidi="ar"/>
        </w:rPr>
        <w:t>、</w:t>
      </w:r>
      <w:hyperlink r:id="rId10" w:history="1">
        <w:r>
          <w:rPr>
            <w:rFonts w:ascii="仿宋_GB2312" w:eastAsia="仿宋_GB2312" w:hAnsi="仿宋_GB2312" w:cs="仿宋_GB2312" w:hint="eastAsia"/>
            <w:color w:val="000000" w:themeColor="text1"/>
            <w:spacing w:val="-20"/>
            <w:kern w:val="0"/>
            <w:sz w:val="32"/>
            <w:szCs w:val="32"/>
            <w:shd w:val="clear" w:color="auto" w:fill="FFFFFF"/>
            <w:lang w:bidi="ar"/>
          </w:rPr>
          <w:t>粮食生产功能区</w:t>
        </w:r>
      </w:hyperlink>
      <w:r>
        <w:rPr>
          <w:rFonts w:ascii="仿宋_GB2312" w:eastAsia="仿宋_GB2312" w:hAnsi="仿宋_GB2312" w:cs="仿宋_GB2312" w:hint="eastAsia"/>
          <w:color w:val="000000" w:themeColor="text1"/>
          <w:spacing w:val="-20"/>
          <w:kern w:val="0"/>
          <w:sz w:val="32"/>
          <w:szCs w:val="32"/>
          <w:shd w:val="clear" w:color="auto" w:fill="FFFFFF"/>
          <w:lang w:bidi="ar"/>
        </w:rPr>
        <w:t>空间布局多</w:t>
      </w:r>
      <w:r>
        <w:rPr>
          <w:rFonts w:ascii="仿宋_GB2312" w:eastAsia="仿宋_GB2312" w:hAnsi="仿宋_GB2312" w:cs="仿宋_GB2312"/>
          <w:color w:val="000000" w:themeColor="text1"/>
          <w:spacing w:val="-20"/>
          <w:kern w:val="0"/>
          <w:sz w:val="32"/>
          <w:szCs w:val="32"/>
          <w:shd w:val="clear" w:color="auto" w:fill="FFFFFF"/>
          <w:lang w:bidi="ar"/>
        </w:rPr>
        <w:t>层</w:t>
      </w:r>
      <w:r>
        <w:rPr>
          <w:rFonts w:ascii="仿宋_GB2312" w:eastAsia="仿宋_GB2312" w:hAnsi="仿宋_GB2312" w:cs="仿宋_GB2312" w:hint="eastAsia"/>
          <w:color w:val="000000" w:themeColor="text1"/>
          <w:spacing w:val="-20"/>
          <w:kern w:val="0"/>
          <w:sz w:val="32"/>
          <w:szCs w:val="32"/>
          <w:shd w:val="clear" w:color="auto" w:fill="FFFFFF"/>
          <w:lang w:bidi="ar"/>
        </w:rPr>
        <w:t>套</w:t>
      </w:r>
      <w:r>
        <w:rPr>
          <w:rFonts w:ascii="仿宋_GB2312" w:eastAsia="仿宋_GB2312" w:hAnsi="仿宋_GB2312" w:cs="仿宋_GB2312" w:hint="eastAsia"/>
          <w:color w:val="000000" w:themeColor="text1"/>
          <w:spacing w:val="-20"/>
          <w:kern w:val="0"/>
          <w:sz w:val="32"/>
          <w:szCs w:val="32"/>
          <w:shd w:val="clear" w:color="auto" w:fill="FFFFFF"/>
          <w:lang w:bidi="ar"/>
        </w:rPr>
        <w:lastRenderedPageBreak/>
        <w:t>合‌。</w:t>
      </w:r>
    </w:p>
    <w:p w:rsidR="006244C6" w:rsidRDefault="009D24FF">
      <w:pPr>
        <w:spacing w:line="520" w:lineRule="atLeast"/>
        <w:ind w:firstLine="560"/>
        <w:rPr>
          <w:rFonts w:ascii="仿宋_GB2312" w:eastAsia="仿宋_GB2312" w:hAnsi="仿宋_GB2312" w:cs="仿宋_GB2312"/>
          <w:color w:val="000000" w:themeColor="text1"/>
          <w:spacing w:val="-20"/>
          <w:kern w:val="0"/>
          <w:sz w:val="32"/>
          <w:szCs w:val="32"/>
        </w:rPr>
      </w:pPr>
      <w:r>
        <w:rPr>
          <w:rFonts w:ascii="仿宋_GB2312" w:eastAsia="仿宋_GB2312" w:hAnsi="仿宋_GB2312" w:cs="仿宋_GB2312" w:hint="eastAsia"/>
          <w:bCs/>
          <w:color w:val="000000" w:themeColor="text1"/>
          <w:spacing w:val="-20"/>
          <w:kern w:val="0"/>
          <w:sz w:val="32"/>
          <w:szCs w:val="32"/>
          <w:lang w:bidi="ar"/>
        </w:rPr>
        <w:t>8</w:t>
      </w:r>
      <w:r>
        <w:rPr>
          <w:rFonts w:ascii="仿宋_GB2312" w:eastAsia="仿宋_GB2312" w:hAnsi="仿宋_GB2312" w:cs="仿宋_GB2312"/>
          <w:bCs/>
          <w:color w:val="000000" w:themeColor="text1"/>
          <w:spacing w:val="-20"/>
          <w:kern w:val="0"/>
          <w:sz w:val="32"/>
          <w:szCs w:val="32"/>
          <w:lang w:bidi="ar"/>
        </w:rPr>
        <w:t>.</w:t>
      </w:r>
      <w:r>
        <w:rPr>
          <w:rFonts w:ascii="仿宋_GB2312" w:eastAsia="仿宋_GB2312" w:hAnsi="仿宋_GB2312" w:cs="仿宋_GB2312" w:hint="eastAsia"/>
          <w:b/>
          <w:color w:val="000000" w:themeColor="text1"/>
          <w:spacing w:val="-20"/>
          <w:kern w:val="0"/>
          <w:sz w:val="32"/>
          <w:szCs w:val="32"/>
          <w:lang w:bidi="ar"/>
        </w:rPr>
        <w:t>“</w:t>
      </w:r>
      <w:r>
        <w:rPr>
          <w:rFonts w:ascii="楷体_GB2312" w:eastAsia="楷体_GB2312" w:hAnsi="楷体_GB2312" w:cs="楷体_GB2312" w:hint="eastAsia"/>
          <w:b/>
          <w:color w:val="000000" w:themeColor="text1"/>
          <w:spacing w:val="-20"/>
          <w:kern w:val="0"/>
          <w:sz w:val="32"/>
          <w:szCs w:val="32"/>
          <w:lang w:bidi="ar"/>
        </w:rPr>
        <w:t>两品双提</w:t>
      </w:r>
      <w:r>
        <w:rPr>
          <w:rFonts w:ascii="仿宋_GB2312" w:eastAsia="仿宋_GB2312" w:hAnsi="仿宋_GB2312" w:cs="仿宋_GB2312" w:hint="eastAsia"/>
          <w:b/>
          <w:color w:val="000000" w:themeColor="text1"/>
          <w:spacing w:val="-20"/>
          <w:kern w:val="0"/>
          <w:sz w:val="32"/>
          <w:szCs w:val="32"/>
          <w:lang w:bidi="ar"/>
        </w:rPr>
        <w:t>”：</w:t>
      </w:r>
      <w:r>
        <w:rPr>
          <w:rFonts w:ascii="仿宋_GB2312" w:eastAsia="仿宋_GB2312" w:hAnsi="仿宋_GB2312" w:cs="仿宋_GB2312" w:hint="eastAsia"/>
          <w:color w:val="000000" w:themeColor="text1"/>
          <w:spacing w:val="-20"/>
          <w:kern w:val="0"/>
          <w:sz w:val="32"/>
          <w:szCs w:val="32"/>
          <w:shd w:val="clear" w:color="auto" w:fill="FFFFFF"/>
          <w:lang w:bidi="ar"/>
        </w:rPr>
        <w:t>做大做强慈溪</w:t>
      </w:r>
      <w:r>
        <w:rPr>
          <w:rFonts w:ascii="仿宋_GB2312" w:eastAsia="仿宋_GB2312" w:hAnsi="仿宋_GB2312" w:cs="仿宋_GB2312" w:hint="eastAsia"/>
          <w:color w:val="000000" w:themeColor="text1"/>
          <w:spacing w:val="-20"/>
          <w:kern w:val="0"/>
          <w:sz w:val="32"/>
          <w:szCs w:val="32"/>
          <w:shd w:val="clear" w:color="auto" w:fill="FFFFFF"/>
          <w:lang w:bidi="ar"/>
        </w:rPr>
        <w:t>杨梅</w:t>
      </w:r>
      <w:r>
        <w:rPr>
          <w:rFonts w:ascii="仿宋_GB2312" w:eastAsia="仿宋_GB2312" w:hAnsi="仿宋_GB2312" w:cs="仿宋_GB2312" w:hint="eastAsia"/>
          <w:color w:val="000000" w:themeColor="text1"/>
          <w:spacing w:val="-20"/>
          <w:kern w:val="0"/>
          <w:sz w:val="32"/>
          <w:szCs w:val="32"/>
          <w:shd w:val="clear" w:color="auto" w:fill="FFFFFF"/>
          <w:lang w:bidi="ar"/>
        </w:rPr>
        <w:t>“土特产”产业，巩固提升慈溪</w:t>
      </w:r>
      <w:r>
        <w:rPr>
          <w:rFonts w:ascii="仿宋_GB2312" w:eastAsia="仿宋_GB2312" w:hAnsi="仿宋_GB2312" w:cs="仿宋_GB2312" w:hint="eastAsia"/>
          <w:color w:val="000000" w:themeColor="text1"/>
          <w:spacing w:val="-20"/>
          <w:kern w:val="0"/>
          <w:sz w:val="32"/>
          <w:szCs w:val="32"/>
          <w:shd w:val="clear" w:color="auto" w:fill="FFFFFF"/>
          <w:lang w:bidi="ar"/>
        </w:rPr>
        <w:t>杨梅</w:t>
      </w:r>
      <w:r>
        <w:rPr>
          <w:rFonts w:ascii="仿宋_GB2312" w:eastAsia="仿宋_GB2312" w:hAnsi="仿宋_GB2312" w:cs="仿宋_GB2312" w:hint="eastAsia"/>
          <w:color w:val="000000" w:themeColor="text1"/>
          <w:spacing w:val="-20"/>
          <w:kern w:val="0"/>
          <w:sz w:val="32"/>
          <w:szCs w:val="32"/>
          <w:shd w:val="clear" w:color="auto" w:fill="FFFFFF"/>
          <w:lang w:bidi="ar"/>
        </w:rPr>
        <w:t>特色优势，全力打造</w:t>
      </w:r>
      <w:r>
        <w:rPr>
          <w:rFonts w:ascii="仿宋_GB2312" w:eastAsia="仿宋_GB2312" w:hAnsi="仿宋_GB2312" w:cs="仿宋_GB2312" w:hint="eastAsia"/>
          <w:color w:val="000000" w:themeColor="text1"/>
          <w:spacing w:val="-20"/>
          <w:kern w:val="0"/>
          <w:sz w:val="32"/>
          <w:szCs w:val="32"/>
          <w:shd w:val="clear" w:color="auto" w:fill="FFFFFF"/>
          <w:lang w:bidi="ar"/>
        </w:rPr>
        <w:t>杨梅</w:t>
      </w:r>
      <w:r>
        <w:rPr>
          <w:rFonts w:ascii="仿宋_GB2312" w:eastAsia="仿宋_GB2312" w:hAnsi="仿宋_GB2312" w:cs="仿宋_GB2312" w:hint="eastAsia"/>
          <w:color w:val="000000" w:themeColor="text1"/>
          <w:spacing w:val="-20"/>
          <w:kern w:val="0"/>
          <w:sz w:val="32"/>
          <w:szCs w:val="32"/>
          <w:shd w:val="clear" w:color="auto" w:fill="FFFFFF"/>
          <w:lang w:bidi="ar"/>
        </w:rPr>
        <w:t>产业品质提高、品牌提升新发展格局</w:t>
      </w:r>
      <w:r>
        <w:rPr>
          <w:rFonts w:ascii="仿宋_GB2312" w:eastAsia="仿宋_GB2312" w:hAnsi="仿宋_GB2312" w:cs="仿宋_GB2312" w:hint="eastAsia"/>
          <w:color w:val="000000" w:themeColor="text1"/>
          <w:spacing w:val="-20"/>
          <w:kern w:val="0"/>
          <w:sz w:val="32"/>
          <w:szCs w:val="32"/>
          <w:lang w:bidi="ar"/>
        </w:rPr>
        <w:t>。</w:t>
      </w:r>
    </w:p>
    <w:p w:rsidR="006244C6" w:rsidRDefault="009D24FF">
      <w:pPr>
        <w:spacing w:line="520" w:lineRule="atLeast"/>
        <w:ind w:firstLine="560"/>
        <w:rPr>
          <w:rFonts w:ascii="仿宋_GB2312" w:eastAsia="仿宋_GB2312" w:hAnsi="仿宋_GB2312" w:cs="仿宋_GB2312"/>
          <w:color w:val="000000" w:themeColor="text1"/>
          <w:sz w:val="32"/>
          <w:szCs w:val="32"/>
        </w:rPr>
      </w:pPr>
      <w:r>
        <w:rPr>
          <w:rFonts w:ascii="仿宋_GB2312" w:eastAsia="仿宋_GB2312" w:hAnsi="仿宋_GB2312" w:cs="仿宋_GB2312" w:hint="eastAsia"/>
          <w:bCs/>
          <w:color w:val="000000" w:themeColor="text1"/>
          <w:spacing w:val="-20"/>
          <w:kern w:val="0"/>
          <w:sz w:val="32"/>
          <w:szCs w:val="32"/>
          <w:lang w:bidi="ar"/>
        </w:rPr>
        <w:t>9</w:t>
      </w:r>
      <w:r>
        <w:rPr>
          <w:rFonts w:ascii="仿宋_GB2312" w:eastAsia="仿宋_GB2312" w:hAnsi="仿宋_GB2312" w:cs="仿宋_GB2312"/>
          <w:bCs/>
          <w:color w:val="000000" w:themeColor="text1"/>
          <w:spacing w:val="-20"/>
          <w:kern w:val="0"/>
          <w:sz w:val="32"/>
          <w:szCs w:val="32"/>
          <w:lang w:bidi="ar"/>
        </w:rPr>
        <w:t>.</w:t>
      </w:r>
      <w:r>
        <w:rPr>
          <w:rFonts w:ascii="仿宋_GB2312" w:eastAsia="仿宋_GB2312" w:hAnsi="仿宋_GB2312" w:cs="仿宋_GB2312" w:hint="eastAsia"/>
          <w:b/>
          <w:color w:val="000000" w:themeColor="text1"/>
          <w:spacing w:val="-20"/>
          <w:kern w:val="0"/>
          <w:sz w:val="32"/>
          <w:szCs w:val="32"/>
          <w:lang w:bidi="ar"/>
        </w:rPr>
        <w:t>“</w:t>
      </w:r>
      <w:r>
        <w:rPr>
          <w:rFonts w:ascii="楷体_GB2312" w:eastAsia="楷体_GB2312" w:hAnsi="楷体_GB2312" w:cs="楷体_GB2312" w:hint="eastAsia"/>
          <w:b/>
          <w:color w:val="000000" w:themeColor="text1"/>
          <w:spacing w:val="-20"/>
          <w:kern w:val="0"/>
          <w:sz w:val="32"/>
          <w:szCs w:val="32"/>
          <w:lang w:bidi="ar"/>
        </w:rPr>
        <w:t>三山两江两园</w:t>
      </w:r>
      <w:r>
        <w:rPr>
          <w:rFonts w:ascii="仿宋_GB2312" w:eastAsia="仿宋_GB2312" w:hAnsi="仿宋_GB2312" w:cs="仿宋_GB2312" w:hint="eastAsia"/>
          <w:b/>
          <w:color w:val="000000" w:themeColor="text1"/>
          <w:spacing w:val="-20"/>
          <w:kern w:val="0"/>
          <w:sz w:val="32"/>
          <w:szCs w:val="32"/>
          <w:lang w:bidi="ar"/>
        </w:rPr>
        <w:t>”：</w:t>
      </w:r>
      <w:r>
        <w:rPr>
          <w:rFonts w:ascii="仿宋_GB2312" w:eastAsia="仿宋_GB2312" w:hAnsi="仿宋_GB2312" w:cs="仿宋_GB2312" w:hint="eastAsia"/>
          <w:color w:val="000000" w:themeColor="text1"/>
          <w:spacing w:val="-20"/>
          <w:sz w:val="32"/>
          <w:szCs w:val="32"/>
          <w:lang w:bidi="ar"/>
        </w:rPr>
        <w:t>“三山”指峙山、乌山、教场山，“两江”指新城河、潮塘江，“两园”指森林公园和潮塘中央公园。</w:t>
      </w:r>
    </w:p>
    <w:p w:rsidR="006244C6" w:rsidRDefault="009D24FF">
      <w:pPr>
        <w:spacing w:line="520" w:lineRule="atLeast"/>
        <w:ind w:firstLineChars="200" w:firstLine="560"/>
        <w:rPr>
          <w:rFonts w:ascii="仿宋_GB2312" w:eastAsia="仿宋_GB2312" w:hAnsi="仿宋_GB2312" w:cs="仿宋_GB2312"/>
          <w:color w:val="000000" w:themeColor="text1"/>
          <w:spacing w:val="-20"/>
          <w:sz w:val="32"/>
          <w:szCs w:val="32"/>
          <w:lang w:bidi="ar"/>
        </w:rPr>
      </w:pPr>
      <w:r>
        <w:rPr>
          <w:rFonts w:ascii="仿宋_GB2312" w:eastAsia="仿宋_GB2312" w:hAnsi="仿宋_GB2312" w:cs="仿宋_GB2312" w:hint="eastAsia"/>
          <w:bCs/>
          <w:color w:val="000000" w:themeColor="text1"/>
          <w:spacing w:val="-20"/>
          <w:kern w:val="0"/>
          <w:sz w:val="32"/>
          <w:szCs w:val="32"/>
          <w:lang w:bidi="ar"/>
        </w:rPr>
        <w:t>10</w:t>
      </w:r>
      <w:r>
        <w:rPr>
          <w:rFonts w:ascii="仿宋_GB2312" w:eastAsia="仿宋_GB2312" w:hAnsi="仿宋_GB2312" w:cs="仿宋_GB2312"/>
          <w:bCs/>
          <w:color w:val="000000" w:themeColor="text1"/>
          <w:spacing w:val="-20"/>
          <w:kern w:val="0"/>
          <w:sz w:val="32"/>
          <w:szCs w:val="32"/>
          <w:lang w:bidi="ar"/>
        </w:rPr>
        <w:t>.</w:t>
      </w:r>
      <w:r>
        <w:rPr>
          <w:rFonts w:ascii="楷体_GB2312" w:eastAsia="楷体_GB2312" w:hAnsi="楷体_GB2312" w:cs="楷体_GB2312" w:hint="eastAsia"/>
          <w:b/>
          <w:color w:val="000000" w:themeColor="text1"/>
          <w:spacing w:val="-20"/>
          <w:kern w:val="0"/>
          <w:sz w:val="32"/>
          <w:szCs w:val="32"/>
          <w:lang w:bidi="ar"/>
        </w:rPr>
        <w:t>口袋公园</w:t>
      </w:r>
      <w:r>
        <w:rPr>
          <w:rFonts w:ascii="仿宋_GB2312" w:eastAsia="仿宋_GB2312" w:hAnsi="仿宋_GB2312" w:cs="仿宋_GB2312" w:hint="eastAsia"/>
          <w:b/>
          <w:color w:val="000000" w:themeColor="text1"/>
          <w:spacing w:val="-20"/>
          <w:kern w:val="0"/>
          <w:sz w:val="32"/>
          <w:szCs w:val="32"/>
          <w:lang w:bidi="ar"/>
        </w:rPr>
        <w:t>、</w:t>
      </w:r>
      <w:r>
        <w:rPr>
          <w:rFonts w:ascii="楷体_GB2312" w:eastAsia="楷体_GB2312" w:hAnsi="楷体_GB2312" w:cs="楷体_GB2312" w:hint="eastAsia"/>
          <w:b/>
          <w:color w:val="000000" w:themeColor="text1"/>
          <w:spacing w:val="-20"/>
          <w:kern w:val="0"/>
          <w:sz w:val="32"/>
          <w:szCs w:val="32"/>
          <w:lang w:bidi="ar"/>
        </w:rPr>
        <w:t>甬小园</w:t>
      </w:r>
      <w:r>
        <w:rPr>
          <w:rFonts w:ascii="仿宋_GB2312" w:eastAsia="仿宋_GB2312" w:hAnsi="仿宋_GB2312" w:cs="仿宋_GB2312" w:hint="eastAsia"/>
          <w:b/>
          <w:color w:val="000000" w:themeColor="text1"/>
          <w:spacing w:val="-20"/>
          <w:kern w:val="0"/>
          <w:sz w:val="32"/>
          <w:szCs w:val="32"/>
          <w:lang w:bidi="ar"/>
        </w:rPr>
        <w:t>：</w:t>
      </w:r>
      <w:r>
        <w:rPr>
          <w:rFonts w:ascii="仿宋_GB2312" w:eastAsia="仿宋_GB2312" w:hAnsi="仿宋_GB2312" w:cs="仿宋_GB2312" w:hint="eastAsia"/>
          <w:color w:val="000000" w:themeColor="text1"/>
          <w:spacing w:val="-20"/>
          <w:sz w:val="32"/>
          <w:szCs w:val="32"/>
          <w:lang w:bidi="ar"/>
        </w:rPr>
        <w:t>口袋公园为袖珍公园，是具有一定游憩功能的开放式公园绿化活动场地，面积在</w:t>
      </w:r>
      <w:r>
        <w:rPr>
          <w:rFonts w:ascii="仿宋_GB2312" w:eastAsia="仿宋_GB2312" w:hAnsi="仿宋_GB2312" w:cs="仿宋_GB2312" w:hint="eastAsia"/>
          <w:color w:val="000000" w:themeColor="text1"/>
          <w:spacing w:val="-20"/>
          <w:sz w:val="32"/>
          <w:szCs w:val="32"/>
          <w:lang w:bidi="ar"/>
        </w:rPr>
        <w:t>400</w:t>
      </w:r>
      <w:r>
        <w:rPr>
          <w:rFonts w:ascii="仿宋_GB2312" w:eastAsia="仿宋_GB2312" w:hAnsi="仿宋_GB2312" w:cs="仿宋_GB2312" w:hint="eastAsia"/>
          <w:color w:val="000000" w:themeColor="text1"/>
          <w:spacing w:val="-20"/>
          <w:sz w:val="32"/>
          <w:szCs w:val="32"/>
          <w:lang w:bidi="ar"/>
        </w:rPr>
        <w:t>平方米至</w:t>
      </w:r>
      <w:r>
        <w:rPr>
          <w:rFonts w:ascii="仿宋_GB2312" w:eastAsia="仿宋_GB2312" w:hAnsi="仿宋_GB2312" w:cs="仿宋_GB2312" w:hint="eastAsia"/>
          <w:color w:val="000000" w:themeColor="text1"/>
          <w:spacing w:val="-20"/>
          <w:sz w:val="32"/>
          <w:szCs w:val="32"/>
          <w:lang w:bidi="ar"/>
        </w:rPr>
        <w:t>1</w:t>
      </w:r>
      <w:r>
        <w:rPr>
          <w:rFonts w:ascii="仿宋_GB2312" w:eastAsia="仿宋_GB2312" w:hAnsi="仿宋_GB2312" w:cs="仿宋_GB2312" w:hint="eastAsia"/>
          <w:color w:val="000000" w:themeColor="text1"/>
          <w:spacing w:val="-20"/>
          <w:sz w:val="32"/>
          <w:szCs w:val="32"/>
          <w:lang w:bidi="ar"/>
        </w:rPr>
        <w:t>万平方米之间。甬小园面积在</w:t>
      </w:r>
      <w:r>
        <w:rPr>
          <w:rFonts w:ascii="仿宋_GB2312" w:eastAsia="仿宋_GB2312" w:hAnsi="仿宋_GB2312" w:cs="仿宋_GB2312" w:hint="eastAsia"/>
          <w:color w:val="000000" w:themeColor="text1"/>
          <w:spacing w:val="-20"/>
          <w:sz w:val="32"/>
          <w:szCs w:val="32"/>
          <w:lang w:bidi="ar"/>
        </w:rPr>
        <w:t>400</w:t>
      </w:r>
      <w:r>
        <w:rPr>
          <w:rFonts w:ascii="仿宋_GB2312" w:eastAsia="仿宋_GB2312" w:hAnsi="仿宋_GB2312" w:cs="仿宋_GB2312" w:hint="eastAsia"/>
          <w:color w:val="000000" w:themeColor="text1"/>
          <w:spacing w:val="-20"/>
          <w:sz w:val="32"/>
          <w:szCs w:val="32"/>
          <w:lang w:bidi="ar"/>
        </w:rPr>
        <w:t>平方米以下，有条件的地方会配置一些设施，具有选址灵活、便捷实用、全龄友好等特点。</w:t>
      </w:r>
    </w:p>
    <w:p w:rsidR="006244C6" w:rsidRDefault="009D24FF">
      <w:pPr>
        <w:spacing w:line="520" w:lineRule="atLeast"/>
        <w:ind w:firstLine="560"/>
        <w:rPr>
          <w:rFonts w:ascii="仿宋_GB2312" w:eastAsia="仿宋_GB2312" w:hAnsi="仿宋_GB2312" w:cs="仿宋_GB2312"/>
          <w:color w:val="000000" w:themeColor="text1"/>
          <w:spacing w:val="-20"/>
          <w:kern w:val="0"/>
          <w:sz w:val="32"/>
          <w:szCs w:val="32"/>
          <w:lang w:bidi="ar"/>
        </w:rPr>
      </w:pPr>
      <w:r>
        <w:rPr>
          <w:rFonts w:ascii="仿宋_GB2312" w:eastAsia="仿宋_GB2312" w:hAnsi="仿宋_GB2312" w:cs="仿宋_GB2312" w:hint="eastAsia"/>
          <w:bCs/>
          <w:color w:val="000000" w:themeColor="text1"/>
          <w:spacing w:val="-20"/>
          <w:kern w:val="0"/>
          <w:sz w:val="32"/>
          <w:szCs w:val="32"/>
          <w:lang w:bidi="ar"/>
        </w:rPr>
        <w:t>11</w:t>
      </w:r>
      <w:r>
        <w:rPr>
          <w:rFonts w:ascii="仿宋_GB2312" w:eastAsia="仿宋_GB2312" w:hAnsi="仿宋_GB2312" w:cs="仿宋_GB2312"/>
          <w:bCs/>
          <w:color w:val="000000" w:themeColor="text1"/>
          <w:spacing w:val="-20"/>
          <w:kern w:val="0"/>
          <w:sz w:val="32"/>
          <w:szCs w:val="32"/>
          <w:lang w:bidi="ar"/>
        </w:rPr>
        <w:t>.</w:t>
      </w:r>
      <w:r>
        <w:rPr>
          <w:rFonts w:ascii="楷体_GB2312" w:eastAsia="楷体_GB2312" w:hAnsi="楷体_GB2312" w:cs="楷体_GB2312" w:hint="eastAsia"/>
          <w:b/>
          <w:color w:val="000000" w:themeColor="text1"/>
          <w:spacing w:val="-20"/>
          <w:kern w:val="0"/>
          <w:sz w:val="32"/>
          <w:szCs w:val="32"/>
          <w:lang w:bidi="ar"/>
        </w:rPr>
        <w:t>交通</w:t>
      </w:r>
      <w:r>
        <w:rPr>
          <w:rFonts w:ascii="仿宋_GB2312" w:eastAsia="仿宋_GB2312" w:hAnsi="仿宋_GB2312" w:cs="仿宋_GB2312" w:hint="eastAsia"/>
          <w:b/>
          <w:color w:val="000000" w:themeColor="text1"/>
          <w:spacing w:val="-20"/>
          <w:kern w:val="0"/>
          <w:sz w:val="32"/>
          <w:szCs w:val="32"/>
          <w:lang w:bidi="ar"/>
        </w:rPr>
        <w:t>“</w:t>
      </w:r>
      <w:r>
        <w:rPr>
          <w:rFonts w:ascii="楷体_GB2312" w:eastAsia="楷体_GB2312" w:hAnsi="楷体_GB2312" w:cs="楷体_GB2312" w:hint="eastAsia"/>
          <w:b/>
          <w:color w:val="000000" w:themeColor="text1"/>
          <w:spacing w:val="-20"/>
          <w:kern w:val="0"/>
          <w:sz w:val="32"/>
          <w:szCs w:val="32"/>
          <w:lang w:bidi="ar"/>
        </w:rPr>
        <w:t>三治</w:t>
      </w:r>
      <w:r>
        <w:rPr>
          <w:rFonts w:ascii="仿宋_GB2312" w:eastAsia="仿宋_GB2312" w:hAnsi="仿宋_GB2312" w:cs="仿宋_GB2312" w:hint="eastAsia"/>
          <w:b/>
          <w:color w:val="000000" w:themeColor="text1"/>
          <w:spacing w:val="-20"/>
          <w:kern w:val="0"/>
          <w:sz w:val="32"/>
          <w:szCs w:val="32"/>
          <w:lang w:bidi="ar"/>
        </w:rPr>
        <w:t>”：</w:t>
      </w:r>
      <w:r>
        <w:rPr>
          <w:rFonts w:ascii="仿宋_GB2312" w:eastAsia="仿宋_GB2312" w:hAnsi="仿宋_GB2312" w:cs="仿宋_GB2312" w:hint="eastAsia"/>
          <w:color w:val="000000" w:themeColor="text1"/>
          <w:spacing w:val="-20"/>
          <w:kern w:val="0"/>
          <w:sz w:val="32"/>
          <w:szCs w:val="32"/>
          <w:lang w:bidi="ar"/>
        </w:rPr>
        <w:t>交通领域“治堵治乱治患”专项行动。</w:t>
      </w:r>
    </w:p>
    <w:p w:rsidR="006244C6" w:rsidRDefault="009D24FF">
      <w:pPr>
        <w:pStyle w:val="a0"/>
        <w:ind w:firstLine="560"/>
        <w:rPr>
          <w:color w:val="000000" w:themeColor="text1"/>
        </w:rPr>
      </w:pPr>
      <w:r>
        <w:rPr>
          <w:rFonts w:ascii="仿宋_GB2312" w:hAnsi="仿宋_GB2312" w:cs="仿宋_GB2312" w:hint="eastAsia"/>
          <w:bCs/>
          <w:color w:val="000000" w:themeColor="text1"/>
          <w:spacing w:val="-20"/>
          <w:kern w:val="0"/>
          <w:szCs w:val="32"/>
          <w:lang w:bidi="ar"/>
        </w:rPr>
        <w:t>1</w:t>
      </w:r>
      <w:r>
        <w:rPr>
          <w:rFonts w:ascii="仿宋_GB2312" w:hAnsi="仿宋_GB2312" w:cs="仿宋_GB2312" w:hint="eastAsia"/>
          <w:bCs/>
          <w:color w:val="000000" w:themeColor="text1"/>
          <w:spacing w:val="-20"/>
          <w:kern w:val="0"/>
          <w:szCs w:val="32"/>
          <w:lang w:bidi="ar"/>
        </w:rPr>
        <w:t>2</w:t>
      </w:r>
      <w:r>
        <w:rPr>
          <w:rFonts w:ascii="仿宋_GB2312" w:hAnsi="仿宋_GB2312" w:cs="仿宋_GB2312"/>
          <w:bCs/>
          <w:color w:val="000000" w:themeColor="text1"/>
          <w:spacing w:val="-20"/>
          <w:kern w:val="0"/>
          <w:szCs w:val="32"/>
          <w:lang w:bidi="ar"/>
        </w:rPr>
        <w:t>.</w:t>
      </w:r>
      <w:r>
        <w:rPr>
          <w:rFonts w:ascii="楷体_GB2312" w:eastAsia="楷体_GB2312" w:hAnsi="楷体_GB2312" w:cs="楷体_GB2312" w:hint="eastAsia"/>
          <w:b/>
          <w:color w:val="000000" w:themeColor="text1"/>
          <w:spacing w:val="-20"/>
          <w:kern w:val="0"/>
          <w:szCs w:val="32"/>
          <w:lang w:bidi="ar"/>
        </w:rPr>
        <w:t>“</w:t>
      </w:r>
      <w:r>
        <w:rPr>
          <w:rFonts w:ascii="楷体_GB2312" w:eastAsia="楷体_GB2312" w:hAnsi="楷体_GB2312" w:cs="楷体_GB2312" w:hint="eastAsia"/>
          <w:b/>
          <w:color w:val="000000" w:themeColor="text1"/>
          <w:spacing w:val="-20"/>
          <w:kern w:val="0"/>
          <w:szCs w:val="32"/>
          <w:lang w:bidi="ar"/>
        </w:rPr>
        <w:t>六加</w:t>
      </w:r>
      <w:r>
        <w:rPr>
          <w:rFonts w:ascii="楷体_GB2312" w:eastAsia="楷体_GB2312" w:hAnsi="楷体_GB2312" w:cs="楷体_GB2312" w:hint="eastAsia"/>
          <w:b/>
          <w:color w:val="000000" w:themeColor="text1"/>
          <w:spacing w:val="-20"/>
          <w:kern w:val="0"/>
          <w:szCs w:val="32"/>
          <w:lang w:bidi="ar"/>
        </w:rPr>
        <w:t>”</w:t>
      </w:r>
      <w:r>
        <w:rPr>
          <w:rFonts w:ascii="楷体_GB2312" w:eastAsia="楷体_GB2312" w:hAnsi="楷体_GB2312" w:cs="楷体_GB2312" w:hint="eastAsia"/>
          <w:b/>
          <w:color w:val="000000" w:themeColor="text1"/>
          <w:spacing w:val="-20"/>
          <w:kern w:val="0"/>
          <w:szCs w:val="32"/>
          <w:lang w:bidi="ar"/>
        </w:rPr>
        <w:t>信访工作法</w:t>
      </w:r>
      <w:r>
        <w:rPr>
          <w:rFonts w:ascii="楷体_GB2312" w:eastAsia="楷体_GB2312" w:hAnsi="楷体_GB2312" w:cs="楷体_GB2312" w:hint="eastAsia"/>
          <w:b/>
          <w:color w:val="000000" w:themeColor="text1"/>
          <w:spacing w:val="-20"/>
          <w:kern w:val="0"/>
          <w:szCs w:val="32"/>
          <w:lang w:bidi="ar"/>
        </w:rPr>
        <w:t>：</w:t>
      </w:r>
      <w:r>
        <w:rPr>
          <w:rFonts w:ascii="仿宋_GB2312" w:hAnsi="仿宋_GB2312" w:cs="仿宋_GB2312" w:hint="eastAsia"/>
          <w:color w:val="000000" w:themeColor="text1"/>
          <w:spacing w:val="-20"/>
          <w:kern w:val="0"/>
          <w:szCs w:val="32"/>
          <w:lang w:bidi="ar"/>
        </w:rPr>
        <w:t>“党建</w:t>
      </w:r>
      <w:r>
        <w:rPr>
          <w:rFonts w:ascii="仿宋_GB2312" w:hAnsi="仿宋_GB2312" w:cs="仿宋_GB2312" w:hint="eastAsia"/>
          <w:color w:val="000000" w:themeColor="text1"/>
          <w:spacing w:val="-20"/>
          <w:kern w:val="0"/>
          <w:szCs w:val="32"/>
          <w:lang w:bidi="ar"/>
        </w:rPr>
        <w:t>+</w:t>
      </w:r>
      <w:r>
        <w:rPr>
          <w:rFonts w:ascii="仿宋_GB2312" w:hAnsi="仿宋_GB2312" w:cs="仿宋_GB2312" w:hint="eastAsia"/>
          <w:color w:val="000000" w:themeColor="text1"/>
          <w:spacing w:val="-20"/>
          <w:kern w:val="0"/>
          <w:szCs w:val="32"/>
          <w:lang w:bidi="ar"/>
        </w:rPr>
        <w:t>”“人大</w:t>
      </w:r>
      <w:r>
        <w:rPr>
          <w:rFonts w:ascii="仿宋_GB2312" w:hAnsi="仿宋_GB2312" w:cs="仿宋_GB2312" w:hint="eastAsia"/>
          <w:color w:val="000000" w:themeColor="text1"/>
          <w:spacing w:val="-20"/>
          <w:kern w:val="0"/>
          <w:szCs w:val="32"/>
          <w:lang w:bidi="ar"/>
        </w:rPr>
        <w:t>+</w:t>
      </w:r>
      <w:r>
        <w:rPr>
          <w:rFonts w:ascii="仿宋_GB2312" w:hAnsi="仿宋_GB2312" w:cs="仿宋_GB2312" w:hint="eastAsia"/>
          <w:color w:val="000000" w:themeColor="text1"/>
          <w:spacing w:val="-20"/>
          <w:kern w:val="0"/>
          <w:szCs w:val="32"/>
          <w:lang w:bidi="ar"/>
        </w:rPr>
        <w:t>”“组织</w:t>
      </w:r>
      <w:r>
        <w:rPr>
          <w:rFonts w:ascii="仿宋_GB2312" w:hAnsi="仿宋_GB2312" w:cs="仿宋_GB2312" w:hint="eastAsia"/>
          <w:color w:val="000000" w:themeColor="text1"/>
          <w:spacing w:val="-20"/>
          <w:kern w:val="0"/>
          <w:szCs w:val="32"/>
          <w:lang w:bidi="ar"/>
        </w:rPr>
        <w:t>+</w:t>
      </w:r>
      <w:r>
        <w:rPr>
          <w:rFonts w:ascii="仿宋_GB2312" w:hAnsi="仿宋_GB2312" w:cs="仿宋_GB2312" w:hint="eastAsia"/>
          <w:color w:val="000000" w:themeColor="text1"/>
          <w:spacing w:val="-20"/>
          <w:kern w:val="0"/>
          <w:szCs w:val="32"/>
          <w:lang w:bidi="ar"/>
        </w:rPr>
        <w:t>”“纪检巡察</w:t>
      </w:r>
      <w:r>
        <w:rPr>
          <w:rFonts w:ascii="仿宋_GB2312" w:hAnsi="仿宋_GB2312" w:cs="仿宋_GB2312" w:hint="eastAsia"/>
          <w:color w:val="000000" w:themeColor="text1"/>
          <w:spacing w:val="-20"/>
          <w:kern w:val="0"/>
          <w:szCs w:val="32"/>
          <w:lang w:bidi="ar"/>
        </w:rPr>
        <w:t>+</w:t>
      </w:r>
      <w:r>
        <w:rPr>
          <w:rFonts w:ascii="仿宋_GB2312" w:hAnsi="仿宋_GB2312" w:cs="仿宋_GB2312" w:hint="eastAsia"/>
          <w:color w:val="000000" w:themeColor="text1"/>
          <w:spacing w:val="-20"/>
          <w:kern w:val="0"/>
          <w:szCs w:val="32"/>
          <w:lang w:bidi="ar"/>
        </w:rPr>
        <w:t>”“政协</w:t>
      </w:r>
      <w:r>
        <w:rPr>
          <w:rFonts w:ascii="仿宋_GB2312" w:hAnsi="仿宋_GB2312" w:cs="仿宋_GB2312" w:hint="eastAsia"/>
          <w:color w:val="000000" w:themeColor="text1"/>
          <w:spacing w:val="-20"/>
          <w:kern w:val="0"/>
          <w:szCs w:val="32"/>
          <w:lang w:bidi="ar"/>
        </w:rPr>
        <w:t>+</w:t>
      </w:r>
      <w:r>
        <w:rPr>
          <w:rFonts w:ascii="仿宋_GB2312" w:hAnsi="仿宋_GB2312" w:cs="仿宋_GB2312" w:hint="eastAsia"/>
          <w:color w:val="000000" w:themeColor="text1"/>
          <w:spacing w:val="-20"/>
          <w:kern w:val="0"/>
          <w:szCs w:val="32"/>
          <w:lang w:bidi="ar"/>
        </w:rPr>
        <w:t>”“检察</w:t>
      </w:r>
      <w:r>
        <w:rPr>
          <w:rFonts w:ascii="仿宋_GB2312" w:hAnsi="仿宋_GB2312" w:cs="仿宋_GB2312" w:hint="eastAsia"/>
          <w:color w:val="000000" w:themeColor="text1"/>
          <w:spacing w:val="-20"/>
          <w:kern w:val="0"/>
          <w:szCs w:val="32"/>
          <w:lang w:bidi="ar"/>
        </w:rPr>
        <w:t>+</w:t>
      </w:r>
      <w:r>
        <w:rPr>
          <w:rFonts w:ascii="仿宋_GB2312" w:hAnsi="仿宋_GB2312" w:cs="仿宋_GB2312" w:hint="eastAsia"/>
          <w:color w:val="000000" w:themeColor="text1"/>
          <w:spacing w:val="-20"/>
          <w:kern w:val="0"/>
          <w:szCs w:val="32"/>
          <w:lang w:bidi="ar"/>
        </w:rPr>
        <w:t>”信访工作法</w:t>
      </w:r>
      <w:r>
        <w:rPr>
          <w:rFonts w:ascii="仿宋_GB2312" w:hAnsi="仿宋_GB2312" w:cs="仿宋_GB2312" w:hint="eastAsia"/>
          <w:color w:val="000000" w:themeColor="text1"/>
          <w:spacing w:val="-20"/>
          <w:kern w:val="0"/>
          <w:szCs w:val="32"/>
          <w:lang w:bidi="ar"/>
        </w:rPr>
        <w:t>。</w:t>
      </w:r>
    </w:p>
    <w:p w:rsidR="006244C6" w:rsidRDefault="009D24FF">
      <w:pPr>
        <w:pStyle w:val="a8"/>
        <w:widowControl w:val="0"/>
        <w:spacing w:before="0" w:beforeAutospacing="0" w:after="0" w:afterAutospacing="0"/>
        <w:ind w:firstLine="560"/>
        <w:jc w:val="both"/>
        <w:rPr>
          <w:rFonts w:ascii="仿宋_GB2312" w:eastAsia="仿宋_GB2312" w:hAnsi="仿宋_GB2312" w:cs="仿宋_GB2312"/>
          <w:color w:val="000000" w:themeColor="text1"/>
          <w:spacing w:val="-20"/>
          <w:sz w:val="32"/>
          <w:szCs w:val="32"/>
        </w:rPr>
      </w:pPr>
      <w:r>
        <w:rPr>
          <w:rFonts w:ascii="仿宋_GB2312" w:eastAsia="仿宋_GB2312" w:hAnsi="仿宋_GB2312" w:cs="仿宋_GB2312" w:hint="eastAsia"/>
          <w:bCs/>
          <w:color w:val="000000" w:themeColor="text1"/>
          <w:spacing w:val="-20"/>
          <w:sz w:val="32"/>
          <w:szCs w:val="32"/>
          <w:lang w:bidi="ar"/>
        </w:rPr>
        <w:t>13</w:t>
      </w:r>
      <w:r>
        <w:rPr>
          <w:rFonts w:ascii="仿宋_GB2312" w:eastAsia="仿宋_GB2312" w:hAnsi="仿宋_GB2312" w:cs="仿宋_GB2312"/>
          <w:bCs/>
          <w:color w:val="000000" w:themeColor="text1"/>
          <w:spacing w:val="-20"/>
          <w:sz w:val="32"/>
          <w:szCs w:val="32"/>
          <w:lang w:bidi="ar"/>
        </w:rPr>
        <w:t>.</w:t>
      </w:r>
      <w:r>
        <w:rPr>
          <w:rFonts w:ascii="仿宋_GB2312" w:eastAsia="仿宋_GB2312" w:hAnsi="仿宋_GB2312" w:cs="仿宋_GB2312" w:hint="eastAsia"/>
          <w:b/>
          <w:color w:val="000000" w:themeColor="text1"/>
          <w:spacing w:val="-20"/>
          <w:sz w:val="32"/>
          <w:szCs w:val="32"/>
          <w:lang w:bidi="ar"/>
        </w:rPr>
        <w:t>“</w:t>
      </w:r>
      <w:r>
        <w:rPr>
          <w:rFonts w:ascii="楷体_GB2312" w:eastAsia="楷体_GB2312" w:hAnsi="楷体_GB2312" w:cs="楷体_GB2312" w:hint="eastAsia"/>
          <w:b/>
          <w:color w:val="000000" w:themeColor="text1"/>
          <w:spacing w:val="-20"/>
          <w:sz w:val="32"/>
          <w:szCs w:val="32"/>
          <w:lang w:bidi="ar"/>
        </w:rPr>
        <w:t>挑担啃骨抓落实</w:t>
      </w:r>
      <w:r>
        <w:rPr>
          <w:rFonts w:ascii="仿宋_GB2312" w:eastAsia="仿宋_GB2312" w:hAnsi="仿宋_GB2312" w:cs="仿宋_GB2312" w:hint="eastAsia"/>
          <w:b/>
          <w:color w:val="000000" w:themeColor="text1"/>
          <w:spacing w:val="-20"/>
          <w:sz w:val="32"/>
          <w:szCs w:val="32"/>
          <w:lang w:bidi="ar"/>
        </w:rPr>
        <w:t>”</w:t>
      </w:r>
      <w:r>
        <w:rPr>
          <w:rFonts w:ascii="楷体_GB2312" w:eastAsia="楷体_GB2312" w:hAnsi="楷体_GB2312" w:cs="楷体_GB2312" w:hint="eastAsia"/>
          <w:b/>
          <w:color w:val="000000" w:themeColor="text1"/>
          <w:spacing w:val="-20"/>
          <w:sz w:val="32"/>
          <w:szCs w:val="32"/>
          <w:lang w:bidi="ar"/>
        </w:rPr>
        <w:t>专项行动</w:t>
      </w:r>
      <w:r>
        <w:rPr>
          <w:rFonts w:ascii="仿宋_GB2312" w:eastAsia="仿宋_GB2312" w:hAnsi="仿宋_GB2312" w:cs="仿宋_GB2312" w:hint="eastAsia"/>
          <w:b/>
          <w:color w:val="000000" w:themeColor="text1"/>
          <w:spacing w:val="-20"/>
          <w:sz w:val="32"/>
          <w:szCs w:val="32"/>
          <w:lang w:bidi="ar"/>
        </w:rPr>
        <w:t>：</w:t>
      </w:r>
      <w:r>
        <w:rPr>
          <w:rFonts w:ascii="仿宋_GB2312" w:eastAsia="仿宋_GB2312" w:hAnsi="仿宋_GB2312" w:cs="仿宋_GB2312"/>
          <w:color w:val="000000" w:themeColor="text1"/>
          <w:spacing w:val="-20"/>
          <w:sz w:val="32"/>
          <w:szCs w:val="32"/>
          <w:lang w:bidi="ar"/>
        </w:rPr>
        <w:t>市政府</w:t>
      </w:r>
      <w:r>
        <w:rPr>
          <w:rFonts w:ascii="仿宋_GB2312" w:eastAsia="仿宋_GB2312" w:hAnsi="仿宋_GB2312" w:cs="仿宋_GB2312" w:hint="eastAsia"/>
          <w:color w:val="000000" w:themeColor="text1"/>
          <w:spacing w:val="-20"/>
          <w:kern w:val="2"/>
          <w:sz w:val="32"/>
          <w:szCs w:val="32"/>
          <w:lang w:bidi="ar"/>
        </w:rPr>
        <w:t>每年梳理一批制约经济社会发展难题、民生关切问题和历史遗留问题，由市政府班子领导领衔</w:t>
      </w:r>
      <w:r>
        <w:rPr>
          <w:rFonts w:ascii="仿宋_GB2312" w:eastAsia="仿宋_GB2312" w:hAnsi="仿宋_GB2312" w:cs="仿宋_GB2312"/>
          <w:color w:val="000000" w:themeColor="text1"/>
          <w:spacing w:val="-20"/>
          <w:kern w:val="2"/>
          <w:sz w:val="32"/>
          <w:szCs w:val="32"/>
          <w:lang w:bidi="ar"/>
        </w:rPr>
        <w:t>攻坚、</w:t>
      </w:r>
      <w:r>
        <w:rPr>
          <w:rFonts w:ascii="仿宋_GB2312" w:eastAsia="仿宋_GB2312" w:hAnsi="仿宋_GB2312" w:cs="仿宋_GB2312" w:hint="eastAsia"/>
          <w:color w:val="000000" w:themeColor="text1"/>
          <w:spacing w:val="-20"/>
          <w:kern w:val="2"/>
          <w:sz w:val="32"/>
          <w:szCs w:val="32"/>
          <w:lang w:bidi="ar"/>
        </w:rPr>
        <w:t>全力化解。</w:t>
      </w:r>
    </w:p>
    <w:p w:rsidR="006244C6" w:rsidRDefault="009D24FF">
      <w:pPr>
        <w:pStyle w:val="a8"/>
        <w:widowControl w:val="0"/>
        <w:spacing w:before="0" w:beforeAutospacing="0" w:after="0" w:afterAutospacing="0"/>
        <w:ind w:firstLine="560"/>
        <w:jc w:val="both"/>
        <w:rPr>
          <w:rFonts w:ascii="仿宋_GB2312" w:eastAsia="仿宋_GB2312" w:hAnsi="仿宋_GB2312" w:cs="仿宋_GB2312"/>
          <w:color w:val="000000" w:themeColor="text1"/>
          <w:spacing w:val="-20"/>
          <w:sz w:val="32"/>
          <w:szCs w:val="32"/>
        </w:rPr>
      </w:pPr>
      <w:r>
        <w:rPr>
          <w:rFonts w:ascii="仿宋_GB2312" w:eastAsia="仿宋_GB2312" w:hAnsi="仿宋_GB2312" w:cs="仿宋_GB2312" w:hint="eastAsia"/>
          <w:color w:val="000000" w:themeColor="text1"/>
          <w:spacing w:val="-20"/>
          <w:sz w:val="32"/>
          <w:szCs w:val="32"/>
          <w:shd w:val="clear" w:color="auto" w:fill="FFFFFF"/>
          <w:lang w:bidi="ar"/>
        </w:rPr>
        <w:t>14.</w:t>
      </w:r>
      <w:r>
        <w:rPr>
          <w:rFonts w:ascii="仿宋_GB2312" w:eastAsia="仿宋_GB2312" w:hAnsi="仿宋_GB2312" w:cs="仿宋_GB2312" w:hint="eastAsia"/>
          <w:b/>
          <w:color w:val="000000" w:themeColor="text1"/>
          <w:spacing w:val="-20"/>
          <w:sz w:val="32"/>
          <w:szCs w:val="32"/>
          <w:shd w:val="clear" w:color="auto" w:fill="FFFFFF"/>
          <w:lang w:bidi="ar"/>
        </w:rPr>
        <w:t>“</w:t>
      </w:r>
      <w:r>
        <w:rPr>
          <w:rFonts w:ascii="楷体_GB2312" w:eastAsia="楷体_GB2312" w:hAnsi="楷体_GB2312" w:cs="楷体_GB2312" w:hint="eastAsia"/>
          <w:b/>
          <w:color w:val="000000" w:themeColor="text1"/>
          <w:spacing w:val="-20"/>
          <w:sz w:val="32"/>
          <w:szCs w:val="32"/>
          <w:shd w:val="clear" w:color="auto" w:fill="FFFFFF"/>
          <w:lang w:bidi="ar"/>
        </w:rPr>
        <w:t>三会两庭一中心</w:t>
      </w:r>
      <w:r>
        <w:rPr>
          <w:rFonts w:ascii="仿宋_GB2312" w:eastAsia="仿宋_GB2312" w:hAnsi="仿宋_GB2312" w:cs="仿宋_GB2312" w:hint="eastAsia"/>
          <w:b/>
          <w:color w:val="000000" w:themeColor="text1"/>
          <w:spacing w:val="-20"/>
          <w:sz w:val="32"/>
          <w:szCs w:val="32"/>
          <w:shd w:val="clear" w:color="auto" w:fill="FFFFFF"/>
          <w:lang w:bidi="ar"/>
        </w:rPr>
        <w:t>”：</w:t>
      </w:r>
      <w:r>
        <w:rPr>
          <w:rFonts w:ascii="仿宋_GB2312" w:eastAsia="仿宋_GB2312" w:hAnsi="仿宋_GB2312" w:cs="仿宋_GB2312" w:hint="eastAsia"/>
          <w:color w:val="000000" w:themeColor="text1"/>
          <w:spacing w:val="-20"/>
          <w:kern w:val="2"/>
          <w:sz w:val="32"/>
          <w:szCs w:val="32"/>
          <w:lang w:bidi="ar"/>
        </w:rPr>
        <w:t>“三会”指</w:t>
      </w:r>
      <w:r>
        <w:rPr>
          <w:rFonts w:ascii="仿宋_GB2312" w:eastAsia="仿宋_GB2312" w:hAnsi="仿宋_GB2312" w:cs="仿宋_GB2312" w:hint="eastAsia"/>
          <w:color w:val="000000" w:themeColor="text1"/>
          <w:spacing w:val="-20"/>
          <w:kern w:val="2"/>
          <w:sz w:val="32"/>
          <w:szCs w:val="32"/>
          <w:shd w:val="clear" w:color="auto" w:fill="FFFFFF"/>
          <w:lang w:bidi="ar"/>
        </w:rPr>
        <w:t>商会、协会、工会，</w:t>
      </w:r>
      <w:r>
        <w:rPr>
          <w:rFonts w:ascii="仿宋_GB2312" w:eastAsia="仿宋_GB2312" w:hAnsi="仿宋_GB2312" w:cs="仿宋_GB2312" w:hint="eastAsia"/>
          <w:color w:val="000000" w:themeColor="text1"/>
          <w:spacing w:val="-20"/>
          <w:kern w:val="2"/>
          <w:sz w:val="32"/>
          <w:szCs w:val="32"/>
          <w:lang w:bidi="ar"/>
        </w:rPr>
        <w:t>“两庭”指</w:t>
      </w:r>
      <w:r>
        <w:rPr>
          <w:rFonts w:ascii="仿宋_GB2312" w:eastAsia="仿宋_GB2312" w:hAnsi="仿宋_GB2312" w:cs="仿宋_GB2312" w:hint="eastAsia"/>
          <w:color w:val="000000" w:themeColor="text1"/>
          <w:spacing w:val="-20"/>
          <w:kern w:val="2"/>
          <w:sz w:val="32"/>
          <w:szCs w:val="32"/>
          <w:shd w:val="clear" w:color="auto" w:fill="FFFFFF"/>
          <w:lang w:bidi="ar"/>
        </w:rPr>
        <w:t>人民法庭、共享法庭，</w:t>
      </w:r>
      <w:r>
        <w:rPr>
          <w:rFonts w:ascii="仿宋_GB2312" w:eastAsia="仿宋_GB2312" w:hAnsi="仿宋_GB2312" w:cs="仿宋_GB2312" w:hint="eastAsia"/>
          <w:color w:val="000000" w:themeColor="text1"/>
          <w:spacing w:val="-20"/>
          <w:kern w:val="2"/>
          <w:sz w:val="32"/>
          <w:szCs w:val="32"/>
          <w:lang w:bidi="ar"/>
        </w:rPr>
        <w:t>“一中心”指</w:t>
      </w:r>
      <w:r>
        <w:rPr>
          <w:rFonts w:ascii="仿宋_GB2312" w:eastAsia="仿宋_GB2312" w:hAnsi="仿宋_GB2312" w:cs="仿宋_GB2312" w:hint="eastAsia"/>
          <w:color w:val="000000" w:themeColor="text1"/>
          <w:spacing w:val="-20"/>
          <w:kern w:val="2"/>
          <w:sz w:val="32"/>
          <w:szCs w:val="32"/>
          <w:shd w:val="clear" w:color="auto" w:fill="FFFFFF"/>
          <w:lang w:bidi="ar"/>
        </w:rPr>
        <w:t>慈溪市律谐商事调解中心。</w:t>
      </w:r>
    </w:p>
    <w:p w:rsidR="006244C6" w:rsidRDefault="009D24FF">
      <w:pPr>
        <w:pStyle w:val="a8"/>
        <w:widowControl w:val="0"/>
        <w:spacing w:before="0" w:beforeAutospacing="0" w:after="0" w:afterAutospacing="0"/>
        <w:ind w:firstLine="560"/>
        <w:jc w:val="both"/>
        <w:rPr>
          <w:rFonts w:ascii="仿宋_GB2312" w:eastAsia="仿宋_GB2312" w:hAnsi="仿宋_GB2312" w:cs="仿宋_GB2312"/>
          <w:color w:val="000000" w:themeColor="text1"/>
          <w:spacing w:val="-20"/>
          <w:sz w:val="32"/>
          <w:szCs w:val="32"/>
          <w:lang w:bidi="ar"/>
        </w:rPr>
      </w:pPr>
      <w:r>
        <w:rPr>
          <w:rFonts w:ascii="仿宋_GB2312" w:eastAsia="仿宋_GB2312" w:hAnsi="仿宋_GB2312" w:cs="仿宋_GB2312" w:hint="eastAsia"/>
          <w:color w:val="000000" w:themeColor="text1"/>
          <w:spacing w:val="-20"/>
          <w:sz w:val="32"/>
          <w:szCs w:val="32"/>
          <w:lang w:bidi="ar"/>
        </w:rPr>
        <w:t>15.</w:t>
      </w:r>
      <w:r>
        <w:rPr>
          <w:rFonts w:ascii="仿宋_GB2312" w:eastAsia="仿宋_GB2312" w:hAnsi="仿宋_GB2312" w:cs="仿宋_GB2312" w:hint="eastAsia"/>
          <w:b/>
          <w:color w:val="000000" w:themeColor="text1"/>
          <w:spacing w:val="-20"/>
          <w:sz w:val="32"/>
          <w:szCs w:val="32"/>
          <w:lang w:bidi="ar"/>
        </w:rPr>
        <w:t>“</w:t>
      </w:r>
      <w:r>
        <w:rPr>
          <w:rFonts w:ascii="楷体_GB2312" w:eastAsia="楷体_GB2312" w:hAnsi="楷体_GB2312" w:cs="楷体_GB2312" w:hint="eastAsia"/>
          <w:b/>
          <w:color w:val="000000" w:themeColor="text1"/>
          <w:spacing w:val="-20"/>
          <w:sz w:val="32"/>
          <w:szCs w:val="32"/>
          <w:lang w:bidi="ar"/>
        </w:rPr>
        <w:t>一个首要任务、三个主攻方向、两个根本</w:t>
      </w:r>
      <w:r>
        <w:rPr>
          <w:rFonts w:ascii="仿宋_GB2312" w:eastAsia="仿宋_GB2312" w:hAnsi="仿宋_GB2312" w:cs="仿宋_GB2312" w:hint="eastAsia"/>
          <w:b/>
          <w:color w:val="000000" w:themeColor="text1"/>
          <w:spacing w:val="-20"/>
          <w:sz w:val="32"/>
          <w:szCs w:val="32"/>
          <w:lang w:bidi="ar"/>
        </w:rPr>
        <w:t>”：</w:t>
      </w:r>
      <w:r>
        <w:rPr>
          <w:rFonts w:ascii="仿宋_GB2312" w:eastAsia="仿宋_GB2312" w:hAnsi="仿宋_GB2312" w:cs="仿宋_GB2312"/>
          <w:color w:val="000000" w:themeColor="text1"/>
          <w:spacing w:val="-20"/>
          <w:sz w:val="32"/>
          <w:szCs w:val="32"/>
          <w:lang w:bidi="ar"/>
        </w:rPr>
        <w:t>由省委提出，</w:t>
      </w:r>
      <w:r>
        <w:rPr>
          <w:rFonts w:ascii="仿宋_GB2312" w:eastAsia="仿宋_GB2312" w:hAnsi="仿宋_GB2312" w:cs="仿宋_GB2312" w:hint="eastAsia"/>
          <w:color w:val="000000" w:themeColor="text1"/>
          <w:spacing w:val="-20"/>
          <w:sz w:val="32"/>
          <w:szCs w:val="32"/>
          <w:lang w:bidi="ar"/>
        </w:rPr>
        <w:t>以高质量发展为首要任务、以缩小“三大差距”为主攻方向、以改革创新为根本动力、以满足人民美好生活需要为根本目的。</w:t>
      </w:r>
    </w:p>
    <w:p w:rsidR="006244C6" w:rsidRDefault="009D24FF">
      <w:pPr>
        <w:pStyle w:val="a0"/>
        <w:ind w:firstLine="560"/>
        <w:rPr>
          <w:color w:val="000000" w:themeColor="text1"/>
        </w:rPr>
      </w:pPr>
      <w:r>
        <w:rPr>
          <w:rFonts w:ascii="仿宋_GB2312" w:hAnsi="仿宋_GB2312" w:cs="仿宋_GB2312" w:hint="eastAsia"/>
          <w:color w:val="000000" w:themeColor="text1"/>
          <w:spacing w:val="-20"/>
          <w:kern w:val="0"/>
          <w:szCs w:val="32"/>
          <w:lang w:bidi="ar"/>
        </w:rPr>
        <w:lastRenderedPageBreak/>
        <w:t>16.</w:t>
      </w:r>
      <w:r>
        <w:rPr>
          <w:rFonts w:ascii="楷体_GB2312" w:eastAsia="楷体_GB2312" w:hAnsi="楷体_GB2312" w:cs="楷体_GB2312" w:hint="eastAsia"/>
          <w:b/>
          <w:color w:val="000000" w:themeColor="text1"/>
          <w:spacing w:val="-20"/>
          <w:kern w:val="0"/>
          <w:szCs w:val="32"/>
          <w:lang w:bidi="ar"/>
        </w:rPr>
        <w:t>“三化”转型：</w:t>
      </w:r>
      <w:r>
        <w:rPr>
          <w:rFonts w:ascii="仿宋_GB2312" w:hAnsi="仿宋_GB2312" w:cs="仿宋_GB2312" w:hint="eastAsia"/>
          <w:color w:val="000000" w:themeColor="text1"/>
          <w:spacing w:val="-20"/>
          <w:kern w:val="0"/>
          <w:szCs w:val="32"/>
          <w:lang w:bidi="ar"/>
        </w:rPr>
        <w:t>宁波市委提出的</w:t>
      </w:r>
      <w:r>
        <w:rPr>
          <w:rFonts w:ascii="仿宋_GB2312" w:hAnsi="仿宋_GB2312" w:cs="仿宋_GB2312" w:hint="eastAsia"/>
          <w:color w:val="000000" w:themeColor="text1"/>
          <w:spacing w:val="-20"/>
          <w:kern w:val="0"/>
          <w:szCs w:val="32"/>
          <w:lang w:bidi="ar"/>
        </w:rPr>
        <w:t>城市数智化、新能源化、国际化转型。</w:t>
      </w:r>
    </w:p>
    <w:p w:rsidR="006244C6" w:rsidRDefault="009D24FF">
      <w:pPr>
        <w:spacing w:line="520" w:lineRule="atLeast"/>
        <w:ind w:firstLine="560"/>
        <w:rPr>
          <w:color w:val="000000" w:themeColor="text1"/>
        </w:rPr>
      </w:pPr>
      <w:r>
        <w:rPr>
          <w:rFonts w:ascii="仿宋_GB2312" w:eastAsia="仿宋_GB2312" w:hAnsi="仿宋_GB2312" w:cs="仿宋_GB2312" w:hint="eastAsia"/>
          <w:color w:val="000000" w:themeColor="text1"/>
          <w:spacing w:val="-20"/>
          <w:kern w:val="0"/>
          <w:sz w:val="32"/>
          <w:szCs w:val="32"/>
          <w:lang w:bidi="ar"/>
        </w:rPr>
        <w:t>1</w:t>
      </w:r>
      <w:r>
        <w:rPr>
          <w:rFonts w:ascii="仿宋_GB2312" w:hAnsi="仿宋_GB2312" w:cs="仿宋_GB2312" w:hint="eastAsia"/>
          <w:color w:val="000000" w:themeColor="text1"/>
          <w:spacing w:val="-20"/>
          <w:kern w:val="0"/>
          <w:sz w:val="32"/>
          <w:szCs w:val="32"/>
          <w:lang w:bidi="ar"/>
        </w:rPr>
        <w:t>7</w:t>
      </w:r>
      <w:r>
        <w:rPr>
          <w:rFonts w:ascii="仿宋_GB2312" w:eastAsia="仿宋_GB2312" w:hAnsi="仿宋_GB2312" w:cs="仿宋_GB2312" w:hint="eastAsia"/>
          <w:color w:val="000000" w:themeColor="text1"/>
          <w:spacing w:val="-20"/>
          <w:kern w:val="0"/>
          <w:sz w:val="32"/>
          <w:szCs w:val="32"/>
          <w:lang w:bidi="ar"/>
        </w:rPr>
        <w:t>.</w:t>
      </w:r>
      <w:r>
        <w:rPr>
          <w:rFonts w:ascii="仿宋_GB2312" w:eastAsia="仿宋_GB2312" w:hAnsi="仿宋_GB2312" w:cs="仿宋_GB2312" w:hint="eastAsia"/>
          <w:b/>
          <w:color w:val="000000" w:themeColor="text1"/>
          <w:spacing w:val="-20"/>
          <w:kern w:val="0"/>
          <w:sz w:val="32"/>
          <w:szCs w:val="32"/>
          <w:lang w:bidi="ar"/>
        </w:rPr>
        <w:t>“</w:t>
      </w:r>
      <w:r>
        <w:rPr>
          <w:rFonts w:ascii="楷体_GB2312" w:eastAsia="楷体_GB2312" w:hAnsi="楷体_GB2312" w:cs="楷体_GB2312" w:hint="eastAsia"/>
          <w:b/>
          <w:color w:val="000000" w:themeColor="text1"/>
          <w:spacing w:val="-20"/>
          <w:kern w:val="0"/>
          <w:sz w:val="32"/>
          <w:szCs w:val="32"/>
          <w:lang w:bidi="ar"/>
        </w:rPr>
        <w:t>三个年</w:t>
      </w:r>
      <w:r>
        <w:rPr>
          <w:rFonts w:ascii="仿宋_GB2312" w:eastAsia="仿宋_GB2312" w:hAnsi="仿宋_GB2312" w:cs="仿宋_GB2312" w:hint="eastAsia"/>
          <w:b/>
          <w:color w:val="000000" w:themeColor="text1"/>
          <w:spacing w:val="-20"/>
          <w:kern w:val="0"/>
          <w:sz w:val="32"/>
          <w:szCs w:val="32"/>
          <w:lang w:bidi="ar"/>
        </w:rPr>
        <w:t>”：</w:t>
      </w:r>
      <w:r>
        <w:rPr>
          <w:rFonts w:ascii="仿宋_GB2312" w:eastAsia="仿宋_GB2312" w:hAnsi="仿宋_GB2312" w:cs="仿宋_GB2312" w:hint="eastAsia"/>
          <w:color w:val="000000" w:themeColor="text1"/>
          <w:spacing w:val="-20"/>
          <w:kern w:val="0"/>
          <w:sz w:val="32"/>
          <w:szCs w:val="32"/>
          <w:lang w:bidi="ar"/>
        </w:rPr>
        <w:t>硬核实力慈溪突破年、品质魅力慈溪提升年、平安幸福慈溪攻坚年。</w:t>
      </w:r>
    </w:p>
    <w:p w:rsidR="006244C6" w:rsidRDefault="009D24FF">
      <w:pPr>
        <w:pStyle w:val="a8"/>
        <w:widowControl w:val="0"/>
        <w:spacing w:before="0" w:beforeAutospacing="0" w:after="0" w:afterAutospacing="0"/>
        <w:ind w:firstLine="560"/>
        <w:jc w:val="both"/>
        <w:rPr>
          <w:rFonts w:ascii="仿宋_GB2312" w:eastAsia="仿宋_GB2312" w:hAnsi="仿宋_GB2312" w:cs="仿宋_GB2312"/>
          <w:color w:val="000000" w:themeColor="text1"/>
          <w:spacing w:val="-20"/>
          <w:sz w:val="32"/>
          <w:szCs w:val="32"/>
          <w:lang w:bidi="ar"/>
        </w:rPr>
      </w:pPr>
      <w:r>
        <w:rPr>
          <w:rFonts w:ascii="仿宋_GB2312" w:eastAsia="仿宋_GB2312" w:hAnsi="仿宋_GB2312" w:cs="仿宋_GB2312" w:hint="eastAsia"/>
          <w:bCs/>
          <w:color w:val="000000" w:themeColor="text1"/>
          <w:spacing w:val="-20"/>
          <w:sz w:val="32"/>
          <w:szCs w:val="32"/>
          <w:lang w:bidi="ar"/>
        </w:rPr>
        <w:t>18</w:t>
      </w:r>
      <w:r>
        <w:rPr>
          <w:rFonts w:ascii="仿宋_GB2312" w:eastAsia="仿宋_GB2312" w:hAnsi="仿宋_GB2312" w:cs="仿宋_GB2312"/>
          <w:bCs/>
          <w:color w:val="000000" w:themeColor="text1"/>
          <w:spacing w:val="-20"/>
          <w:sz w:val="32"/>
          <w:szCs w:val="32"/>
          <w:lang w:bidi="ar"/>
        </w:rPr>
        <w:t>.</w:t>
      </w:r>
      <w:r>
        <w:rPr>
          <w:rFonts w:ascii="仿宋_GB2312" w:eastAsia="仿宋_GB2312" w:hAnsi="仿宋_GB2312" w:cs="仿宋_GB2312" w:hint="eastAsia"/>
          <w:b/>
          <w:color w:val="000000" w:themeColor="text1"/>
          <w:spacing w:val="-20"/>
          <w:sz w:val="32"/>
          <w:szCs w:val="32"/>
          <w:lang w:bidi="ar"/>
        </w:rPr>
        <w:t>“</w:t>
      </w:r>
      <w:r>
        <w:rPr>
          <w:rFonts w:ascii="楷体_GB2312" w:eastAsia="楷体_GB2312" w:hAnsi="楷体_GB2312" w:cs="楷体_GB2312" w:hint="eastAsia"/>
          <w:b/>
          <w:color w:val="000000" w:themeColor="text1"/>
          <w:spacing w:val="-20"/>
          <w:sz w:val="32"/>
          <w:szCs w:val="32"/>
          <w:lang w:bidi="ar"/>
        </w:rPr>
        <w:t>六干</w:t>
      </w:r>
      <w:r>
        <w:rPr>
          <w:rFonts w:ascii="仿宋_GB2312" w:eastAsia="仿宋_GB2312" w:hAnsi="仿宋_GB2312" w:cs="仿宋_GB2312" w:hint="eastAsia"/>
          <w:b/>
          <w:color w:val="000000" w:themeColor="text1"/>
          <w:spacing w:val="-20"/>
          <w:sz w:val="32"/>
          <w:szCs w:val="32"/>
          <w:lang w:bidi="ar"/>
        </w:rPr>
        <w:t>”：</w:t>
      </w:r>
      <w:r>
        <w:rPr>
          <w:rFonts w:ascii="仿宋_GB2312" w:eastAsia="仿宋_GB2312" w:hAnsi="仿宋_GB2312" w:cs="仿宋_GB2312" w:hint="eastAsia"/>
          <w:color w:val="000000" w:themeColor="text1"/>
          <w:spacing w:val="-20"/>
          <w:sz w:val="32"/>
          <w:szCs w:val="32"/>
          <w:lang w:bidi="ar"/>
        </w:rPr>
        <w:t>省委王浩书记在市委书记座谈会</w:t>
      </w:r>
      <w:r>
        <w:rPr>
          <w:rFonts w:ascii="仿宋_GB2312" w:eastAsia="仿宋_GB2312" w:hAnsi="仿宋_GB2312" w:cs="仿宋_GB2312"/>
          <w:color w:val="000000" w:themeColor="text1"/>
          <w:spacing w:val="-20"/>
          <w:sz w:val="32"/>
          <w:szCs w:val="32"/>
          <w:lang w:bidi="ar"/>
        </w:rPr>
        <w:t>上</w:t>
      </w:r>
      <w:r>
        <w:rPr>
          <w:rFonts w:ascii="仿宋_GB2312" w:eastAsia="仿宋_GB2312" w:hAnsi="仿宋_GB2312" w:cs="仿宋_GB2312" w:hint="eastAsia"/>
          <w:color w:val="000000" w:themeColor="text1"/>
          <w:spacing w:val="-20"/>
          <w:sz w:val="32"/>
          <w:szCs w:val="32"/>
          <w:lang w:bidi="ar"/>
        </w:rPr>
        <w:t>提出</w:t>
      </w:r>
      <w:r>
        <w:rPr>
          <w:rFonts w:ascii="仿宋_GB2312" w:eastAsia="仿宋_GB2312" w:hAnsi="仿宋_GB2312" w:cs="仿宋_GB2312"/>
          <w:color w:val="000000" w:themeColor="text1"/>
          <w:spacing w:val="-20"/>
          <w:sz w:val="32"/>
          <w:szCs w:val="32"/>
          <w:lang w:bidi="ar"/>
        </w:rPr>
        <w:t>的</w:t>
      </w:r>
      <w:r>
        <w:rPr>
          <w:rFonts w:ascii="仿宋_GB2312" w:eastAsia="仿宋_GB2312" w:hAnsi="仿宋_GB2312" w:cs="仿宋_GB2312" w:hint="eastAsia"/>
          <w:color w:val="000000" w:themeColor="text1"/>
          <w:spacing w:val="-20"/>
          <w:sz w:val="32"/>
          <w:szCs w:val="32"/>
          <w:lang w:bidi="ar"/>
        </w:rPr>
        <w:t>忠诚干、务实干、担当干、创新干、团结干、廉洁干。</w:t>
      </w:r>
    </w:p>
    <w:p w:rsidR="006244C6" w:rsidRDefault="009D24FF">
      <w:pPr>
        <w:spacing w:line="520" w:lineRule="atLeast"/>
        <w:ind w:firstLine="560"/>
        <w:rPr>
          <w:rFonts w:ascii="仿宋_GB2312" w:eastAsia="仿宋_GB2312" w:hAnsi="仿宋_GB2312" w:cs="仿宋_GB2312"/>
          <w:color w:val="000000" w:themeColor="text1"/>
          <w:spacing w:val="-20"/>
          <w:kern w:val="0"/>
          <w:sz w:val="32"/>
          <w:szCs w:val="32"/>
          <w:lang w:bidi="ar"/>
        </w:rPr>
      </w:pPr>
      <w:r>
        <w:rPr>
          <w:rFonts w:ascii="仿宋_GB2312" w:eastAsia="仿宋_GB2312" w:hAnsi="仿宋_GB2312" w:cs="仿宋_GB2312"/>
          <w:color w:val="000000" w:themeColor="text1"/>
          <w:spacing w:val="-20"/>
          <w:kern w:val="0"/>
          <w:sz w:val="32"/>
          <w:szCs w:val="32"/>
          <w:lang w:bidi="ar"/>
        </w:rPr>
        <w:t>1</w:t>
      </w:r>
      <w:r>
        <w:rPr>
          <w:rFonts w:ascii="仿宋_GB2312" w:eastAsia="仿宋_GB2312" w:hAnsi="仿宋_GB2312" w:cs="仿宋_GB2312" w:hint="eastAsia"/>
          <w:color w:val="000000" w:themeColor="text1"/>
          <w:spacing w:val="-20"/>
          <w:kern w:val="0"/>
          <w:sz w:val="32"/>
          <w:szCs w:val="32"/>
          <w:lang w:bidi="ar"/>
        </w:rPr>
        <w:t>9</w:t>
      </w:r>
      <w:r>
        <w:rPr>
          <w:rFonts w:ascii="仿宋_GB2312" w:eastAsia="仿宋_GB2312" w:hAnsi="仿宋_GB2312" w:cs="仿宋_GB2312"/>
          <w:color w:val="000000" w:themeColor="text1"/>
          <w:spacing w:val="-20"/>
          <w:kern w:val="0"/>
          <w:sz w:val="32"/>
          <w:szCs w:val="32"/>
          <w:lang w:bidi="ar"/>
        </w:rPr>
        <w:t>.</w:t>
      </w:r>
      <w:r>
        <w:rPr>
          <w:rFonts w:ascii="楷体_GB2312" w:eastAsia="楷体_GB2312" w:hAnsi="楷体_GB2312" w:cs="楷体_GB2312" w:hint="eastAsia"/>
          <w:b/>
          <w:color w:val="000000" w:themeColor="text1"/>
          <w:spacing w:val="-20"/>
          <w:kern w:val="0"/>
          <w:sz w:val="32"/>
          <w:szCs w:val="32"/>
          <w:lang w:bidi="ar"/>
        </w:rPr>
        <w:t>“八大提升工程”</w:t>
      </w:r>
      <w:r>
        <w:rPr>
          <w:rFonts w:ascii="仿宋_GB2312" w:eastAsia="仿宋_GB2312" w:hAnsi="仿宋_GB2312" w:cs="仿宋_GB2312" w:hint="eastAsia"/>
          <w:color w:val="000000" w:themeColor="text1"/>
          <w:spacing w:val="-20"/>
          <w:kern w:val="0"/>
          <w:sz w:val="32"/>
          <w:szCs w:val="32"/>
          <w:lang w:bidi="ar"/>
        </w:rPr>
        <w:t>：</w:t>
      </w:r>
      <w:r>
        <w:rPr>
          <w:rFonts w:ascii="仿宋_GB2312" w:eastAsia="仿宋_GB2312" w:hAnsi="仿宋_GB2312" w:cs="仿宋_GB2312" w:hint="eastAsia"/>
          <w:color w:val="000000" w:themeColor="text1"/>
          <w:spacing w:val="-20"/>
          <w:kern w:val="0"/>
          <w:sz w:val="32"/>
          <w:szCs w:val="32"/>
          <w:lang w:bidi="ar"/>
        </w:rPr>
        <w:t>2023</w:t>
      </w:r>
      <w:r>
        <w:rPr>
          <w:rFonts w:ascii="仿宋_GB2312" w:eastAsia="仿宋_GB2312" w:hAnsi="仿宋_GB2312" w:cs="仿宋_GB2312" w:hint="eastAsia"/>
          <w:color w:val="000000" w:themeColor="text1"/>
          <w:spacing w:val="-20"/>
          <w:kern w:val="0"/>
          <w:sz w:val="32"/>
          <w:szCs w:val="32"/>
          <w:lang w:bidi="ar"/>
        </w:rPr>
        <w:t>年我市政府工作报告提出的本届政府任期内计划持续实施的有效投资、智造强市、改革创新、交通强市、城镇品质、招商引资、生态环境、公共服务八大提升工程。</w:t>
      </w:r>
    </w:p>
    <w:p w:rsidR="006244C6" w:rsidRDefault="009D24FF">
      <w:pPr>
        <w:pStyle w:val="a8"/>
        <w:widowControl w:val="0"/>
        <w:spacing w:before="0" w:beforeAutospacing="0" w:after="0" w:afterAutospacing="0"/>
        <w:ind w:firstLineChars="200" w:firstLine="560"/>
        <w:jc w:val="both"/>
        <w:rPr>
          <w:rFonts w:ascii="仿宋_GB2312" w:eastAsia="仿宋_GB2312" w:hAnsi="仿宋_GB2312" w:cs="仿宋_GB2312"/>
          <w:color w:val="000000" w:themeColor="text1"/>
          <w:spacing w:val="-20"/>
          <w:kern w:val="2"/>
          <w:sz w:val="32"/>
          <w:szCs w:val="32"/>
          <w:lang w:bidi="ar"/>
        </w:rPr>
      </w:pPr>
      <w:r>
        <w:rPr>
          <w:rFonts w:ascii="仿宋_GB2312" w:eastAsia="仿宋_GB2312" w:hAnsi="仿宋_GB2312" w:cs="仿宋_GB2312" w:hint="eastAsia"/>
          <w:color w:val="000000" w:themeColor="text1"/>
          <w:spacing w:val="-20"/>
          <w:kern w:val="2"/>
          <w:sz w:val="32"/>
          <w:szCs w:val="32"/>
          <w:lang w:bidi="ar"/>
        </w:rPr>
        <w:t>20</w:t>
      </w:r>
      <w:r>
        <w:rPr>
          <w:rFonts w:ascii="仿宋_GB2312" w:eastAsia="仿宋_GB2312" w:hAnsi="仿宋_GB2312" w:cs="仿宋_GB2312"/>
          <w:color w:val="000000" w:themeColor="text1"/>
          <w:spacing w:val="-20"/>
          <w:kern w:val="2"/>
          <w:sz w:val="32"/>
          <w:szCs w:val="32"/>
          <w:lang w:bidi="ar"/>
        </w:rPr>
        <w:t>.</w:t>
      </w:r>
      <w:r>
        <w:rPr>
          <w:rFonts w:ascii="楷体_GB2312" w:eastAsia="楷体_GB2312" w:hAnsi="楷体_GB2312" w:cs="楷体_GB2312" w:hint="eastAsia"/>
          <w:b/>
          <w:bCs/>
          <w:color w:val="000000" w:themeColor="text1"/>
          <w:spacing w:val="-20"/>
          <w:kern w:val="2"/>
          <w:sz w:val="32"/>
          <w:szCs w:val="32"/>
          <w:lang w:bidi="ar"/>
        </w:rPr>
        <w:t>“</w:t>
      </w:r>
      <w:r>
        <w:rPr>
          <w:rFonts w:ascii="楷体_GB2312" w:eastAsia="楷体_GB2312" w:hAnsi="楷体_GB2312" w:cs="楷体_GB2312" w:hint="eastAsia"/>
          <w:b/>
          <w:bCs/>
          <w:color w:val="000000" w:themeColor="text1"/>
          <w:spacing w:val="-20"/>
          <w:kern w:val="2"/>
          <w:sz w:val="32"/>
          <w:szCs w:val="32"/>
          <w:lang w:bidi="ar"/>
        </w:rPr>
        <w:t>四个一批</w:t>
      </w:r>
      <w:r>
        <w:rPr>
          <w:rFonts w:ascii="楷体_GB2312" w:eastAsia="楷体_GB2312" w:hAnsi="楷体_GB2312" w:cs="楷体_GB2312" w:hint="eastAsia"/>
          <w:b/>
          <w:bCs/>
          <w:color w:val="000000" w:themeColor="text1"/>
          <w:spacing w:val="-20"/>
          <w:kern w:val="2"/>
          <w:sz w:val="32"/>
          <w:szCs w:val="32"/>
          <w:lang w:bidi="ar"/>
        </w:rPr>
        <w:t>”</w:t>
      </w:r>
      <w:r>
        <w:rPr>
          <w:rFonts w:ascii="楷体_GB2312" w:eastAsia="楷体_GB2312" w:hAnsi="楷体_GB2312" w:cs="楷体_GB2312" w:hint="eastAsia"/>
          <w:b/>
          <w:bCs/>
          <w:color w:val="000000" w:themeColor="text1"/>
          <w:spacing w:val="-20"/>
          <w:kern w:val="2"/>
          <w:sz w:val="32"/>
          <w:szCs w:val="32"/>
          <w:lang w:bidi="ar"/>
        </w:rPr>
        <w:t>项目</w:t>
      </w:r>
      <w:r>
        <w:rPr>
          <w:rFonts w:ascii="楷体_GB2312" w:eastAsia="楷体_GB2312" w:hAnsi="楷体_GB2312" w:cs="楷体_GB2312" w:hint="eastAsia"/>
          <w:b/>
          <w:bCs/>
          <w:color w:val="000000" w:themeColor="text1"/>
          <w:spacing w:val="-20"/>
          <w:kern w:val="2"/>
          <w:sz w:val="32"/>
          <w:szCs w:val="32"/>
          <w:lang w:bidi="ar"/>
        </w:rPr>
        <w:t>：</w:t>
      </w:r>
      <w:r>
        <w:rPr>
          <w:rFonts w:ascii="仿宋_GB2312" w:eastAsia="仿宋_GB2312" w:hAnsi="仿宋_GB2312" w:cs="仿宋_GB2312" w:hint="eastAsia"/>
          <w:color w:val="000000" w:themeColor="text1"/>
          <w:spacing w:val="-20"/>
          <w:kern w:val="2"/>
          <w:sz w:val="32"/>
          <w:szCs w:val="32"/>
          <w:lang w:bidi="ar"/>
        </w:rPr>
        <w:t>储备项目、开工项目、续建项目、</w:t>
      </w:r>
      <w:r>
        <w:rPr>
          <w:rFonts w:ascii="仿宋_GB2312" w:eastAsia="仿宋_GB2312" w:hAnsi="仿宋_GB2312" w:cs="仿宋_GB2312"/>
          <w:color w:val="000000" w:themeColor="text1"/>
          <w:spacing w:val="-20"/>
          <w:kern w:val="2"/>
          <w:sz w:val="32"/>
          <w:szCs w:val="32"/>
          <w:lang w:bidi="ar"/>
        </w:rPr>
        <w:t>完</w:t>
      </w:r>
      <w:r>
        <w:rPr>
          <w:rFonts w:ascii="仿宋_GB2312" w:eastAsia="仿宋_GB2312" w:hAnsi="仿宋_GB2312" w:cs="仿宋_GB2312" w:hint="eastAsia"/>
          <w:color w:val="000000" w:themeColor="text1"/>
          <w:spacing w:val="-20"/>
          <w:kern w:val="2"/>
          <w:sz w:val="32"/>
          <w:szCs w:val="32"/>
          <w:lang w:bidi="ar"/>
        </w:rPr>
        <w:t>工项目。</w:t>
      </w:r>
    </w:p>
    <w:p w:rsidR="006244C6" w:rsidRDefault="009D24FF">
      <w:pPr>
        <w:pStyle w:val="a8"/>
        <w:widowControl w:val="0"/>
        <w:spacing w:before="0" w:beforeAutospacing="0" w:after="0" w:afterAutospacing="0"/>
        <w:ind w:firstLineChars="200" w:firstLine="560"/>
        <w:jc w:val="both"/>
        <w:rPr>
          <w:rFonts w:ascii="仿宋_GB2312" w:eastAsia="仿宋_GB2312" w:hAnsi="仿宋_GB2312" w:cs="仿宋_GB2312"/>
          <w:color w:val="000000" w:themeColor="text1"/>
          <w:spacing w:val="-20"/>
          <w:kern w:val="2"/>
          <w:sz w:val="32"/>
          <w:szCs w:val="32"/>
          <w:lang w:bidi="ar"/>
        </w:rPr>
      </w:pPr>
      <w:r>
        <w:rPr>
          <w:rFonts w:ascii="仿宋_GB2312" w:eastAsia="仿宋_GB2312" w:hAnsi="仿宋_GB2312" w:cs="仿宋_GB2312" w:hint="eastAsia"/>
          <w:color w:val="000000" w:themeColor="text1"/>
          <w:spacing w:val="-20"/>
          <w:sz w:val="32"/>
          <w:szCs w:val="32"/>
          <w:lang w:bidi="ar"/>
        </w:rPr>
        <w:t>21</w:t>
      </w:r>
      <w:r>
        <w:rPr>
          <w:rFonts w:ascii="仿宋_GB2312" w:eastAsia="仿宋_GB2312" w:hAnsi="仿宋_GB2312" w:cs="仿宋_GB2312"/>
          <w:color w:val="000000" w:themeColor="text1"/>
          <w:spacing w:val="-20"/>
          <w:kern w:val="2"/>
          <w:sz w:val="32"/>
          <w:szCs w:val="32"/>
          <w:lang w:bidi="ar"/>
        </w:rPr>
        <w:t>.</w:t>
      </w:r>
      <w:r>
        <w:rPr>
          <w:rFonts w:ascii="楷体_GB2312" w:eastAsia="楷体_GB2312" w:hAnsi="楷体_GB2312" w:cs="楷体_GB2312" w:hint="eastAsia"/>
          <w:b/>
          <w:bCs/>
          <w:color w:val="000000" w:themeColor="text1"/>
          <w:spacing w:val="-20"/>
          <w:kern w:val="2"/>
          <w:sz w:val="32"/>
          <w:szCs w:val="32"/>
          <w:lang w:bidi="ar"/>
        </w:rPr>
        <w:t>“一区一城一都”：</w:t>
      </w:r>
      <w:r>
        <w:rPr>
          <w:rFonts w:ascii="仿宋_GB2312" w:eastAsia="仿宋_GB2312" w:hAnsi="仿宋_GB2312" w:cs="仿宋_GB2312" w:hint="eastAsia"/>
          <w:color w:val="000000" w:themeColor="text1"/>
          <w:spacing w:val="-20"/>
          <w:kern w:val="2"/>
          <w:sz w:val="32"/>
          <w:szCs w:val="32"/>
          <w:lang w:bidi="ar"/>
        </w:rPr>
        <w:t>沪甬人才合作先锋区、青年与人才友好城、技能人才之都。</w:t>
      </w:r>
    </w:p>
    <w:p w:rsidR="006244C6" w:rsidRDefault="009D24FF">
      <w:pPr>
        <w:spacing w:line="520" w:lineRule="atLeast"/>
        <w:ind w:firstLine="560"/>
        <w:rPr>
          <w:rFonts w:ascii="仿宋_GB2312" w:eastAsia="仿宋_GB2312" w:hAnsi="仿宋_GB2312" w:cs="仿宋_GB2312"/>
          <w:color w:val="000000" w:themeColor="text1"/>
          <w:spacing w:val="-20"/>
          <w:sz w:val="32"/>
          <w:szCs w:val="32"/>
        </w:rPr>
      </w:pPr>
      <w:r>
        <w:rPr>
          <w:rFonts w:ascii="仿宋_GB2312" w:eastAsia="仿宋_GB2312" w:hAnsi="仿宋_GB2312" w:cs="仿宋_GB2312"/>
          <w:bCs/>
          <w:color w:val="000000" w:themeColor="text1"/>
          <w:spacing w:val="-20"/>
          <w:kern w:val="0"/>
          <w:sz w:val="32"/>
          <w:szCs w:val="32"/>
          <w:lang w:bidi="ar"/>
        </w:rPr>
        <w:t>2</w:t>
      </w:r>
      <w:r>
        <w:rPr>
          <w:rFonts w:ascii="仿宋_GB2312" w:eastAsia="仿宋_GB2312" w:hAnsi="仿宋_GB2312" w:cs="仿宋_GB2312" w:hint="eastAsia"/>
          <w:bCs/>
          <w:color w:val="000000" w:themeColor="text1"/>
          <w:spacing w:val="-20"/>
          <w:kern w:val="0"/>
          <w:sz w:val="32"/>
          <w:szCs w:val="32"/>
          <w:lang w:bidi="ar"/>
        </w:rPr>
        <w:t>2.</w:t>
      </w:r>
      <w:r>
        <w:rPr>
          <w:rFonts w:ascii="仿宋_GB2312" w:eastAsia="仿宋_GB2312" w:hAnsi="仿宋_GB2312" w:cs="仿宋_GB2312" w:hint="eastAsia"/>
          <w:b/>
          <w:color w:val="000000" w:themeColor="text1"/>
          <w:spacing w:val="-20"/>
          <w:kern w:val="0"/>
          <w:sz w:val="32"/>
          <w:szCs w:val="32"/>
          <w:lang w:bidi="ar"/>
        </w:rPr>
        <w:t>“</w:t>
      </w:r>
      <w:r>
        <w:rPr>
          <w:rFonts w:ascii="楷体_GB2312" w:eastAsia="楷体_GB2312" w:hAnsi="楷体_GB2312" w:cs="楷体_GB2312" w:hint="eastAsia"/>
          <w:b/>
          <w:color w:val="000000" w:themeColor="text1"/>
          <w:spacing w:val="-20"/>
          <w:kern w:val="0"/>
          <w:sz w:val="32"/>
          <w:szCs w:val="32"/>
          <w:lang w:bidi="ar"/>
        </w:rPr>
        <w:t>四青</w:t>
      </w:r>
      <w:r>
        <w:rPr>
          <w:rFonts w:ascii="仿宋_GB2312" w:eastAsia="仿宋_GB2312" w:hAnsi="仿宋_GB2312" w:cs="仿宋_GB2312" w:hint="eastAsia"/>
          <w:b/>
          <w:color w:val="000000" w:themeColor="text1"/>
          <w:spacing w:val="-20"/>
          <w:kern w:val="0"/>
          <w:sz w:val="32"/>
          <w:szCs w:val="32"/>
          <w:lang w:bidi="ar"/>
        </w:rPr>
        <w:t>”计划：</w:t>
      </w:r>
      <w:r>
        <w:rPr>
          <w:rFonts w:ascii="仿宋_GB2312" w:eastAsia="仿宋_GB2312" w:hAnsi="仿宋_GB2312" w:cs="仿宋_GB2312" w:hint="eastAsia"/>
          <w:color w:val="000000" w:themeColor="text1"/>
          <w:spacing w:val="-20"/>
          <w:kern w:val="0"/>
          <w:sz w:val="32"/>
          <w:szCs w:val="32"/>
          <w:lang w:bidi="ar"/>
        </w:rPr>
        <w:t>青英弄潮、青苗回归、青创筑梦、青声助力等四方面</w:t>
      </w:r>
      <w:r>
        <w:rPr>
          <w:rFonts w:ascii="仿宋_GB2312" w:eastAsia="仿宋_GB2312" w:hAnsi="仿宋_GB2312" w:cs="仿宋_GB2312" w:hint="eastAsia"/>
          <w:color w:val="000000" w:themeColor="text1"/>
          <w:spacing w:val="-20"/>
          <w:kern w:val="0"/>
          <w:sz w:val="32"/>
          <w:szCs w:val="32"/>
          <w:lang w:bidi="ar"/>
        </w:rPr>
        <w:t>青年人才集聚行动计划</w:t>
      </w:r>
      <w:r>
        <w:rPr>
          <w:rFonts w:ascii="仿宋_GB2312" w:eastAsia="仿宋_GB2312" w:hAnsi="仿宋_GB2312" w:cs="仿宋_GB2312" w:hint="eastAsia"/>
          <w:color w:val="000000" w:themeColor="text1"/>
          <w:spacing w:val="-20"/>
          <w:kern w:val="0"/>
          <w:sz w:val="32"/>
          <w:szCs w:val="32"/>
          <w:lang w:bidi="ar"/>
        </w:rPr>
        <w:t>。</w:t>
      </w:r>
    </w:p>
    <w:p w:rsidR="006244C6" w:rsidRDefault="009D24FF">
      <w:pPr>
        <w:spacing w:line="520" w:lineRule="atLeast"/>
        <w:ind w:firstLine="560"/>
        <w:rPr>
          <w:rFonts w:ascii="仿宋_GB2312" w:eastAsia="仿宋_GB2312" w:hAnsi="仿宋_GB2312" w:cs="仿宋_GB2312"/>
          <w:color w:val="000000" w:themeColor="text1"/>
          <w:spacing w:val="-20"/>
          <w:kern w:val="0"/>
          <w:sz w:val="32"/>
          <w:szCs w:val="32"/>
          <w:lang w:bidi="ar"/>
        </w:rPr>
      </w:pPr>
      <w:r>
        <w:rPr>
          <w:rFonts w:ascii="仿宋_GB2312" w:eastAsia="仿宋_GB2312" w:hAnsi="仿宋_GB2312" w:cs="仿宋_GB2312" w:hint="eastAsia"/>
          <w:bCs/>
          <w:color w:val="000000" w:themeColor="text1"/>
          <w:spacing w:val="-20"/>
          <w:kern w:val="0"/>
          <w:sz w:val="32"/>
          <w:szCs w:val="32"/>
          <w:lang w:bidi="ar"/>
        </w:rPr>
        <w:t>23.</w:t>
      </w:r>
      <w:r>
        <w:rPr>
          <w:rFonts w:ascii="仿宋_GB2312" w:eastAsia="仿宋_GB2312" w:hAnsi="仿宋_GB2312" w:cs="仿宋_GB2312" w:hint="eastAsia"/>
          <w:b/>
          <w:color w:val="000000" w:themeColor="text1"/>
          <w:spacing w:val="-20"/>
          <w:kern w:val="0"/>
          <w:sz w:val="32"/>
          <w:szCs w:val="32"/>
          <w:lang w:bidi="ar"/>
        </w:rPr>
        <w:t>“</w:t>
      </w:r>
      <w:r>
        <w:rPr>
          <w:rFonts w:ascii="楷体_GB2312" w:eastAsia="楷体_GB2312" w:hAnsi="楷体_GB2312" w:cs="楷体_GB2312" w:hint="eastAsia"/>
          <w:b/>
          <w:color w:val="000000" w:themeColor="text1"/>
          <w:spacing w:val="-20"/>
          <w:kern w:val="0"/>
          <w:sz w:val="32"/>
          <w:szCs w:val="32"/>
          <w:lang w:bidi="ar"/>
        </w:rPr>
        <w:t>四上</w:t>
      </w:r>
      <w:r>
        <w:rPr>
          <w:rFonts w:ascii="仿宋_GB2312" w:eastAsia="仿宋_GB2312" w:hAnsi="仿宋_GB2312" w:cs="仿宋_GB2312" w:hint="eastAsia"/>
          <w:b/>
          <w:color w:val="000000" w:themeColor="text1"/>
          <w:spacing w:val="-20"/>
          <w:kern w:val="0"/>
          <w:sz w:val="32"/>
          <w:szCs w:val="32"/>
          <w:lang w:bidi="ar"/>
        </w:rPr>
        <w:t>”：</w:t>
      </w:r>
      <w:r>
        <w:rPr>
          <w:rFonts w:ascii="仿宋_GB2312" w:eastAsia="仿宋_GB2312" w:hAnsi="仿宋_GB2312" w:cs="仿宋_GB2312" w:hint="eastAsia"/>
          <w:color w:val="000000" w:themeColor="text1"/>
          <w:spacing w:val="-20"/>
          <w:kern w:val="0"/>
          <w:sz w:val="32"/>
          <w:szCs w:val="32"/>
          <w:lang w:bidi="ar"/>
        </w:rPr>
        <w:t>企业上规、上市、上云、上榜。</w:t>
      </w:r>
    </w:p>
    <w:p w:rsidR="006244C6" w:rsidRDefault="009D24FF">
      <w:pPr>
        <w:spacing w:line="520" w:lineRule="atLeast"/>
        <w:ind w:firstLine="560"/>
        <w:rPr>
          <w:rFonts w:ascii="仿宋_GB2312" w:eastAsia="仿宋_GB2312" w:hAnsi="仿宋_GB2312" w:cs="仿宋_GB2312"/>
          <w:color w:val="000000" w:themeColor="text1"/>
          <w:spacing w:val="-20"/>
          <w:kern w:val="0"/>
          <w:sz w:val="32"/>
          <w:szCs w:val="32"/>
          <w:lang w:bidi="ar"/>
        </w:rPr>
      </w:pPr>
      <w:r>
        <w:rPr>
          <w:rFonts w:ascii="仿宋_GB2312" w:eastAsia="仿宋_GB2312" w:hAnsi="仿宋_GB2312" w:cs="仿宋_GB2312" w:hint="eastAsia"/>
          <w:bCs/>
          <w:color w:val="000000" w:themeColor="text1"/>
          <w:spacing w:val="-20"/>
          <w:kern w:val="0"/>
          <w:sz w:val="32"/>
          <w:szCs w:val="32"/>
          <w:lang w:bidi="ar"/>
        </w:rPr>
        <w:t>24.</w:t>
      </w:r>
      <w:r>
        <w:rPr>
          <w:rFonts w:ascii="仿宋_GB2312" w:eastAsia="仿宋_GB2312" w:hAnsi="仿宋_GB2312" w:cs="仿宋_GB2312" w:hint="eastAsia"/>
          <w:b/>
          <w:color w:val="000000" w:themeColor="text1"/>
          <w:spacing w:val="-20"/>
          <w:kern w:val="0"/>
          <w:sz w:val="32"/>
          <w:szCs w:val="32"/>
          <w:lang w:bidi="ar"/>
        </w:rPr>
        <w:t>“</w:t>
      </w:r>
      <w:r>
        <w:rPr>
          <w:rFonts w:ascii="楷体_GB2312" w:eastAsia="楷体_GB2312" w:hAnsi="楷体_GB2312" w:cs="楷体_GB2312" w:hint="eastAsia"/>
          <w:b/>
          <w:color w:val="000000" w:themeColor="text1"/>
          <w:spacing w:val="-20"/>
          <w:kern w:val="0"/>
          <w:sz w:val="32"/>
          <w:szCs w:val="32"/>
          <w:lang w:bidi="ar"/>
        </w:rPr>
        <w:t>三名</w:t>
      </w:r>
      <w:r>
        <w:rPr>
          <w:rFonts w:ascii="仿宋_GB2312" w:eastAsia="仿宋_GB2312" w:hAnsi="仿宋_GB2312" w:cs="仿宋_GB2312" w:hint="eastAsia"/>
          <w:b/>
          <w:color w:val="000000" w:themeColor="text1"/>
          <w:spacing w:val="-20"/>
          <w:kern w:val="0"/>
          <w:sz w:val="32"/>
          <w:szCs w:val="32"/>
          <w:lang w:bidi="ar"/>
        </w:rPr>
        <w:t>”：</w:t>
      </w:r>
      <w:r>
        <w:rPr>
          <w:rFonts w:ascii="仿宋_GB2312" w:eastAsia="仿宋_GB2312" w:hAnsi="仿宋_GB2312" w:cs="仿宋_GB2312" w:hint="eastAsia"/>
          <w:color w:val="000000" w:themeColor="text1"/>
          <w:spacing w:val="-20"/>
          <w:kern w:val="0"/>
          <w:sz w:val="32"/>
          <w:szCs w:val="32"/>
          <w:lang w:bidi="ar"/>
        </w:rPr>
        <w:t>名教师、名校长、名班主任。</w:t>
      </w:r>
    </w:p>
    <w:p w:rsidR="006244C6" w:rsidRDefault="009D24FF">
      <w:pPr>
        <w:spacing w:line="520" w:lineRule="atLeast"/>
        <w:ind w:firstLine="560"/>
        <w:rPr>
          <w:rFonts w:ascii="仿宋_GB2312" w:eastAsia="仿宋_GB2312" w:hAnsi="仿宋_GB2312" w:cs="仿宋_GB2312"/>
          <w:color w:val="000000" w:themeColor="text1"/>
          <w:spacing w:val="-20"/>
          <w:kern w:val="0"/>
          <w:sz w:val="32"/>
          <w:szCs w:val="32"/>
          <w:lang w:bidi="ar"/>
        </w:rPr>
      </w:pPr>
      <w:r>
        <w:rPr>
          <w:rFonts w:ascii="仿宋_GB2312" w:eastAsia="仿宋_GB2312" w:hAnsi="仿宋_GB2312" w:cs="仿宋_GB2312" w:hint="eastAsia"/>
          <w:bCs/>
          <w:color w:val="000000" w:themeColor="text1"/>
          <w:spacing w:val="-20"/>
          <w:kern w:val="0"/>
          <w:sz w:val="32"/>
          <w:szCs w:val="32"/>
          <w:lang w:bidi="ar"/>
        </w:rPr>
        <w:t>25.</w:t>
      </w:r>
      <w:r>
        <w:rPr>
          <w:rFonts w:ascii="仿宋_GB2312" w:eastAsia="仿宋_GB2312" w:hAnsi="仿宋_GB2312" w:cs="仿宋_GB2312" w:hint="eastAsia"/>
          <w:b/>
          <w:color w:val="000000" w:themeColor="text1"/>
          <w:spacing w:val="-20"/>
          <w:kern w:val="0"/>
          <w:sz w:val="32"/>
          <w:szCs w:val="32"/>
          <w:lang w:bidi="ar"/>
        </w:rPr>
        <w:t>“</w:t>
      </w:r>
      <w:r>
        <w:rPr>
          <w:rFonts w:ascii="楷体_GB2312" w:eastAsia="楷体_GB2312" w:hAnsi="楷体_GB2312" w:cs="楷体_GB2312" w:hint="eastAsia"/>
          <w:b/>
          <w:color w:val="000000" w:themeColor="text1"/>
          <w:spacing w:val="-20"/>
          <w:kern w:val="0"/>
          <w:sz w:val="32"/>
          <w:szCs w:val="32"/>
          <w:lang w:bidi="ar"/>
        </w:rPr>
        <w:t>三边四化</w:t>
      </w:r>
      <w:r>
        <w:rPr>
          <w:rFonts w:ascii="仿宋_GB2312" w:eastAsia="仿宋_GB2312" w:hAnsi="仿宋_GB2312" w:cs="仿宋_GB2312" w:hint="eastAsia"/>
          <w:b/>
          <w:color w:val="000000" w:themeColor="text1"/>
          <w:spacing w:val="-20"/>
          <w:kern w:val="0"/>
          <w:sz w:val="32"/>
          <w:szCs w:val="32"/>
          <w:lang w:bidi="ar"/>
        </w:rPr>
        <w:t>”：</w:t>
      </w:r>
      <w:r>
        <w:rPr>
          <w:rFonts w:ascii="仿宋_GB2312" w:eastAsia="仿宋_GB2312" w:hAnsi="仿宋_GB2312" w:cs="仿宋_GB2312" w:hint="eastAsia"/>
          <w:color w:val="000000" w:themeColor="text1"/>
          <w:spacing w:val="-20"/>
          <w:kern w:val="0"/>
          <w:sz w:val="32"/>
          <w:szCs w:val="32"/>
          <w:lang w:bidi="ar"/>
        </w:rPr>
        <w:t>把专业养老服务送到老人周边、身边、床边，实现养老服务专业化、普惠化、品质化、数智化。</w:t>
      </w:r>
    </w:p>
    <w:p w:rsidR="006244C6" w:rsidRDefault="009D24FF">
      <w:pPr>
        <w:pStyle w:val="a0"/>
        <w:spacing w:line="520" w:lineRule="atLeast"/>
        <w:ind w:firstLine="560"/>
        <w:rPr>
          <w:rFonts w:ascii="仿宋_GB2312" w:hAnsi="仿宋_GB2312" w:cs="仿宋_GB2312"/>
          <w:color w:val="000000" w:themeColor="text1"/>
          <w:spacing w:val="-20"/>
          <w:kern w:val="0"/>
          <w:szCs w:val="32"/>
          <w:lang w:bidi="ar"/>
        </w:rPr>
      </w:pPr>
      <w:r>
        <w:rPr>
          <w:rFonts w:ascii="仿宋_GB2312" w:hAnsi="仿宋_GB2312" w:cs="仿宋_GB2312" w:hint="eastAsia"/>
          <w:bCs/>
          <w:color w:val="000000" w:themeColor="text1"/>
          <w:spacing w:val="-20"/>
          <w:kern w:val="0"/>
          <w:szCs w:val="32"/>
          <w:lang w:bidi="ar"/>
        </w:rPr>
        <w:t>2</w:t>
      </w:r>
      <w:r>
        <w:rPr>
          <w:rFonts w:ascii="仿宋_GB2312" w:hAnsi="仿宋_GB2312" w:cs="仿宋_GB2312" w:hint="eastAsia"/>
          <w:bCs/>
          <w:color w:val="000000" w:themeColor="text1"/>
          <w:spacing w:val="-20"/>
          <w:kern w:val="0"/>
          <w:szCs w:val="32"/>
          <w:lang w:bidi="ar"/>
        </w:rPr>
        <w:t>6</w:t>
      </w:r>
      <w:r>
        <w:rPr>
          <w:rFonts w:ascii="仿宋_GB2312" w:hAnsi="仿宋_GB2312" w:cs="仿宋_GB2312" w:hint="eastAsia"/>
          <w:bCs/>
          <w:color w:val="000000" w:themeColor="text1"/>
          <w:spacing w:val="-20"/>
          <w:kern w:val="0"/>
          <w:szCs w:val="32"/>
          <w:lang w:bidi="ar"/>
        </w:rPr>
        <w:t>.</w:t>
      </w:r>
      <w:r>
        <w:rPr>
          <w:rFonts w:ascii="楷体_GB2312" w:eastAsia="楷体_GB2312" w:hAnsi="楷体_GB2312" w:cs="楷体_GB2312" w:hint="eastAsia"/>
          <w:b/>
          <w:color w:val="000000" w:themeColor="text1"/>
          <w:spacing w:val="-20"/>
          <w:kern w:val="0"/>
          <w:szCs w:val="32"/>
          <w:lang w:bidi="ar"/>
        </w:rPr>
        <w:t>预算安排</w:t>
      </w:r>
      <w:r>
        <w:rPr>
          <w:rFonts w:ascii="楷体_GB2312" w:eastAsia="楷体_GB2312" w:hAnsi="楷体_GB2312" w:cs="楷体_GB2312" w:hint="eastAsia"/>
          <w:b/>
          <w:color w:val="000000" w:themeColor="text1"/>
          <w:spacing w:val="-20"/>
          <w:kern w:val="0"/>
          <w:szCs w:val="32"/>
          <w:lang w:bidi="ar"/>
        </w:rPr>
        <w:t>“四挂钩”</w:t>
      </w:r>
      <w:r>
        <w:rPr>
          <w:rFonts w:ascii="楷体_GB2312" w:eastAsia="楷体_GB2312" w:hAnsi="楷体_GB2312" w:cs="楷体_GB2312" w:hint="eastAsia"/>
          <w:b/>
          <w:color w:val="000000" w:themeColor="text1"/>
          <w:spacing w:val="-20"/>
          <w:kern w:val="0"/>
          <w:szCs w:val="32"/>
          <w:lang w:bidi="ar"/>
        </w:rPr>
        <w:t>机制</w:t>
      </w:r>
      <w:r>
        <w:rPr>
          <w:rFonts w:ascii="楷体_GB2312" w:eastAsia="楷体_GB2312" w:hAnsi="楷体_GB2312" w:cs="楷体_GB2312" w:hint="eastAsia"/>
          <w:b/>
          <w:color w:val="000000" w:themeColor="text1"/>
          <w:spacing w:val="-20"/>
          <w:kern w:val="0"/>
          <w:szCs w:val="32"/>
          <w:lang w:bidi="ar"/>
        </w:rPr>
        <w:t>：</w:t>
      </w:r>
      <w:r>
        <w:rPr>
          <w:rFonts w:ascii="仿宋_GB2312" w:hAnsi="仿宋_GB2312" w:cs="仿宋_GB2312" w:hint="eastAsia"/>
          <w:color w:val="000000" w:themeColor="text1"/>
          <w:spacing w:val="-20"/>
          <w:kern w:val="0"/>
          <w:szCs w:val="32"/>
          <w:lang w:bidi="ar"/>
        </w:rPr>
        <w:t>以绩效为核心的预算安排机制，将预算安排与绩效目标、绩效监控、绩效评价及项目储备挂钩，对评价结果为</w:t>
      </w:r>
      <w:r>
        <w:rPr>
          <w:rFonts w:ascii="仿宋_GB2312" w:hAnsi="仿宋_GB2312" w:cs="仿宋_GB2312" w:hint="eastAsia"/>
          <w:color w:val="000000" w:themeColor="text1"/>
          <w:spacing w:val="-20"/>
          <w:kern w:val="0"/>
          <w:szCs w:val="32"/>
          <w:lang w:bidi="ar"/>
        </w:rPr>
        <w:lastRenderedPageBreak/>
        <w:t>“中”的项目要削减预算，对评价结果为“差”的项目要暂停或取消预算安排。</w:t>
      </w:r>
    </w:p>
    <w:p w:rsidR="006244C6" w:rsidRDefault="009D24FF">
      <w:pPr>
        <w:spacing w:line="520" w:lineRule="atLeast"/>
        <w:ind w:firstLine="520"/>
        <w:rPr>
          <w:rFonts w:ascii="仿宋_GB2312" w:eastAsia="仿宋_GB2312" w:cs="仿宋_GB2312"/>
          <w:color w:val="000000" w:themeColor="text1"/>
          <w:sz w:val="32"/>
          <w:szCs w:val="32"/>
        </w:rPr>
      </w:pPr>
      <w:r>
        <w:rPr>
          <w:rFonts w:ascii="楷体_GB2312" w:eastAsia="楷体_GB2312" w:cs="楷体_GB2312"/>
          <w:color w:val="000000" w:themeColor="text1"/>
          <w:spacing w:val="-20"/>
          <w:kern w:val="0"/>
          <w:sz w:val="30"/>
          <w:szCs w:val="30"/>
          <w:lang w:bidi="ar"/>
        </w:rPr>
        <w:t>附注：报告中的数据，若非特别注明，均为慈溪市级数据。</w:t>
      </w:r>
    </w:p>
    <w:p w:rsidR="006244C6" w:rsidRDefault="006244C6">
      <w:pPr>
        <w:spacing w:line="560" w:lineRule="exact"/>
        <w:rPr>
          <w:rFonts w:ascii="Times New Roman" w:eastAsia="仿宋_GB2312" w:hAnsi="Times New Roman"/>
          <w:color w:val="000000" w:themeColor="text1"/>
          <w:sz w:val="32"/>
          <w:szCs w:val="32"/>
        </w:rPr>
      </w:pPr>
    </w:p>
    <w:sectPr w:rsidR="006244C6">
      <w:footerReference w:type="default" r:id="rId11"/>
      <w:pgSz w:w="11906" w:h="16838"/>
      <w:pgMar w:top="2098" w:right="1474" w:bottom="1984" w:left="1587"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D24FF" w:rsidRDefault="009D24FF">
      <w:r>
        <w:separator/>
      </w:r>
    </w:p>
  </w:endnote>
  <w:endnote w:type="continuationSeparator" w:id="0">
    <w:p w:rsidR="009D24FF" w:rsidRDefault="009D24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汉仪书宋二KW"/>
    <w:panose1 w:val="02010601030101010101"/>
    <w:charset w:val="86"/>
    <w:family w:val="auto"/>
    <w:pitch w:val="variable"/>
    <w:sig w:usb0="00000001" w:usb1="080E0000" w:usb2="00000010" w:usb3="00000000" w:csb0="00040000" w:csb1="00000000"/>
  </w:font>
  <w:font w:name="仿宋_GB2312">
    <w:altName w:val="汉仪仿宋KW"/>
    <w:panose1 w:val="02010609030101010101"/>
    <w:charset w:val="86"/>
    <w:family w:val="modern"/>
    <w:pitch w:val="fixed"/>
    <w:sig w:usb0="00000001" w:usb1="080E0000" w:usb2="00000010" w:usb3="00000000" w:csb0="00040000" w:csb1="00000000"/>
  </w:font>
  <w:font w:name="Arial Unicode MS">
    <w:panose1 w:val="020B0604020202020204"/>
    <w:charset w:val="00"/>
    <w:family w:val="swiss"/>
    <w:pitch w:val="default"/>
    <w:sig w:usb0="00000000" w:usb1="00000000"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汉仪楷体KW"/>
    <w:panose1 w:val="02010609030101010101"/>
    <w:charset w:val="86"/>
    <w:family w:val="modern"/>
    <w:pitch w:val="fixed"/>
    <w:sig w:usb0="00000001" w:usb1="080E0000" w:usb2="00000010" w:usb3="00000000" w:csb0="00040000" w:csb1="00000000"/>
  </w:font>
  <w:font w:name="微软雅黑">
    <w:altName w:val="汉仪旗黑KW 55S"/>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44C6" w:rsidRDefault="009D24FF">
    <w:pPr>
      <w:pStyle w:val="a6"/>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6244C6" w:rsidRDefault="009D24FF">
                          <w:pPr>
                            <w:pStyle w:val="a6"/>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PAGE  \* MERGEFORMAT </w:instrText>
                          </w:r>
                          <w:r>
                            <w:rPr>
                              <w:rFonts w:ascii="Times New Roman" w:hAnsi="Times New Roman"/>
                              <w:sz w:val="24"/>
                            </w:rPr>
                            <w:fldChar w:fldCharType="separate"/>
                          </w:r>
                          <w:r>
                            <w:rPr>
                              <w:rFonts w:ascii="Times New Roman" w:hAnsi="Times New Roman"/>
                              <w:sz w:val="24"/>
                            </w:rPr>
                            <w:t>- 4 -</w:t>
                          </w:r>
                          <w:r>
                            <w:rPr>
                              <w:rFonts w:ascii="Times New Roman" w:hAnsi="Times New Roman"/>
                              <w:sz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" filled="f" stroked="f" strokeweight=".5pt">
              <v:textbox style="mso-fit-shape-to-text:t" inset="0,0,0,0">
                <w:txbxContent>
                  <w:p w:rsidR="006244C6" w:rsidRDefault="009D24FF">
                    <w:pPr>
                      <w:pStyle w:val="a6"/>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PAGE  \* MERGEFORMAT </w:instrText>
                    </w:r>
                    <w:r>
                      <w:rPr>
                        <w:rFonts w:ascii="Times New Roman" w:hAnsi="Times New Roman"/>
                        <w:sz w:val="24"/>
                      </w:rPr>
                      <w:fldChar w:fldCharType="separate"/>
                    </w:r>
                    <w:r>
                      <w:rPr>
                        <w:rFonts w:ascii="Times New Roman" w:hAnsi="Times New Roman"/>
                        <w:sz w:val="24"/>
                      </w:rPr>
                      <w:t>- 4 -</w:t>
                    </w:r>
                    <w:r>
                      <w:rPr>
                        <w:rFonts w:ascii="Times New Roman" w:hAnsi="Times New Roman"/>
                        <w:sz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D24FF" w:rsidRDefault="009D24FF">
      <w:r>
        <w:separator/>
      </w:r>
    </w:p>
  </w:footnote>
  <w:footnote w:type="continuationSeparator" w:id="0">
    <w:p w:rsidR="009D24FF" w:rsidRDefault="009D24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3A74DD"/>
    <w:multiLevelType w:val="singleLevel"/>
    <w:tmpl w:val="FF3A74DD"/>
    <w:lvl w:ilvl="0">
      <w:start w:val="1"/>
      <w:numFmt w:val="chineseCounting"/>
      <w:suff w:val="nothing"/>
      <w:lvlText w:val="（%1）"/>
      <w:lvlJc w:val="left"/>
      <w:rPr>
        <w:rFonts w:hint="eastAsia"/>
      </w:rPr>
    </w:lvl>
  </w:abstractNum>
  <w:abstractNum w:abstractNumId="1" w15:restartNumberingAfterBreak="0">
    <w:nsid w:val="6DFEB048"/>
    <w:multiLevelType w:val="singleLevel"/>
    <w:tmpl w:val="6DFEB048"/>
    <w:lvl w:ilvl="0">
      <w:start w:val="1"/>
      <w:numFmt w:val="chineseCounting"/>
      <w:suff w:val="nothing"/>
      <w:lvlText w:val="（%1）"/>
      <w:lvlJc w:val="left"/>
      <w:rPr>
        <w:rFonts w:hint="eastAsia"/>
      </w:rPr>
    </w:lvl>
  </w:abstractNum>
  <w:abstractNum w:abstractNumId="2" w15:restartNumberingAfterBreak="0">
    <w:nsid w:val="7ADE56B1"/>
    <w:multiLevelType w:val="singleLevel"/>
    <w:tmpl w:val="7ADE56B1"/>
    <w:lvl w:ilvl="0">
      <w:start w:val="7"/>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MzNDY1YTA3MGM2Yzk0YzI2MjFhNjk1NjBiNTliOWQifQ=="/>
  </w:docVars>
  <w:rsids>
    <w:rsidRoot w:val="324C0FDE"/>
    <w:rsid w:val="CBCF6BCC"/>
    <w:rsid w:val="CCFED614"/>
    <w:rsid w:val="CDDD45EC"/>
    <w:rsid w:val="CDFF9AF5"/>
    <w:rsid w:val="CEED19A8"/>
    <w:rsid w:val="CFCDE032"/>
    <w:rsid w:val="CFEF26B5"/>
    <w:rsid w:val="CFFF0694"/>
    <w:rsid w:val="D6DA2649"/>
    <w:rsid w:val="DEFE9417"/>
    <w:rsid w:val="DEFFC764"/>
    <w:rsid w:val="DFF59466"/>
    <w:rsid w:val="E77FC213"/>
    <w:rsid w:val="E9C7DDFC"/>
    <w:rsid w:val="EB5F0D5C"/>
    <w:rsid w:val="EF4EA3F7"/>
    <w:rsid w:val="EF6A493E"/>
    <w:rsid w:val="EFDD9675"/>
    <w:rsid w:val="EFE6C5E6"/>
    <w:rsid w:val="EFF773D3"/>
    <w:rsid w:val="EFFF2A79"/>
    <w:rsid w:val="F2EDB9DE"/>
    <w:rsid w:val="F3BFCE50"/>
    <w:rsid w:val="F4E73B31"/>
    <w:rsid w:val="F4FF8B47"/>
    <w:rsid w:val="F6611266"/>
    <w:rsid w:val="F6F7F854"/>
    <w:rsid w:val="F6FF61EA"/>
    <w:rsid w:val="F79FEFDE"/>
    <w:rsid w:val="F9BE822D"/>
    <w:rsid w:val="FB4C4AE3"/>
    <w:rsid w:val="FB9E20D3"/>
    <w:rsid w:val="FBFDCC80"/>
    <w:rsid w:val="FC7F85E5"/>
    <w:rsid w:val="FCA39FBC"/>
    <w:rsid w:val="FD4AD9E3"/>
    <w:rsid w:val="FD734269"/>
    <w:rsid w:val="FD7B0703"/>
    <w:rsid w:val="FD7B08A6"/>
    <w:rsid w:val="FE7B42B0"/>
    <w:rsid w:val="FEBB7E6A"/>
    <w:rsid w:val="FED77FC5"/>
    <w:rsid w:val="FEDE1753"/>
    <w:rsid w:val="FEF70853"/>
    <w:rsid w:val="FF67DAB0"/>
    <w:rsid w:val="FFAEC7F3"/>
    <w:rsid w:val="FFAFA1BC"/>
    <w:rsid w:val="FFB379FE"/>
    <w:rsid w:val="FFDD6CEC"/>
    <w:rsid w:val="FFDFECD5"/>
    <w:rsid w:val="FFE5925B"/>
    <w:rsid w:val="FFE92199"/>
    <w:rsid w:val="FFFDCC8E"/>
    <w:rsid w:val="00072C34"/>
    <w:rsid w:val="001570FF"/>
    <w:rsid w:val="00277EFB"/>
    <w:rsid w:val="00453BB5"/>
    <w:rsid w:val="00481283"/>
    <w:rsid w:val="006244C6"/>
    <w:rsid w:val="006B2E1D"/>
    <w:rsid w:val="006D2D29"/>
    <w:rsid w:val="006E7BEE"/>
    <w:rsid w:val="007110AB"/>
    <w:rsid w:val="007F582C"/>
    <w:rsid w:val="008D7EB6"/>
    <w:rsid w:val="00985E8F"/>
    <w:rsid w:val="00991ADF"/>
    <w:rsid w:val="009A13B3"/>
    <w:rsid w:val="009D24FF"/>
    <w:rsid w:val="00A03288"/>
    <w:rsid w:val="00A26EF5"/>
    <w:rsid w:val="00AD5AAC"/>
    <w:rsid w:val="00AF1302"/>
    <w:rsid w:val="00B57FD6"/>
    <w:rsid w:val="00C26007"/>
    <w:rsid w:val="00C30909"/>
    <w:rsid w:val="00C856AC"/>
    <w:rsid w:val="00CA613C"/>
    <w:rsid w:val="00CF3752"/>
    <w:rsid w:val="00E32ACB"/>
    <w:rsid w:val="010E6D23"/>
    <w:rsid w:val="01187448"/>
    <w:rsid w:val="01197708"/>
    <w:rsid w:val="01255120"/>
    <w:rsid w:val="01282980"/>
    <w:rsid w:val="0131737D"/>
    <w:rsid w:val="01410DE9"/>
    <w:rsid w:val="014632E9"/>
    <w:rsid w:val="014D4677"/>
    <w:rsid w:val="014D6DB0"/>
    <w:rsid w:val="01542E00"/>
    <w:rsid w:val="01565C22"/>
    <w:rsid w:val="015B6D94"/>
    <w:rsid w:val="0169049A"/>
    <w:rsid w:val="016A5229"/>
    <w:rsid w:val="01804A4C"/>
    <w:rsid w:val="019B1886"/>
    <w:rsid w:val="01AC5957"/>
    <w:rsid w:val="01AE75EA"/>
    <w:rsid w:val="01C17C43"/>
    <w:rsid w:val="01D86637"/>
    <w:rsid w:val="01E200EE"/>
    <w:rsid w:val="01EA48BD"/>
    <w:rsid w:val="01EE5E5A"/>
    <w:rsid w:val="01FC02E5"/>
    <w:rsid w:val="01FF3BC3"/>
    <w:rsid w:val="02054F52"/>
    <w:rsid w:val="02186A33"/>
    <w:rsid w:val="021B4775"/>
    <w:rsid w:val="02300221"/>
    <w:rsid w:val="02322C38"/>
    <w:rsid w:val="025626BF"/>
    <w:rsid w:val="0286768E"/>
    <w:rsid w:val="02A0646F"/>
    <w:rsid w:val="02A66735"/>
    <w:rsid w:val="02B14890"/>
    <w:rsid w:val="02BF15A4"/>
    <w:rsid w:val="02C637E1"/>
    <w:rsid w:val="02F254D6"/>
    <w:rsid w:val="02FA082F"/>
    <w:rsid w:val="03034B27"/>
    <w:rsid w:val="03045209"/>
    <w:rsid w:val="03085C06"/>
    <w:rsid w:val="0312758B"/>
    <w:rsid w:val="0313544C"/>
    <w:rsid w:val="031D1EC5"/>
    <w:rsid w:val="032558AB"/>
    <w:rsid w:val="03464716"/>
    <w:rsid w:val="03604B36"/>
    <w:rsid w:val="03710AF1"/>
    <w:rsid w:val="038A7E04"/>
    <w:rsid w:val="039C5442"/>
    <w:rsid w:val="03A32C74"/>
    <w:rsid w:val="03BB7608"/>
    <w:rsid w:val="03D73CCD"/>
    <w:rsid w:val="03D96696"/>
    <w:rsid w:val="03E2554B"/>
    <w:rsid w:val="03E33071"/>
    <w:rsid w:val="03FB1070"/>
    <w:rsid w:val="03FB485E"/>
    <w:rsid w:val="040C6A6B"/>
    <w:rsid w:val="04223424"/>
    <w:rsid w:val="04446205"/>
    <w:rsid w:val="046E3282"/>
    <w:rsid w:val="04787C5D"/>
    <w:rsid w:val="048C3708"/>
    <w:rsid w:val="049D76C3"/>
    <w:rsid w:val="04B769D7"/>
    <w:rsid w:val="04BA64C7"/>
    <w:rsid w:val="04CE32A6"/>
    <w:rsid w:val="04F419D9"/>
    <w:rsid w:val="05045363"/>
    <w:rsid w:val="05092FAB"/>
    <w:rsid w:val="05180E13"/>
    <w:rsid w:val="052037ED"/>
    <w:rsid w:val="053022E6"/>
    <w:rsid w:val="053E4B26"/>
    <w:rsid w:val="054364BD"/>
    <w:rsid w:val="056A3A4A"/>
    <w:rsid w:val="057228FE"/>
    <w:rsid w:val="05810026"/>
    <w:rsid w:val="05872066"/>
    <w:rsid w:val="058F1340"/>
    <w:rsid w:val="05A21435"/>
    <w:rsid w:val="05B42F17"/>
    <w:rsid w:val="05B445FA"/>
    <w:rsid w:val="05B60A3D"/>
    <w:rsid w:val="05B72A07"/>
    <w:rsid w:val="05C353C7"/>
    <w:rsid w:val="05C72C4A"/>
    <w:rsid w:val="05C8342E"/>
    <w:rsid w:val="05D56868"/>
    <w:rsid w:val="05D610DF"/>
    <w:rsid w:val="05D84E57"/>
    <w:rsid w:val="05FB0B46"/>
    <w:rsid w:val="06002480"/>
    <w:rsid w:val="06086D7C"/>
    <w:rsid w:val="060C4B01"/>
    <w:rsid w:val="061614DB"/>
    <w:rsid w:val="0633208D"/>
    <w:rsid w:val="063339A2"/>
    <w:rsid w:val="06412624"/>
    <w:rsid w:val="06451DC1"/>
    <w:rsid w:val="06471C40"/>
    <w:rsid w:val="064918B1"/>
    <w:rsid w:val="064E62B9"/>
    <w:rsid w:val="06581AF4"/>
    <w:rsid w:val="066F5090"/>
    <w:rsid w:val="06734B80"/>
    <w:rsid w:val="0676641E"/>
    <w:rsid w:val="06943B93"/>
    <w:rsid w:val="06A5160A"/>
    <w:rsid w:val="06A603A5"/>
    <w:rsid w:val="06B238FA"/>
    <w:rsid w:val="06B6602E"/>
    <w:rsid w:val="06BC02D5"/>
    <w:rsid w:val="06D05B2E"/>
    <w:rsid w:val="06D25D4A"/>
    <w:rsid w:val="06D82C35"/>
    <w:rsid w:val="06E93094"/>
    <w:rsid w:val="06F1602F"/>
    <w:rsid w:val="06F85A00"/>
    <w:rsid w:val="070D0B30"/>
    <w:rsid w:val="070E62E0"/>
    <w:rsid w:val="071A149F"/>
    <w:rsid w:val="071E5120"/>
    <w:rsid w:val="07287718"/>
    <w:rsid w:val="073F4A62"/>
    <w:rsid w:val="07500A1D"/>
    <w:rsid w:val="07503853"/>
    <w:rsid w:val="07510C8F"/>
    <w:rsid w:val="075536EE"/>
    <w:rsid w:val="07697A64"/>
    <w:rsid w:val="077E558A"/>
    <w:rsid w:val="07893F2F"/>
    <w:rsid w:val="0794129F"/>
    <w:rsid w:val="07B05960"/>
    <w:rsid w:val="07B90CB8"/>
    <w:rsid w:val="07BC52AB"/>
    <w:rsid w:val="07C5683F"/>
    <w:rsid w:val="07E9507F"/>
    <w:rsid w:val="07EA0E72"/>
    <w:rsid w:val="07ED2710"/>
    <w:rsid w:val="07F65A68"/>
    <w:rsid w:val="080F2686"/>
    <w:rsid w:val="081D2FF5"/>
    <w:rsid w:val="08206641"/>
    <w:rsid w:val="082A3964"/>
    <w:rsid w:val="0837398B"/>
    <w:rsid w:val="084A1910"/>
    <w:rsid w:val="08843074"/>
    <w:rsid w:val="088C3CD7"/>
    <w:rsid w:val="089E49B5"/>
    <w:rsid w:val="08A04277"/>
    <w:rsid w:val="08A11561"/>
    <w:rsid w:val="08A63E11"/>
    <w:rsid w:val="08CE7F72"/>
    <w:rsid w:val="08FE1D39"/>
    <w:rsid w:val="08FF094D"/>
    <w:rsid w:val="09047D11"/>
    <w:rsid w:val="090B72F2"/>
    <w:rsid w:val="090E0B90"/>
    <w:rsid w:val="095A3DD5"/>
    <w:rsid w:val="095E014B"/>
    <w:rsid w:val="09687B93"/>
    <w:rsid w:val="09722ECD"/>
    <w:rsid w:val="097C01EF"/>
    <w:rsid w:val="09825798"/>
    <w:rsid w:val="09842C00"/>
    <w:rsid w:val="09864BCA"/>
    <w:rsid w:val="098B0432"/>
    <w:rsid w:val="09B039F5"/>
    <w:rsid w:val="09B142D6"/>
    <w:rsid w:val="09C474A0"/>
    <w:rsid w:val="09D05E45"/>
    <w:rsid w:val="09D75426"/>
    <w:rsid w:val="09ED378B"/>
    <w:rsid w:val="0A084E0A"/>
    <w:rsid w:val="0A0F4BBF"/>
    <w:rsid w:val="0A0F696E"/>
    <w:rsid w:val="0A132AF4"/>
    <w:rsid w:val="0A14667A"/>
    <w:rsid w:val="0A285C81"/>
    <w:rsid w:val="0A296C6C"/>
    <w:rsid w:val="0A347FEF"/>
    <w:rsid w:val="0A3B0099"/>
    <w:rsid w:val="0A4F1460"/>
    <w:rsid w:val="0A6B6B6F"/>
    <w:rsid w:val="0A782765"/>
    <w:rsid w:val="0A8A77E4"/>
    <w:rsid w:val="0A913826"/>
    <w:rsid w:val="0A9F23E7"/>
    <w:rsid w:val="0AA51080"/>
    <w:rsid w:val="0AA95014"/>
    <w:rsid w:val="0AAE6186"/>
    <w:rsid w:val="0AB37C41"/>
    <w:rsid w:val="0AB37FAD"/>
    <w:rsid w:val="0ABE56B1"/>
    <w:rsid w:val="0AC77248"/>
    <w:rsid w:val="0ACE6829"/>
    <w:rsid w:val="0AD81455"/>
    <w:rsid w:val="0AD96F7B"/>
    <w:rsid w:val="0AE526A5"/>
    <w:rsid w:val="0AFB3FF4"/>
    <w:rsid w:val="0B032113"/>
    <w:rsid w:val="0B0B35D9"/>
    <w:rsid w:val="0B1F7084"/>
    <w:rsid w:val="0B226B74"/>
    <w:rsid w:val="0B372EC4"/>
    <w:rsid w:val="0B3F6F04"/>
    <w:rsid w:val="0B5605CC"/>
    <w:rsid w:val="0B5731A0"/>
    <w:rsid w:val="0B7773FD"/>
    <w:rsid w:val="0B7C3341"/>
    <w:rsid w:val="0B9807A9"/>
    <w:rsid w:val="0B995089"/>
    <w:rsid w:val="0B9A495D"/>
    <w:rsid w:val="0BA41337"/>
    <w:rsid w:val="0BAB4DBC"/>
    <w:rsid w:val="0BAF230B"/>
    <w:rsid w:val="0BB579E9"/>
    <w:rsid w:val="0BBC48D3"/>
    <w:rsid w:val="0BBF6171"/>
    <w:rsid w:val="0BC064BA"/>
    <w:rsid w:val="0BC1638D"/>
    <w:rsid w:val="0BCD088E"/>
    <w:rsid w:val="0BD13530"/>
    <w:rsid w:val="0BD53BE7"/>
    <w:rsid w:val="0BE55458"/>
    <w:rsid w:val="0BE56C3C"/>
    <w:rsid w:val="0BF31602"/>
    <w:rsid w:val="0C0A7D34"/>
    <w:rsid w:val="0C1058E5"/>
    <w:rsid w:val="0C360B29"/>
    <w:rsid w:val="0C387DCD"/>
    <w:rsid w:val="0C3923C8"/>
    <w:rsid w:val="0C3B1C9C"/>
    <w:rsid w:val="0C405478"/>
    <w:rsid w:val="0C4274CE"/>
    <w:rsid w:val="0C517711"/>
    <w:rsid w:val="0C595196"/>
    <w:rsid w:val="0C600A8A"/>
    <w:rsid w:val="0C614F38"/>
    <w:rsid w:val="0C692CAD"/>
    <w:rsid w:val="0C755246"/>
    <w:rsid w:val="0C9E71BE"/>
    <w:rsid w:val="0CA2244C"/>
    <w:rsid w:val="0CA830A9"/>
    <w:rsid w:val="0CB70A74"/>
    <w:rsid w:val="0CF54541"/>
    <w:rsid w:val="0D0B7840"/>
    <w:rsid w:val="0D1424ED"/>
    <w:rsid w:val="0D15073F"/>
    <w:rsid w:val="0D1A67C9"/>
    <w:rsid w:val="0D1B1ACD"/>
    <w:rsid w:val="0D1E51D1"/>
    <w:rsid w:val="0D3D7C96"/>
    <w:rsid w:val="0D3F63C9"/>
    <w:rsid w:val="0D5374B9"/>
    <w:rsid w:val="0D5A0848"/>
    <w:rsid w:val="0D6D2C1C"/>
    <w:rsid w:val="0D703F2B"/>
    <w:rsid w:val="0D774F56"/>
    <w:rsid w:val="0D8628D2"/>
    <w:rsid w:val="0D8B0A01"/>
    <w:rsid w:val="0D987429"/>
    <w:rsid w:val="0DB570CC"/>
    <w:rsid w:val="0DCD1019"/>
    <w:rsid w:val="0DCF2F8A"/>
    <w:rsid w:val="0DD57ECE"/>
    <w:rsid w:val="0DEC733A"/>
    <w:rsid w:val="0E2F75DE"/>
    <w:rsid w:val="0E372937"/>
    <w:rsid w:val="0E3E0A52"/>
    <w:rsid w:val="0E4D5CB6"/>
    <w:rsid w:val="0E4F1A2E"/>
    <w:rsid w:val="0E5C3E09"/>
    <w:rsid w:val="0E6F20D1"/>
    <w:rsid w:val="0E83792A"/>
    <w:rsid w:val="0E853758"/>
    <w:rsid w:val="0E87566C"/>
    <w:rsid w:val="0E8C4A31"/>
    <w:rsid w:val="0E962179"/>
    <w:rsid w:val="0E9E4764"/>
    <w:rsid w:val="0EA15F25"/>
    <w:rsid w:val="0EA25651"/>
    <w:rsid w:val="0EA6248E"/>
    <w:rsid w:val="0EB61AAE"/>
    <w:rsid w:val="0EBD108E"/>
    <w:rsid w:val="0EC11635"/>
    <w:rsid w:val="0EC20452"/>
    <w:rsid w:val="0EC71F0D"/>
    <w:rsid w:val="0ED10695"/>
    <w:rsid w:val="0ED14B39"/>
    <w:rsid w:val="0EE20AF5"/>
    <w:rsid w:val="0EE4486D"/>
    <w:rsid w:val="0EFB1BB6"/>
    <w:rsid w:val="0EFD592E"/>
    <w:rsid w:val="0F032819"/>
    <w:rsid w:val="0F0A3BA7"/>
    <w:rsid w:val="0F213556"/>
    <w:rsid w:val="0F253BEA"/>
    <w:rsid w:val="0F2C4B7E"/>
    <w:rsid w:val="0F3330FE"/>
    <w:rsid w:val="0F423341"/>
    <w:rsid w:val="0F516022"/>
    <w:rsid w:val="0F621C35"/>
    <w:rsid w:val="0F6778CD"/>
    <w:rsid w:val="0F6C4862"/>
    <w:rsid w:val="0F6E4136"/>
    <w:rsid w:val="0F7554C5"/>
    <w:rsid w:val="0F76050D"/>
    <w:rsid w:val="0F811A85"/>
    <w:rsid w:val="0F850AE9"/>
    <w:rsid w:val="0F867306"/>
    <w:rsid w:val="0F8971C2"/>
    <w:rsid w:val="0F9067A2"/>
    <w:rsid w:val="0FA83AEC"/>
    <w:rsid w:val="0FC30BBA"/>
    <w:rsid w:val="0FD0094D"/>
    <w:rsid w:val="100131FC"/>
    <w:rsid w:val="10194BD4"/>
    <w:rsid w:val="10284699"/>
    <w:rsid w:val="102962AF"/>
    <w:rsid w:val="10347621"/>
    <w:rsid w:val="10401F77"/>
    <w:rsid w:val="10494635"/>
    <w:rsid w:val="10545A22"/>
    <w:rsid w:val="107B4D5D"/>
    <w:rsid w:val="10921521"/>
    <w:rsid w:val="10993435"/>
    <w:rsid w:val="109A0F5B"/>
    <w:rsid w:val="109B53FF"/>
    <w:rsid w:val="10A50983"/>
    <w:rsid w:val="10A67900"/>
    <w:rsid w:val="10A83678"/>
    <w:rsid w:val="10B43B62"/>
    <w:rsid w:val="10BC5375"/>
    <w:rsid w:val="10D32C41"/>
    <w:rsid w:val="10DC002F"/>
    <w:rsid w:val="10E65C30"/>
    <w:rsid w:val="11101B82"/>
    <w:rsid w:val="11166833"/>
    <w:rsid w:val="11196324"/>
    <w:rsid w:val="1122342A"/>
    <w:rsid w:val="11286567"/>
    <w:rsid w:val="112E0021"/>
    <w:rsid w:val="1134315E"/>
    <w:rsid w:val="11434A31"/>
    <w:rsid w:val="115205E4"/>
    <w:rsid w:val="115647A1"/>
    <w:rsid w:val="11717F0E"/>
    <w:rsid w:val="1173064F"/>
    <w:rsid w:val="118714DF"/>
    <w:rsid w:val="118723C9"/>
    <w:rsid w:val="11987B90"/>
    <w:rsid w:val="119F2CCD"/>
    <w:rsid w:val="11A2456B"/>
    <w:rsid w:val="11AE4029"/>
    <w:rsid w:val="11B20C52"/>
    <w:rsid w:val="11C40F1E"/>
    <w:rsid w:val="11D079A4"/>
    <w:rsid w:val="11D861DF"/>
    <w:rsid w:val="11E42DD6"/>
    <w:rsid w:val="11E85D9D"/>
    <w:rsid w:val="11EF57FA"/>
    <w:rsid w:val="11F5037B"/>
    <w:rsid w:val="11F95EF8"/>
    <w:rsid w:val="11FF5F31"/>
    <w:rsid w:val="120E11AD"/>
    <w:rsid w:val="1211029A"/>
    <w:rsid w:val="12143D7D"/>
    <w:rsid w:val="12240106"/>
    <w:rsid w:val="1227008C"/>
    <w:rsid w:val="122C07A2"/>
    <w:rsid w:val="123C3263"/>
    <w:rsid w:val="125F245C"/>
    <w:rsid w:val="126B7053"/>
    <w:rsid w:val="127329B6"/>
    <w:rsid w:val="12744159"/>
    <w:rsid w:val="127557DC"/>
    <w:rsid w:val="127A31CB"/>
    <w:rsid w:val="12823FC1"/>
    <w:rsid w:val="1283439D"/>
    <w:rsid w:val="128E689D"/>
    <w:rsid w:val="12A52565"/>
    <w:rsid w:val="12A6008B"/>
    <w:rsid w:val="12C624DB"/>
    <w:rsid w:val="12CF1234"/>
    <w:rsid w:val="12D40754"/>
    <w:rsid w:val="12DF4264"/>
    <w:rsid w:val="12E16BD1"/>
    <w:rsid w:val="12E411CE"/>
    <w:rsid w:val="12EB3CF0"/>
    <w:rsid w:val="130019F9"/>
    <w:rsid w:val="13021765"/>
    <w:rsid w:val="1304649D"/>
    <w:rsid w:val="132A707B"/>
    <w:rsid w:val="13436C5C"/>
    <w:rsid w:val="135228C0"/>
    <w:rsid w:val="13531FC1"/>
    <w:rsid w:val="135D4BEE"/>
    <w:rsid w:val="13750189"/>
    <w:rsid w:val="138E124B"/>
    <w:rsid w:val="13911354"/>
    <w:rsid w:val="13970142"/>
    <w:rsid w:val="13CC3B21"/>
    <w:rsid w:val="13D03611"/>
    <w:rsid w:val="13D12EE6"/>
    <w:rsid w:val="13FD5EAE"/>
    <w:rsid w:val="14123C2A"/>
    <w:rsid w:val="141A0C70"/>
    <w:rsid w:val="14210BAF"/>
    <w:rsid w:val="145204CA"/>
    <w:rsid w:val="145558C5"/>
    <w:rsid w:val="14777F31"/>
    <w:rsid w:val="14794819"/>
    <w:rsid w:val="14902DA1"/>
    <w:rsid w:val="1494463F"/>
    <w:rsid w:val="149A3C1F"/>
    <w:rsid w:val="149B25CD"/>
    <w:rsid w:val="149E726C"/>
    <w:rsid w:val="14BA1BCC"/>
    <w:rsid w:val="14C50C9C"/>
    <w:rsid w:val="14EA0703"/>
    <w:rsid w:val="14F40745"/>
    <w:rsid w:val="14F670A8"/>
    <w:rsid w:val="14FB61C2"/>
    <w:rsid w:val="15122DCD"/>
    <w:rsid w:val="15192D96"/>
    <w:rsid w:val="152D6842"/>
    <w:rsid w:val="15323BAF"/>
    <w:rsid w:val="15425546"/>
    <w:rsid w:val="15485429"/>
    <w:rsid w:val="154A3351"/>
    <w:rsid w:val="155D0ED5"/>
    <w:rsid w:val="155E4C4D"/>
    <w:rsid w:val="1560197D"/>
    <w:rsid w:val="157A45B7"/>
    <w:rsid w:val="15834B0E"/>
    <w:rsid w:val="15915022"/>
    <w:rsid w:val="15930900"/>
    <w:rsid w:val="15A623CC"/>
    <w:rsid w:val="15C80684"/>
    <w:rsid w:val="15C92A8B"/>
    <w:rsid w:val="15D43297"/>
    <w:rsid w:val="15D66983"/>
    <w:rsid w:val="15F55CFA"/>
    <w:rsid w:val="16005D04"/>
    <w:rsid w:val="160067BA"/>
    <w:rsid w:val="160550C9"/>
    <w:rsid w:val="160A26DF"/>
    <w:rsid w:val="160A495F"/>
    <w:rsid w:val="16143C3C"/>
    <w:rsid w:val="161517B0"/>
    <w:rsid w:val="161D68B6"/>
    <w:rsid w:val="1625281B"/>
    <w:rsid w:val="16287735"/>
    <w:rsid w:val="163B0AEA"/>
    <w:rsid w:val="16565924"/>
    <w:rsid w:val="165F0C7D"/>
    <w:rsid w:val="16696BBA"/>
    <w:rsid w:val="166B5873"/>
    <w:rsid w:val="167069E6"/>
    <w:rsid w:val="16781623"/>
    <w:rsid w:val="167D7355"/>
    <w:rsid w:val="167F131F"/>
    <w:rsid w:val="16831756"/>
    <w:rsid w:val="1688498E"/>
    <w:rsid w:val="16AD7C3A"/>
    <w:rsid w:val="16AF6717"/>
    <w:rsid w:val="16B15CA2"/>
    <w:rsid w:val="16B72867"/>
    <w:rsid w:val="16C46D32"/>
    <w:rsid w:val="16D03928"/>
    <w:rsid w:val="16D36F75"/>
    <w:rsid w:val="16D43419"/>
    <w:rsid w:val="16DE6045"/>
    <w:rsid w:val="16EB58EB"/>
    <w:rsid w:val="16F17EFB"/>
    <w:rsid w:val="16FC07EE"/>
    <w:rsid w:val="16FE3FF2"/>
    <w:rsid w:val="1700420E"/>
    <w:rsid w:val="1706559C"/>
    <w:rsid w:val="1716720C"/>
    <w:rsid w:val="17366DFB"/>
    <w:rsid w:val="17577BA6"/>
    <w:rsid w:val="175C1334"/>
    <w:rsid w:val="175E7186"/>
    <w:rsid w:val="177249E0"/>
    <w:rsid w:val="17732C32"/>
    <w:rsid w:val="17795D6E"/>
    <w:rsid w:val="177E15D6"/>
    <w:rsid w:val="177E5132"/>
    <w:rsid w:val="17800EAB"/>
    <w:rsid w:val="178070FD"/>
    <w:rsid w:val="178C3CF3"/>
    <w:rsid w:val="1796247C"/>
    <w:rsid w:val="179D7CAF"/>
    <w:rsid w:val="17A76FCB"/>
    <w:rsid w:val="17AB55B5"/>
    <w:rsid w:val="17AF1790"/>
    <w:rsid w:val="17C074F9"/>
    <w:rsid w:val="17D47448"/>
    <w:rsid w:val="17DD00AB"/>
    <w:rsid w:val="17E5123B"/>
    <w:rsid w:val="17EC02EE"/>
    <w:rsid w:val="17F35B20"/>
    <w:rsid w:val="180970F2"/>
    <w:rsid w:val="180C6BE2"/>
    <w:rsid w:val="18117D55"/>
    <w:rsid w:val="18187335"/>
    <w:rsid w:val="182474C4"/>
    <w:rsid w:val="182E0907"/>
    <w:rsid w:val="18491BE4"/>
    <w:rsid w:val="18585984"/>
    <w:rsid w:val="1876405C"/>
    <w:rsid w:val="188350F6"/>
    <w:rsid w:val="18854A4A"/>
    <w:rsid w:val="18932E60"/>
    <w:rsid w:val="18C13529"/>
    <w:rsid w:val="18C179CD"/>
    <w:rsid w:val="18C354F3"/>
    <w:rsid w:val="18CA7E7B"/>
    <w:rsid w:val="18CD013D"/>
    <w:rsid w:val="18D21BDA"/>
    <w:rsid w:val="18DC0363"/>
    <w:rsid w:val="18E503C1"/>
    <w:rsid w:val="18F558C8"/>
    <w:rsid w:val="18F70EA2"/>
    <w:rsid w:val="190030B1"/>
    <w:rsid w:val="190451E2"/>
    <w:rsid w:val="19154F5C"/>
    <w:rsid w:val="19215631"/>
    <w:rsid w:val="192B1B3C"/>
    <w:rsid w:val="19431E54"/>
    <w:rsid w:val="19516FA3"/>
    <w:rsid w:val="195A3726"/>
    <w:rsid w:val="196547FC"/>
    <w:rsid w:val="197902A7"/>
    <w:rsid w:val="1984491E"/>
    <w:rsid w:val="198A7DBF"/>
    <w:rsid w:val="19924659"/>
    <w:rsid w:val="19931BF4"/>
    <w:rsid w:val="19977715"/>
    <w:rsid w:val="19A759A9"/>
    <w:rsid w:val="19B25567"/>
    <w:rsid w:val="19C10BCE"/>
    <w:rsid w:val="19C21C4E"/>
    <w:rsid w:val="19D465D8"/>
    <w:rsid w:val="19EB0078"/>
    <w:rsid w:val="1A054D78"/>
    <w:rsid w:val="1A22449B"/>
    <w:rsid w:val="1A310D59"/>
    <w:rsid w:val="1A366198"/>
    <w:rsid w:val="1A3F6DFB"/>
    <w:rsid w:val="1A424B3D"/>
    <w:rsid w:val="1A431141"/>
    <w:rsid w:val="1A5328A6"/>
    <w:rsid w:val="1A566196"/>
    <w:rsid w:val="1A5B175B"/>
    <w:rsid w:val="1A670462"/>
    <w:rsid w:val="1A677247"/>
    <w:rsid w:val="1A703458"/>
    <w:rsid w:val="1A78055F"/>
    <w:rsid w:val="1A824F3A"/>
    <w:rsid w:val="1A942742"/>
    <w:rsid w:val="1A981019"/>
    <w:rsid w:val="1AA475A6"/>
    <w:rsid w:val="1AB64BE3"/>
    <w:rsid w:val="1ABD7FF8"/>
    <w:rsid w:val="1AC6751C"/>
    <w:rsid w:val="1ADC6D40"/>
    <w:rsid w:val="1AE87493"/>
    <w:rsid w:val="1AF16D95"/>
    <w:rsid w:val="1AF37BE5"/>
    <w:rsid w:val="1AF916A0"/>
    <w:rsid w:val="1B0D514B"/>
    <w:rsid w:val="1B1F4E7E"/>
    <w:rsid w:val="1B5223F6"/>
    <w:rsid w:val="1B663E5E"/>
    <w:rsid w:val="1B6805D3"/>
    <w:rsid w:val="1B6F6222"/>
    <w:rsid w:val="1B8151F1"/>
    <w:rsid w:val="1B8B6070"/>
    <w:rsid w:val="1B903686"/>
    <w:rsid w:val="1B9969DF"/>
    <w:rsid w:val="1BB235FD"/>
    <w:rsid w:val="1BB27AA1"/>
    <w:rsid w:val="1BB3772F"/>
    <w:rsid w:val="1BB47800"/>
    <w:rsid w:val="1BB63FDB"/>
    <w:rsid w:val="1BB90E2F"/>
    <w:rsid w:val="1BBB4BA7"/>
    <w:rsid w:val="1BC40349"/>
    <w:rsid w:val="1BC7354C"/>
    <w:rsid w:val="1BE02F88"/>
    <w:rsid w:val="1BEA0FE8"/>
    <w:rsid w:val="1BF43C15"/>
    <w:rsid w:val="1C055E22"/>
    <w:rsid w:val="1C093B64"/>
    <w:rsid w:val="1C0C0F5F"/>
    <w:rsid w:val="1C0C5403"/>
    <w:rsid w:val="1C112A19"/>
    <w:rsid w:val="1C1222ED"/>
    <w:rsid w:val="1C204A0A"/>
    <w:rsid w:val="1C282C02"/>
    <w:rsid w:val="1C416C2A"/>
    <w:rsid w:val="1C4306F9"/>
    <w:rsid w:val="1C5F19D6"/>
    <w:rsid w:val="1C6963B1"/>
    <w:rsid w:val="1C705EEB"/>
    <w:rsid w:val="1C8D3A2E"/>
    <w:rsid w:val="1C9C6787"/>
    <w:rsid w:val="1CB735C0"/>
    <w:rsid w:val="1CCF6438"/>
    <w:rsid w:val="1CD13F56"/>
    <w:rsid w:val="1CD37CCF"/>
    <w:rsid w:val="1D0600A4"/>
    <w:rsid w:val="1D091942"/>
    <w:rsid w:val="1D1735EF"/>
    <w:rsid w:val="1D2A6ADA"/>
    <w:rsid w:val="1D2D7C66"/>
    <w:rsid w:val="1D2F75FB"/>
    <w:rsid w:val="1D590238"/>
    <w:rsid w:val="1D5A6425"/>
    <w:rsid w:val="1D632E00"/>
    <w:rsid w:val="1D7F3DBC"/>
    <w:rsid w:val="1D8A4831"/>
    <w:rsid w:val="1D9168C1"/>
    <w:rsid w:val="1D943902"/>
    <w:rsid w:val="1D9C43B8"/>
    <w:rsid w:val="1D9E208B"/>
    <w:rsid w:val="1DA13929"/>
    <w:rsid w:val="1DA653E3"/>
    <w:rsid w:val="1DA8115B"/>
    <w:rsid w:val="1DAD593B"/>
    <w:rsid w:val="1DAF6EE4"/>
    <w:rsid w:val="1DB7314C"/>
    <w:rsid w:val="1DC153CC"/>
    <w:rsid w:val="1DC77F83"/>
    <w:rsid w:val="1DC835AB"/>
    <w:rsid w:val="1DCB4E4A"/>
    <w:rsid w:val="1DD51824"/>
    <w:rsid w:val="1DD65CC8"/>
    <w:rsid w:val="1DDB0374"/>
    <w:rsid w:val="1DDC7057"/>
    <w:rsid w:val="1DF97DC9"/>
    <w:rsid w:val="1E1F1519"/>
    <w:rsid w:val="1E2155EB"/>
    <w:rsid w:val="1E25506B"/>
    <w:rsid w:val="1E292C50"/>
    <w:rsid w:val="1E2A152E"/>
    <w:rsid w:val="1E2F3655"/>
    <w:rsid w:val="1E4F157F"/>
    <w:rsid w:val="1E61130D"/>
    <w:rsid w:val="1E7554E1"/>
    <w:rsid w:val="1EB63404"/>
    <w:rsid w:val="1EB8776E"/>
    <w:rsid w:val="1EBA2EF4"/>
    <w:rsid w:val="1ED650CB"/>
    <w:rsid w:val="1EDA601B"/>
    <w:rsid w:val="1EDB3EF0"/>
    <w:rsid w:val="1EE7180F"/>
    <w:rsid w:val="1EE91A2B"/>
    <w:rsid w:val="1EEC32CA"/>
    <w:rsid w:val="1EF61A5D"/>
    <w:rsid w:val="1F066139"/>
    <w:rsid w:val="1F097F84"/>
    <w:rsid w:val="1F1620F4"/>
    <w:rsid w:val="1F2408AA"/>
    <w:rsid w:val="1F2E38E2"/>
    <w:rsid w:val="1F312EA7"/>
    <w:rsid w:val="1F372797"/>
    <w:rsid w:val="1F3BFE6F"/>
    <w:rsid w:val="1F4612EC"/>
    <w:rsid w:val="1F494278"/>
    <w:rsid w:val="1F5570C1"/>
    <w:rsid w:val="1F59095F"/>
    <w:rsid w:val="1F5A0233"/>
    <w:rsid w:val="1F695003"/>
    <w:rsid w:val="1F6D7F66"/>
    <w:rsid w:val="1F7229FE"/>
    <w:rsid w:val="1F7237CF"/>
    <w:rsid w:val="1F86727A"/>
    <w:rsid w:val="1F8A033E"/>
    <w:rsid w:val="1F954F42"/>
    <w:rsid w:val="1FA2787C"/>
    <w:rsid w:val="1FB738D7"/>
    <w:rsid w:val="1FBE07C2"/>
    <w:rsid w:val="1FBE6A14"/>
    <w:rsid w:val="1FD620F9"/>
    <w:rsid w:val="1FD74882"/>
    <w:rsid w:val="1FE67D19"/>
    <w:rsid w:val="1FFFFEB5"/>
    <w:rsid w:val="200E0AC3"/>
    <w:rsid w:val="202076CF"/>
    <w:rsid w:val="203942EC"/>
    <w:rsid w:val="203A4024"/>
    <w:rsid w:val="2043516B"/>
    <w:rsid w:val="20476A09"/>
    <w:rsid w:val="20482CCF"/>
    <w:rsid w:val="20541126"/>
    <w:rsid w:val="20740981"/>
    <w:rsid w:val="208512E0"/>
    <w:rsid w:val="20A756FA"/>
    <w:rsid w:val="20AC2D10"/>
    <w:rsid w:val="20AC4ABE"/>
    <w:rsid w:val="20C22534"/>
    <w:rsid w:val="20C36C4E"/>
    <w:rsid w:val="20D83B05"/>
    <w:rsid w:val="20EF0E4F"/>
    <w:rsid w:val="20EF6A4E"/>
    <w:rsid w:val="20FC3C98"/>
    <w:rsid w:val="210B63F6"/>
    <w:rsid w:val="211C1EC9"/>
    <w:rsid w:val="21313216"/>
    <w:rsid w:val="213D605E"/>
    <w:rsid w:val="215A276C"/>
    <w:rsid w:val="215D5746"/>
    <w:rsid w:val="216C24A0"/>
    <w:rsid w:val="217A7E98"/>
    <w:rsid w:val="21956735"/>
    <w:rsid w:val="21A76402"/>
    <w:rsid w:val="21BE0F4D"/>
    <w:rsid w:val="21BF4CC5"/>
    <w:rsid w:val="21DA565B"/>
    <w:rsid w:val="21EB6BAE"/>
    <w:rsid w:val="21F023D7"/>
    <w:rsid w:val="21FC7CC7"/>
    <w:rsid w:val="2210107D"/>
    <w:rsid w:val="22163397"/>
    <w:rsid w:val="221A1EFC"/>
    <w:rsid w:val="222A7CC7"/>
    <w:rsid w:val="223035E3"/>
    <w:rsid w:val="22364F87"/>
    <w:rsid w:val="22370D00"/>
    <w:rsid w:val="223905D4"/>
    <w:rsid w:val="22427D7D"/>
    <w:rsid w:val="224672B6"/>
    <w:rsid w:val="22600256"/>
    <w:rsid w:val="2265761B"/>
    <w:rsid w:val="22715DB5"/>
    <w:rsid w:val="22761872"/>
    <w:rsid w:val="22806203"/>
    <w:rsid w:val="22821F7B"/>
    <w:rsid w:val="22883309"/>
    <w:rsid w:val="228F4698"/>
    <w:rsid w:val="22B61C92"/>
    <w:rsid w:val="22CE51C0"/>
    <w:rsid w:val="22D14F59"/>
    <w:rsid w:val="22D16A5E"/>
    <w:rsid w:val="22D60B73"/>
    <w:rsid w:val="22D95913"/>
    <w:rsid w:val="22E276E2"/>
    <w:rsid w:val="22E95C7C"/>
    <w:rsid w:val="22EE5862"/>
    <w:rsid w:val="22EE6051"/>
    <w:rsid w:val="22F20EEE"/>
    <w:rsid w:val="22FF7A6F"/>
    <w:rsid w:val="230010F2"/>
    <w:rsid w:val="23103A2A"/>
    <w:rsid w:val="23187C1A"/>
    <w:rsid w:val="2325305E"/>
    <w:rsid w:val="232C43C8"/>
    <w:rsid w:val="23405992"/>
    <w:rsid w:val="23496F3C"/>
    <w:rsid w:val="235356C5"/>
    <w:rsid w:val="235D4796"/>
    <w:rsid w:val="23601AFD"/>
    <w:rsid w:val="236B0C61"/>
    <w:rsid w:val="238C3C6B"/>
    <w:rsid w:val="239C5A54"/>
    <w:rsid w:val="23A61C99"/>
    <w:rsid w:val="23B51EDC"/>
    <w:rsid w:val="23C2284B"/>
    <w:rsid w:val="23C26C8F"/>
    <w:rsid w:val="23C94C24"/>
    <w:rsid w:val="23D66550"/>
    <w:rsid w:val="23D74548"/>
    <w:rsid w:val="23E8105A"/>
    <w:rsid w:val="23ED3190"/>
    <w:rsid w:val="23ED3D6C"/>
    <w:rsid w:val="23FB1F19"/>
    <w:rsid w:val="240A4259"/>
    <w:rsid w:val="240F1772"/>
    <w:rsid w:val="241C63FF"/>
    <w:rsid w:val="242036CC"/>
    <w:rsid w:val="24415E66"/>
    <w:rsid w:val="2445520B"/>
    <w:rsid w:val="24482D50"/>
    <w:rsid w:val="24594F5D"/>
    <w:rsid w:val="246650C5"/>
    <w:rsid w:val="246A53BC"/>
    <w:rsid w:val="247C25FE"/>
    <w:rsid w:val="247C6E9E"/>
    <w:rsid w:val="24885842"/>
    <w:rsid w:val="249B565E"/>
    <w:rsid w:val="249C309C"/>
    <w:rsid w:val="249D6825"/>
    <w:rsid w:val="249E0BC2"/>
    <w:rsid w:val="24BB79C6"/>
    <w:rsid w:val="24BC181D"/>
    <w:rsid w:val="24EC5DD1"/>
    <w:rsid w:val="24EE1EA8"/>
    <w:rsid w:val="24F15196"/>
    <w:rsid w:val="24F353B2"/>
    <w:rsid w:val="24F962D2"/>
    <w:rsid w:val="24FF3D57"/>
    <w:rsid w:val="25112EC9"/>
    <w:rsid w:val="25177E77"/>
    <w:rsid w:val="251B2213"/>
    <w:rsid w:val="25315EDA"/>
    <w:rsid w:val="25331C52"/>
    <w:rsid w:val="25351310"/>
    <w:rsid w:val="253564B4"/>
    <w:rsid w:val="253A141F"/>
    <w:rsid w:val="254A0D4A"/>
    <w:rsid w:val="254F010E"/>
    <w:rsid w:val="25506360"/>
    <w:rsid w:val="25565941"/>
    <w:rsid w:val="25592D3B"/>
    <w:rsid w:val="256242E5"/>
    <w:rsid w:val="256F255E"/>
    <w:rsid w:val="25706986"/>
    <w:rsid w:val="25717AEF"/>
    <w:rsid w:val="257A1469"/>
    <w:rsid w:val="257C46D9"/>
    <w:rsid w:val="257D2ECD"/>
    <w:rsid w:val="25916979"/>
    <w:rsid w:val="25BE0790"/>
    <w:rsid w:val="25C66622"/>
    <w:rsid w:val="25C80449"/>
    <w:rsid w:val="26150DCE"/>
    <w:rsid w:val="262A4E03"/>
    <w:rsid w:val="262E41C8"/>
    <w:rsid w:val="263E08AF"/>
    <w:rsid w:val="264F6618"/>
    <w:rsid w:val="26760048"/>
    <w:rsid w:val="267C4F33"/>
    <w:rsid w:val="267F05BB"/>
    <w:rsid w:val="26894B89"/>
    <w:rsid w:val="2698032F"/>
    <w:rsid w:val="26983B1E"/>
    <w:rsid w:val="26983D97"/>
    <w:rsid w:val="26A821CC"/>
    <w:rsid w:val="26A83F7A"/>
    <w:rsid w:val="26AE2448"/>
    <w:rsid w:val="26B172D2"/>
    <w:rsid w:val="26B648E9"/>
    <w:rsid w:val="26BD5C77"/>
    <w:rsid w:val="26BD5EFD"/>
    <w:rsid w:val="26CA3EF0"/>
    <w:rsid w:val="26D66D39"/>
    <w:rsid w:val="26FC75C3"/>
    <w:rsid w:val="26FE1DEC"/>
    <w:rsid w:val="2702368A"/>
    <w:rsid w:val="2705317A"/>
    <w:rsid w:val="270A6CD4"/>
    <w:rsid w:val="270C70BF"/>
    <w:rsid w:val="27280C17"/>
    <w:rsid w:val="272950BB"/>
    <w:rsid w:val="272F1FA5"/>
    <w:rsid w:val="272F6449"/>
    <w:rsid w:val="27313F6F"/>
    <w:rsid w:val="273306F3"/>
    <w:rsid w:val="27455C6D"/>
    <w:rsid w:val="274A498C"/>
    <w:rsid w:val="27514612"/>
    <w:rsid w:val="275814FC"/>
    <w:rsid w:val="27626317"/>
    <w:rsid w:val="27762FA1"/>
    <w:rsid w:val="277B7927"/>
    <w:rsid w:val="27A15277"/>
    <w:rsid w:val="27A72484"/>
    <w:rsid w:val="27AE1932"/>
    <w:rsid w:val="27C052F3"/>
    <w:rsid w:val="27CE7A10"/>
    <w:rsid w:val="27D019DA"/>
    <w:rsid w:val="27D15D7A"/>
    <w:rsid w:val="27D56FF1"/>
    <w:rsid w:val="27D668C5"/>
    <w:rsid w:val="27FB050B"/>
    <w:rsid w:val="280E605F"/>
    <w:rsid w:val="28245882"/>
    <w:rsid w:val="282F63B1"/>
    <w:rsid w:val="28334D97"/>
    <w:rsid w:val="28380D8B"/>
    <w:rsid w:val="28500425"/>
    <w:rsid w:val="285443B9"/>
    <w:rsid w:val="28667C49"/>
    <w:rsid w:val="286D547B"/>
    <w:rsid w:val="286E75B1"/>
    <w:rsid w:val="28757E8C"/>
    <w:rsid w:val="288D6134"/>
    <w:rsid w:val="2895052E"/>
    <w:rsid w:val="28B72697"/>
    <w:rsid w:val="28C85993"/>
    <w:rsid w:val="28C961CD"/>
    <w:rsid w:val="28D92B11"/>
    <w:rsid w:val="28E233CA"/>
    <w:rsid w:val="28FC235B"/>
    <w:rsid w:val="29023E15"/>
    <w:rsid w:val="290970DD"/>
    <w:rsid w:val="290E7065"/>
    <w:rsid w:val="291A3CFB"/>
    <w:rsid w:val="292024ED"/>
    <w:rsid w:val="292D0766"/>
    <w:rsid w:val="29332221"/>
    <w:rsid w:val="294206B6"/>
    <w:rsid w:val="29467250"/>
    <w:rsid w:val="295126A7"/>
    <w:rsid w:val="2962025F"/>
    <w:rsid w:val="29657F00"/>
    <w:rsid w:val="297445E7"/>
    <w:rsid w:val="29746395"/>
    <w:rsid w:val="2976210D"/>
    <w:rsid w:val="299407E6"/>
    <w:rsid w:val="299A6D47"/>
    <w:rsid w:val="299E4777"/>
    <w:rsid w:val="29A21154"/>
    <w:rsid w:val="29B04667"/>
    <w:rsid w:val="29B11398"/>
    <w:rsid w:val="29BD7D3C"/>
    <w:rsid w:val="29C25353"/>
    <w:rsid w:val="29DC0D24"/>
    <w:rsid w:val="29E05B7B"/>
    <w:rsid w:val="29E268AB"/>
    <w:rsid w:val="29E654E5"/>
    <w:rsid w:val="29F16DB1"/>
    <w:rsid w:val="29FB48FD"/>
    <w:rsid w:val="2A005E7B"/>
    <w:rsid w:val="2A0616E3"/>
    <w:rsid w:val="2A0E6CBE"/>
    <w:rsid w:val="2A1969AF"/>
    <w:rsid w:val="2A355B25"/>
    <w:rsid w:val="2A596606"/>
    <w:rsid w:val="2A625934"/>
    <w:rsid w:val="2A690203"/>
    <w:rsid w:val="2A7445E5"/>
    <w:rsid w:val="2A7523C5"/>
    <w:rsid w:val="2A7A79DB"/>
    <w:rsid w:val="2A8F2016"/>
    <w:rsid w:val="2A952A67"/>
    <w:rsid w:val="2A9E191C"/>
    <w:rsid w:val="2AA607D0"/>
    <w:rsid w:val="2AA77303"/>
    <w:rsid w:val="2AAC7556"/>
    <w:rsid w:val="2ABA427C"/>
    <w:rsid w:val="2AC46EA9"/>
    <w:rsid w:val="2ACA0106"/>
    <w:rsid w:val="2ACD5908"/>
    <w:rsid w:val="2ADB491E"/>
    <w:rsid w:val="2ADC0696"/>
    <w:rsid w:val="2AE8528D"/>
    <w:rsid w:val="2AEB2687"/>
    <w:rsid w:val="2AF76AD4"/>
    <w:rsid w:val="2B033E75"/>
    <w:rsid w:val="2B0D7A59"/>
    <w:rsid w:val="2B1117B8"/>
    <w:rsid w:val="2B147E30"/>
    <w:rsid w:val="2B157704"/>
    <w:rsid w:val="2B25203D"/>
    <w:rsid w:val="2B3707DF"/>
    <w:rsid w:val="2B39012F"/>
    <w:rsid w:val="2B3D7387"/>
    <w:rsid w:val="2B406E77"/>
    <w:rsid w:val="2B473D61"/>
    <w:rsid w:val="2B6102B2"/>
    <w:rsid w:val="2B631275"/>
    <w:rsid w:val="2B6A28ED"/>
    <w:rsid w:val="2B722047"/>
    <w:rsid w:val="2B791692"/>
    <w:rsid w:val="2B886128"/>
    <w:rsid w:val="2B920592"/>
    <w:rsid w:val="2BC01D66"/>
    <w:rsid w:val="2BC44E61"/>
    <w:rsid w:val="2BC53B21"/>
    <w:rsid w:val="2BD40278"/>
    <w:rsid w:val="2BD521D1"/>
    <w:rsid w:val="2BEE0681"/>
    <w:rsid w:val="2BF81500"/>
    <w:rsid w:val="2C02237E"/>
    <w:rsid w:val="2C063C1D"/>
    <w:rsid w:val="2C136339"/>
    <w:rsid w:val="2C26057E"/>
    <w:rsid w:val="2C350B12"/>
    <w:rsid w:val="2C4D7ACD"/>
    <w:rsid w:val="2C532BDA"/>
    <w:rsid w:val="2C6B61EB"/>
    <w:rsid w:val="2C7D449F"/>
    <w:rsid w:val="2C7F577D"/>
    <w:rsid w:val="2C840FE5"/>
    <w:rsid w:val="2C907C29"/>
    <w:rsid w:val="2CA43435"/>
    <w:rsid w:val="2CA45D17"/>
    <w:rsid w:val="2CA46F92"/>
    <w:rsid w:val="2CD0422B"/>
    <w:rsid w:val="2CD47877"/>
    <w:rsid w:val="2CEB696E"/>
    <w:rsid w:val="2D006848"/>
    <w:rsid w:val="2D0B7011"/>
    <w:rsid w:val="2D0D2D89"/>
    <w:rsid w:val="2D393B7E"/>
    <w:rsid w:val="2D3C71CA"/>
    <w:rsid w:val="2D412A32"/>
    <w:rsid w:val="2D450775"/>
    <w:rsid w:val="2D4B38B1"/>
    <w:rsid w:val="2D4F6EFD"/>
    <w:rsid w:val="2D7F5C2C"/>
    <w:rsid w:val="2D856DC3"/>
    <w:rsid w:val="2D9139BA"/>
    <w:rsid w:val="2D9A064A"/>
    <w:rsid w:val="2DA21723"/>
    <w:rsid w:val="2DA51213"/>
    <w:rsid w:val="2DC17A88"/>
    <w:rsid w:val="2DCC67A0"/>
    <w:rsid w:val="2DCD42C6"/>
    <w:rsid w:val="2DE95A51"/>
    <w:rsid w:val="2DF47AA5"/>
    <w:rsid w:val="2DF67CC1"/>
    <w:rsid w:val="2DF81F55"/>
    <w:rsid w:val="2DFA0AB4"/>
    <w:rsid w:val="2E04136B"/>
    <w:rsid w:val="2E313B6B"/>
    <w:rsid w:val="2E334A71"/>
    <w:rsid w:val="2E3C1B78"/>
    <w:rsid w:val="2E441B7E"/>
    <w:rsid w:val="2E4B1DBB"/>
    <w:rsid w:val="2E546325"/>
    <w:rsid w:val="2E602D4C"/>
    <w:rsid w:val="2E8B21B7"/>
    <w:rsid w:val="2E92601B"/>
    <w:rsid w:val="2E9D1EEA"/>
    <w:rsid w:val="2EA25753"/>
    <w:rsid w:val="2EA339A5"/>
    <w:rsid w:val="2EA8720D"/>
    <w:rsid w:val="2EC90F83"/>
    <w:rsid w:val="2ED71AA9"/>
    <w:rsid w:val="2EDE10C8"/>
    <w:rsid w:val="2EFA558F"/>
    <w:rsid w:val="2EFB1A79"/>
    <w:rsid w:val="2F0401BB"/>
    <w:rsid w:val="2F0F575C"/>
    <w:rsid w:val="2F1034E8"/>
    <w:rsid w:val="2F1C3757"/>
    <w:rsid w:val="2F307202"/>
    <w:rsid w:val="2F397E65"/>
    <w:rsid w:val="2F521C09"/>
    <w:rsid w:val="2F5E611D"/>
    <w:rsid w:val="2F6649D2"/>
    <w:rsid w:val="2F6A6270"/>
    <w:rsid w:val="2F7610B9"/>
    <w:rsid w:val="2F7E44FF"/>
    <w:rsid w:val="2F90134E"/>
    <w:rsid w:val="2F975875"/>
    <w:rsid w:val="2F990904"/>
    <w:rsid w:val="2FA332D0"/>
    <w:rsid w:val="2FA63021"/>
    <w:rsid w:val="2FAB0637"/>
    <w:rsid w:val="2FB66C82"/>
    <w:rsid w:val="2FB9D206"/>
    <w:rsid w:val="2FC242FE"/>
    <w:rsid w:val="2FC35C5B"/>
    <w:rsid w:val="2FC936B8"/>
    <w:rsid w:val="2FD22068"/>
    <w:rsid w:val="2FD318DF"/>
    <w:rsid w:val="2FDA704C"/>
    <w:rsid w:val="2FE14059"/>
    <w:rsid w:val="2FEF6776"/>
    <w:rsid w:val="2FF141F8"/>
    <w:rsid w:val="2FFB511A"/>
    <w:rsid w:val="2FFE2FFA"/>
    <w:rsid w:val="30205EFE"/>
    <w:rsid w:val="30234671"/>
    <w:rsid w:val="302A6ADC"/>
    <w:rsid w:val="302F1268"/>
    <w:rsid w:val="30313232"/>
    <w:rsid w:val="3035777F"/>
    <w:rsid w:val="303845C1"/>
    <w:rsid w:val="303D5524"/>
    <w:rsid w:val="303F6068"/>
    <w:rsid w:val="3040394F"/>
    <w:rsid w:val="3049057C"/>
    <w:rsid w:val="306727B0"/>
    <w:rsid w:val="307F7AFA"/>
    <w:rsid w:val="30874C00"/>
    <w:rsid w:val="30896E67"/>
    <w:rsid w:val="30986E0D"/>
    <w:rsid w:val="309C70AC"/>
    <w:rsid w:val="309F63EE"/>
    <w:rsid w:val="30AB1CB9"/>
    <w:rsid w:val="30AC4667"/>
    <w:rsid w:val="30AE4883"/>
    <w:rsid w:val="30BF439A"/>
    <w:rsid w:val="30C145B6"/>
    <w:rsid w:val="30C76063"/>
    <w:rsid w:val="30CB1D19"/>
    <w:rsid w:val="30CB2713"/>
    <w:rsid w:val="30D81900"/>
    <w:rsid w:val="30E63388"/>
    <w:rsid w:val="30FD3114"/>
    <w:rsid w:val="30FE1366"/>
    <w:rsid w:val="30FF50DE"/>
    <w:rsid w:val="31071BD3"/>
    <w:rsid w:val="310902D6"/>
    <w:rsid w:val="31245B34"/>
    <w:rsid w:val="31247F39"/>
    <w:rsid w:val="314A13D5"/>
    <w:rsid w:val="314B4F05"/>
    <w:rsid w:val="31653193"/>
    <w:rsid w:val="317C04DD"/>
    <w:rsid w:val="317E24A7"/>
    <w:rsid w:val="318561D2"/>
    <w:rsid w:val="31876FE6"/>
    <w:rsid w:val="31945827"/>
    <w:rsid w:val="31946465"/>
    <w:rsid w:val="31BE46F5"/>
    <w:rsid w:val="31BF532C"/>
    <w:rsid w:val="31CE7CB6"/>
    <w:rsid w:val="31D10ACA"/>
    <w:rsid w:val="31DC0F7C"/>
    <w:rsid w:val="31F462C5"/>
    <w:rsid w:val="320C1D4A"/>
    <w:rsid w:val="321B5F48"/>
    <w:rsid w:val="322070BA"/>
    <w:rsid w:val="322748ED"/>
    <w:rsid w:val="32382656"/>
    <w:rsid w:val="32425283"/>
    <w:rsid w:val="32435632"/>
    <w:rsid w:val="32472899"/>
    <w:rsid w:val="32494863"/>
    <w:rsid w:val="324A2389"/>
    <w:rsid w:val="324C0FDE"/>
    <w:rsid w:val="324C4353"/>
    <w:rsid w:val="324F1DCD"/>
    <w:rsid w:val="3264169D"/>
    <w:rsid w:val="3268280F"/>
    <w:rsid w:val="326E6078"/>
    <w:rsid w:val="32851613"/>
    <w:rsid w:val="32A55811"/>
    <w:rsid w:val="32B36180"/>
    <w:rsid w:val="32C26B56"/>
    <w:rsid w:val="32DA7D1D"/>
    <w:rsid w:val="32EB1476"/>
    <w:rsid w:val="32EB591A"/>
    <w:rsid w:val="32EE5E15"/>
    <w:rsid w:val="33016EEC"/>
    <w:rsid w:val="33100A11"/>
    <w:rsid w:val="331210F9"/>
    <w:rsid w:val="33122EA7"/>
    <w:rsid w:val="33233306"/>
    <w:rsid w:val="33296443"/>
    <w:rsid w:val="332D2BFE"/>
    <w:rsid w:val="33305805"/>
    <w:rsid w:val="3344502A"/>
    <w:rsid w:val="33446DD8"/>
    <w:rsid w:val="33462B51"/>
    <w:rsid w:val="33484B1B"/>
    <w:rsid w:val="33550FE6"/>
    <w:rsid w:val="335C05C6"/>
    <w:rsid w:val="33616535"/>
    <w:rsid w:val="33837901"/>
    <w:rsid w:val="338D4C23"/>
    <w:rsid w:val="33990A00"/>
    <w:rsid w:val="33A079B1"/>
    <w:rsid w:val="33B45D0C"/>
    <w:rsid w:val="33B70284"/>
    <w:rsid w:val="33B94D5B"/>
    <w:rsid w:val="33D12D62"/>
    <w:rsid w:val="33D31D7E"/>
    <w:rsid w:val="33DB598F"/>
    <w:rsid w:val="33E0222E"/>
    <w:rsid w:val="33E9042A"/>
    <w:rsid w:val="33FC4EA0"/>
    <w:rsid w:val="342A06C4"/>
    <w:rsid w:val="342A2472"/>
    <w:rsid w:val="343706EB"/>
    <w:rsid w:val="343D03F7"/>
    <w:rsid w:val="34670FD0"/>
    <w:rsid w:val="34731095"/>
    <w:rsid w:val="34757B91"/>
    <w:rsid w:val="34784F8C"/>
    <w:rsid w:val="347A7DF3"/>
    <w:rsid w:val="349B3370"/>
    <w:rsid w:val="34AD7C43"/>
    <w:rsid w:val="34B65AB4"/>
    <w:rsid w:val="34C208FD"/>
    <w:rsid w:val="34C5219B"/>
    <w:rsid w:val="34C91C8B"/>
    <w:rsid w:val="34CD62ED"/>
    <w:rsid w:val="34D512B0"/>
    <w:rsid w:val="34D90B54"/>
    <w:rsid w:val="34DF14AF"/>
    <w:rsid w:val="34E0555D"/>
    <w:rsid w:val="34F07218"/>
    <w:rsid w:val="350630C6"/>
    <w:rsid w:val="3506468B"/>
    <w:rsid w:val="35090F67"/>
    <w:rsid w:val="350E769E"/>
    <w:rsid w:val="351078BA"/>
    <w:rsid w:val="351E1B75"/>
    <w:rsid w:val="35352E7D"/>
    <w:rsid w:val="353B0106"/>
    <w:rsid w:val="355A6D87"/>
    <w:rsid w:val="355C48AD"/>
    <w:rsid w:val="355E039C"/>
    <w:rsid w:val="35696FCA"/>
    <w:rsid w:val="3579545F"/>
    <w:rsid w:val="357F234A"/>
    <w:rsid w:val="3588706B"/>
    <w:rsid w:val="359C73A0"/>
    <w:rsid w:val="35A149B6"/>
    <w:rsid w:val="35A16F3A"/>
    <w:rsid w:val="35A76788"/>
    <w:rsid w:val="35C81F43"/>
    <w:rsid w:val="35E86141"/>
    <w:rsid w:val="35F44AE6"/>
    <w:rsid w:val="35F52C4B"/>
    <w:rsid w:val="35FF9600"/>
    <w:rsid w:val="36012BF9"/>
    <w:rsid w:val="360204CD"/>
    <w:rsid w:val="36064819"/>
    <w:rsid w:val="361E4282"/>
    <w:rsid w:val="36297DFA"/>
    <w:rsid w:val="362A49AB"/>
    <w:rsid w:val="363D40BB"/>
    <w:rsid w:val="36435A6D"/>
    <w:rsid w:val="365612FD"/>
    <w:rsid w:val="365657A0"/>
    <w:rsid w:val="365F76A0"/>
    <w:rsid w:val="36617CA1"/>
    <w:rsid w:val="36714388"/>
    <w:rsid w:val="367C093A"/>
    <w:rsid w:val="36873BAC"/>
    <w:rsid w:val="36883480"/>
    <w:rsid w:val="36887952"/>
    <w:rsid w:val="36A24542"/>
    <w:rsid w:val="36A71B58"/>
    <w:rsid w:val="36B74B2C"/>
    <w:rsid w:val="36BD75CE"/>
    <w:rsid w:val="36C26992"/>
    <w:rsid w:val="36C8677B"/>
    <w:rsid w:val="36C9002A"/>
    <w:rsid w:val="36D943DE"/>
    <w:rsid w:val="36DD26E2"/>
    <w:rsid w:val="36E13137"/>
    <w:rsid w:val="36E25A36"/>
    <w:rsid w:val="36ED3EDD"/>
    <w:rsid w:val="36F1009B"/>
    <w:rsid w:val="36F6277F"/>
    <w:rsid w:val="36F6488E"/>
    <w:rsid w:val="36F6663C"/>
    <w:rsid w:val="37046FAB"/>
    <w:rsid w:val="37052D23"/>
    <w:rsid w:val="37166CDE"/>
    <w:rsid w:val="37225199"/>
    <w:rsid w:val="372608CF"/>
    <w:rsid w:val="37321D6A"/>
    <w:rsid w:val="373553B6"/>
    <w:rsid w:val="373B6744"/>
    <w:rsid w:val="373D24BC"/>
    <w:rsid w:val="37451CDB"/>
    <w:rsid w:val="37476E97"/>
    <w:rsid w:val="374930D5"/>
    <w:rsid w:val="376C7AE5"/>
    <w:rsid w:val="376E08C8"/>
    <w:rsid w:val="37887BDC"/>
    <w:rsid w:val="37AF0F3B"/>
    <w:rsid w:val="37B55339"/>
    <w:rsid w:val="37CE7423"/>
    <w:rsid w:val="37E03B87"/>
    <w:rsid w:val="37ED573F"/>
    <w:rsid w:val="37F14215"/>
    <w:rsid w:val="37F7266B"/>
    <w:rsid w:val="37F94635"/>
    <w:rsid w:val="38060B00"/>
    <w:rsid w:val="38092C35"/>
    <w:rsid w:val="380A6843"/>
    <w:rsid w:val="380C2FEE"/>
    <w:rsid w:val="381E409C"/>
    <w:rsid w:val="3821593A"/>
    <w:rsid w:val="382316B2"/>
    <w:rsid w:val="383438BF"/>
    <w:rsid w:val="384A30E3"/>
    <w:rsid w:val="3853225E"/>
    <w:rsid w:val="38561A88"/>
    <w:rsid w:val="3862667F"/>
    <w:rsid w:val="38754562"/>
    <w:rsid w:val="387631D8"/>
    <w:rsid w:val="38775716"/>
    <w:rsid w:val="387E4F9B"/>
    <w:rsid w:val="387F19A3"/>
    <w:rsid w:val="388D2FD0"/>
    <w:rsid w:val="388E0738"/>
    <w:rsid w:val="388F0AF6"/>
    <w:rsid w:val="38A26A7B"/>
    <w:rsid w:val="38AC2226"/>
    <w:rsid w:val="38B247E4"/>
    <w:rsid w:val="38BB5D8F"/>
    <w:rsid w:val="38BB7B3D"/>
    <w:rsid w:val="38C2711D"/>
    <w:rsid w:val="38CD7870"/>
    <w:rsid w:val="38E11725"/>
    <w:rsid w:val="390F1C37"/>
    <w:rsid w:val="39195866"/>
    <w:rsid w:val="39334084"/>
    <w:rsid w:val="393618B9"/>
    <w:rsid w:val="39566C33"/>
    <w:rsid w:val="39577F45"/>
    <w:rsid w:val="395835DE"/>
    <w:rsid w:val="397109A1"/>
    <w:rsid w:val="3985624E"/>
    <w:rsid w:val="39901B54"/>
    <w:rsid w:val="39902D77"/>
    <w:rsid w:val="399F2FBB"/>
    <w:rsid w:val="39C72511"/>
    <w:rsid w:val="39CB39E5"/>
    <w:rsid w:val="39D2513E"/>
    <w:rsid w:val="39D54C2E"/>
    <w:rsid w:val="39DA2245"/>
    <w:rsid w:val="39DC5FBD"/>
    <w:rsid w:val="39E45844"/>
    <w:rsid w:val="39EE42F6"/>
    <w:rsid w:val="39F01D73"/>
    <w:rsid w:val="39F23A32"/>
    <w:rsid w:val="39F74BA5"/>
    <w:rsid w:val="39FEE628"/>
    <w:rsid w:val="3A06303A"/>
    <w:rsid w:val="3A0A1C09"/>
    <w:rsid w:val="3A1C7D41"/>
    <w:rsid w:val="3A3A066A"/>
    <w:rsid w:val="3A3F02FA"/>
    <w:rsid w:val="3A40479E"/>
    <w:rsid w:val="3A485400"/>
    <w:rsid w:val="3A4D2A17"/>
    <w:rsid w:val="3A6B10EF"/>
    <w:rsid w:val="3A6B7CC0"/>
    <w:rsid w:val="3A7F0813"/>
    <w:rsid w:val="3A833612"/>
    <w:rsid w:val="3A8521B0"/>
    <w:rsid w:val="3A8723CC"/>
    <w:rsid w:val="3A971B5D"/>
    <w:rsid w:val="3A98424D"/>
    <w:rsid w:val="3A9B7C26"/>
    <w:rsid w:val="3A9FD106"/>
    <w:rsid w:val="3AA34D2C"/>
    <w:rsid w:val="3AC56A51"/>
    <w:rsid w:val="3AC77316"/>
    <w:rsid w:val="3ADD1FEC"/>
    <w:rsid w:val="3AE55345"/>
    <w:rsid w:val="3AEC222F"/>
    <w:rsid w:val="3AFA0DF0"/>
    <w:rsid w:val="3B0B21AA"/>
    <w:rsid w:val="3B1D4650"/>
    <w:rsid w:val="3B292ED4"/>
    <w:rsid w:val="3B2A71FC"/>
    <w:rsid w:val="3B331C0C"/>
    <w:rsid w:val="3B443E1A"/>
    <w:rsid w:val="3B7010B2"/>
    <w:rsid w:val="3B8A7D48"/>
    <w:rsid w:val="3B8B7C9A"/>
    <w:rsid w:val="3B974891"/>
    <w:rsid w:val="3B9B5A04"/>
    <w:rsid w:val="3BD31641"/>
    <w:rsid w:val="3BDC6748"/>
    <w:rsid w:val="3BDD6A2D"/>
    <w:rsid w:val="3BDF1D94"/>
    <w:rsid w:val="3BE3627D"/>
    <w:rsid w:val="3BE949C1"/>
    <w:rsid w:val="3BFDE9AF"/>
    <w:rsid w:val="3C0161AE"/>
    <w:rsid w:val="3C0C1FA8"/>
    <w:rsid w:val="3C320116"/>
    <w:rsid w:val="3C364C65"/>
    <w:rsid w:val="3C3F2833"/>
    <w:rsid w:val="3C4A3796"/>
    <w:rsid w:val="3C4D4F50"/>
    <w:rsid w:val="3C4F6F1A"/>
    <w:rsid w:val="3C572ED9"/>
    <w:rsid w:val="3C5E0F0B"/>
    <w:rsid w:val="3C5E715D"/>
    <w:rsid w:val="3C622883"/>
    <w:rsid w:val="3C6504EB"/>
    <w:rsid w:val="3C6877D4"/>
    <w:rsid w:val="3C69794E"/>
    <w:rsid w:val="3C706E90"/>
    <w:rsid w:val="3C735194"/>
    <w:rsid w:val="3CBB635D"/>
    <w:rsid w:val="3CC03974"/>
    <w:rsid w:val="3CCA034E"/>
    <w:rsid w:val="3CE60F00"/>
    <w:rsid w:val="3CEB41A5"/>
    <w:rsid w:val="3CFB2BFE"/>
    <w:rsid w:val="3D005F7D"/>
    <w:rsid w:val="3D0657A9"/>
    <w:rsid w:val="3D1021E5"/>
    <w:rsid w:val="3D314871"/>
    <w:rsid w:val="3D394B53"/>
    <w:rsid w:val="3D3F6F8E"/>
    <w:rsid w:val="3D4E682B"/>
    <w:rsid w:val="3D5442F1"/>
    <w:rsid w:val="3D5D1C45"/>
    <w:rsid w:val="3D676F97"/>
    <w:rsid w:val="3D6C7658"/>
    <w:rsid w:val="3D842BF3"/>
    <w:rsid w:val="3D985B80"/>
    <w:rsid w:val="3DA51CB4"/>
    <w:rsid w:val="3DA52B6A"/>
    <w:rsid w:val="3DA80EBC"/>
    <w:rsid w:val="3DB039E8"/>
    <w:rsid w:val="3DB8289D"/>
    <w:rsid w:val="3DBB7091"/>
    <w:rsid w:val="3DC079A3"/>
    <w:rsid w:val="3DC2196D"/>
    <w:rsid w:val="3DD31485"/>
    <w:rsid w:val="3DD47EDF"/>
    <w:rsid w:val="3DD709FB"/>
    <w:rsid w:val="3DD75419"/>
    <w:rsid w:val="3DE02014"/>
    <w:rsid w:val="3DE418E4"/>
    <w:rsid w:val="3DE511B8"/>
    <w:rsid w:val="3DF873BD"/>
    <w:rsid w:val="3E15185F"/>
    <w:rsid w:val="3E3A59A8"/>
    <w:rsid w:val="3E422F1D"/>
    <w:rsid w:val="3E4D0BBE"/>
    <w:rsid w:val="3E4F1453"/>
    <w:rsid w:val="3E54B94A"/>
    <w:rsid w:val="3E7013C9"/>
    <w:rsid w:val="3E7214A9"/>
    <w:rsid w:val="3E725142"/>
    <w:rsid w:val="3E75078E"/>
    <w:rsid w:val="3E7FBFFD"/>
    <w:rsid w:val="3E7FD9E9"/>
    <w:rsid w:val="3E9418D5"/>
    <w:rsid w:val="3EA11583"/>
    <w:rsid w:val="3EAB2402"/>
    <w:rsid w:val="3EB35BB0"/>
    <w:rsid w:val="3EB72B54"/>
    <w:rsid w:val="3ED8416E"/>
    <w:rsid w:val="3EEA2F2A"/>
    <w:rsid w:val="3EEC4EF4"/>
    <w:rsid w:val="3EF773F5"/>
    <w:rsid w:val="3EFB0C93"/>
    <w:rsid w:val="3F077B19"/>
    <w:rsid w:val="3F0833B0"/>
    <w:rsid w:val="3F0A7128"/>
    <w:rsid w:val="3F19380F"/>
    <w:rsid w:val="3F275F2C"/>
    <w:rsid w:val="3F402B4A"/>
    <w:rsid w:val="3F424822"/>
    <w:rsid w:val="3F454604"/>
    <w:rsid w:val="3F47212A"/>
    <w:rsid w:val="3F5900B0"/>
    <w:rsid w:val="3F6251B6"/>
    <w:rsid w:val="3F7A68D4"/>
    <w:rsid w:val="3F7D5B4C"/>
    <w:rsid w:val="3F870779"/>
    <w:rsid w:val="3FA0183A"/>
    <w:rsid w:val="3FA07A8C"/>
    <w:rsid w:val="3FA255B3"/>
    <w:rsid w:val="3FAC00B3"/>
    <w:rsid w:val="3FBA6DA0"/>
    <w:rsid w:val="3FBB48C6"/>
    <w:rsid w:val="3FBE8DE1"/>
    <w:rsid w:val="3FC43396"/>
    <w:rsid w:val="3FC512A1"/>
    <w:rsid w:val="3FC574F3"/>
    <w:rsid w:val="3FCA4B09"/>
    <w:rsid w:val="3FF17C65"/>
    <w:rsid w:val="400B13AA"/>
    <w:rsid w:val="400C5122"/>
    <w:rsid w:val="400D5E0E"/>
    <w:rsid w:val="401B31C3"/>
    <w:rsid w:val="401B3CE9"/>
    <w:rsid w:val="401D10DD"/>
    <w:rsid w:val="401F6C03"/>
    <w:rsid w:val="402600FA"/>
    <w:rsid w:val="40296E63"/>
    <w:rsid w:val="40503261"/>
    <w:rsid w:val="405E1A36"/>
    <w:rsid w:val="405F34A4"/>
    <w:rsid w:val="40632F94"/>
    <w:rsid w:val="406407E2"/>
    <w:rsid w:val="40674ED0"/>
    <w:rsid w:val="40694322"/>
    <w:rsid w:val="40707320"/>
    <w:rsid w:val="40750F19"/>
    <w:rsid w:val="408353E4"/>
    <w:rsid w:val="408847A8"/>
    <w:rsid w:val="40957EAC"/>
    <w:rsid w:val="409F1AF2"/>
    <w:rsid w:val="40AB0497"/>
    <w:rsid w:val="40AB2F94"/>
    <w:rsid w:val="40AB66E9"/>
    <w:rsid w:val="40B21825"/>
    <w:rsid w:val="40BC79FD"/>
    <w:rsid w:val="40EA5463"/>
    <w:rsid w:val="40F40090"/>
    <w:rsid w:val="40FB6A96"/>
    <w:rsid w:val="40FF740D"/>
    <w:rsid w:val="41006A35"/>
    <w:rsid w:val="41032081"/>
    <w:rsid w:val="41055DF9"/>
    <w:rsid w:val="411B2B66"/>
    <w:rsid w:val="41200631"/>
    <w:rsid w:val="41250249"/>
    <w:rsid w:val="41410DFB"/>
    <w:rsid w:val="41436921"/>
    <w:rsid w:val="415154E2"/>
    <w:rsid w:val="416B00DF"/>
    <w:rsid w:val="416B701C"/>
    <w:rsid w:val="416C7B06"/>
    <w:rsid w:val="416D07D3"/>
    <w:rsid w:val="417D7544"/>
    <w:rsid w:val="4191768D"/>
    <w:rsid w:val="41A53138"/>
    <w:rsid w:val="41AF3FB7"/>
    <w:rsid w:val="41B821A8"/>
    <w:rsid w:val="41BE2454"/>
    <w:rsid w:val="41CA1DB9"/>
    <w:rsid w:val="41D2272D"/>
    <w:rsid w:val="41D37CA5"/>
    <w:rsid w:val="41D53071"/>
    <w:rsid w:val="41E47635"/>
    <w:rsid w:val="4214206C"/>
    <w:rsid w:val="4229006C"/>
    <w:rsid w:val="42321E81"/>
    <w:rsid w:val="42524A71"/>
    <w:rsid w:val="4253528A"/>
    <w:rsid w:val="4255690C"/>
    <w:rsid w:val="425608D6"/>
    <w:rsid w:val="425E1BC9"/>
    <w:rsid w:val="42664FBD"/>
    <w:rsid w:val="427D5E63"/>
    <w:rsid w:val="42822D0D"/>
    <w:rsid w:val="42823479"/>
    <w:rsid w:val="42890CAC"/>
    <w:rsid w:val="428B67D2"/>
    <w:rsid w:val="428F7AF3"/>
    <w:rsid w:val="42A17DA3"/>
    <w:rsid w:val="42A258CA"/>
    <w:rsid w:val="42AB2039"/>
    <w:rsid w:val="42B21977"/>
    <w:rsid w:val="42C341BE"/>
    <w:rsid w:val="42CC728D"/>
    <w:rsid w:val="42D9578F"/>
    <w:rsid w:val="42D9753D"/>
    <w:rsid w:val="42E456EA"/>
    <w:rsid w:val="42ED123B"/>
    <w:rsid w:val="42ED2FE9"/>
    <w:rsid w:val="42F44377"/>
    <w:rsid w:val="42F97BDF"/>
    <w:rsid w:val="43007D32"/>
    <w:rsid w:val="43155D84"/>
    <w:rsid w:val="43185BBD"/>
    <w:rsid w:val="43204DB5"/>
    <w:rsid w:val="43264002"/>
    <w:rsid w:val="43302ED5"/>
    <w:rsid w:val="43364504"/>
    <w:rsid w:val="433B01F8"/>
    <w:rsid w:val="433C7ACC"/>
    <w:rsid w:val="434F6871"/>
    <w:rsid w:val="43503578"/>
    <w:rsid w:val="43601A0D"/>
    <w:rsid w:val="43630837"/>
    <w:rsid w:val="43686B13"/>
    <w:rsid w:val="43754D8C"/>
    <w:rsid w:val="437C436D"/>
    <w:rsid w:val="43996CCD"/>
    <w:rsid w:val="43A87F24"/>
    <w:rsid w:val="43AC7EE6"/>
    <w:rsid w:val="43B12268"/>
    <w:rsid w:val="43B6162D"/>
    <w:rsid w:val="43B92C40"/>
    <w:rsid w:val="43D450E7"/>
    <w:rsid w:val="43F565F9"/>
    <w:rsid w:val="43FA626A"/>
    <w:rsid w:val="43FF2A27"/>
    <w:rsid w:val="440B555A"/>
    <w:rsid w:val="44313282"/>
    <w:rsid w:val="4436276D"/>
    <w:rsid w:val="444A6219"/>
    <w:rsid w:val="44502BDA"/>
    <w:rsid w:val="445A7AEA"/>
    <w:rsid w:val="44627A06"/>
    <w:rsid w:val="4464552C"/>
    <w:rsid w:val="44654E01"/>
    <w:rsid w:val="446E0159"/>
    <w:rsid w:val="44957494"/>
    <w:rsid w:val="44BA6EFA"/>
    <w:rsid w:val="44BE5D1C"/>
    <w:rsid w:val="44C304A5"/>
    <w:rsid w:val="44D206E8"/>
    <w:rsid w:val="44DE52DF"/>
    <w:rsid w:val="44E123DA"/>
    <w:rsid w:val="44E4666D"/>
    <w:rsid w:val="44EB615B"/>
    <w:rsid w:val="450B3C6C"/>
    <w:rsid w:val="45154A79"/>
    <w:rsid w:val="451F2057"/>
    <w:rsid w:val="45201DD4"/>
    <w:rsid w:val="452F78E8"/>
    <w:rsid w:val="453273D9"/>
    <w:rsid w:val="454A4722"/>
    <w:rsid w:val="454D5FC1"/>
    <w:rsid w:val="455F526B"/>
    <w:rsid w:val="45994B8C"/>
    <w:rsid w:val="45A007E6"/>
    <w:rsid w:val="45B46040"/>
    <w:rsid w:val="45B85B30"/>
    <w:rsid w:val="45BC6C69"/>
    <w:rsid w:val="45DE130F"/>
    <w:rsid w:val="45E13B2F"/>
    <w:rsid w:val="45E16709"/>
    <w:rsid w:val="45EC4AA2"/>
    <w:rsid w:val="45EC57D9"/>
    <w:rsid w:val="45EF52CA"/>
    <w:rsid w:val="45F12DF0"/>
    <w:rsid w:val="45F20D9D"/>
    <w:rsid w:val="45F62CB5"/>
    <w:rsid w:val="46027693"/>
    <w:rsid w:val="46074060"/>
    <w:rsid w:val="460D35B6"/>
    <w:rsid w:val="46103476"/>
    <w:rsid w:val="461E0E78"/>
    <w:rsid w:val="46274A64"/>
    <w:rsid w:val="462C3E28"/>
    <w:rsid w:val="463902F3"/>
    <w:rsid w:val="463B050F"/>
    <w:rsid w:val="463C13D9"/>
    <w:rsid w:val="463D6035"/>
    <w:rsid w:val="46424BD0"/>
    <w:rsid w:val="464569AA"/>
    <w:rsid w:val="465670F7"/>
    <w:rsid w:val="46647A66"/>
    <w:rsid w:val="466C691A"/>
    <w:rsid w:val="466F4B08"/>
    <w:rsid w:val="46780E1B"/>
    <w:rsid w:val="467A27AA"/>
    <w:rsid w:val="46B062D7"/>
    <w:rsid w:val="46B879F3"/>
    <w:rsid w:val="46BF2EEE"/>
    <w:rsid w:val="46C027C2"/>
    <w:rsid w:val="46D1677D"/>
    <w:rsid w:val="46DC2464"/>
    <w:rsid w:val="46DDD085"/>
    <w:rsid w:val="46E47D1D"/>
    <w:rsid w:val="46EA5C23"/>
    <w:rsid w:val="46F96400"/>
    <w:rsid w:val="47166BB3"/>
    <w:rsid w:val="47215957"/>
    <w:rsid w:val="4724106E"/>
    <w:rsid w:val="473110DC"/>
    <w:rsid w:val="473531B0"/>
    <w:rsid w:val="473C453F"/>
    <w:rsid w:val="47571378"/>
    <w:rsid w:val="4757198D"/>
    <w:rsid w:val="476051A1"/>
    <w:rsid w:val="477B08A2"/>
    <w:rsid w:val="477F61D9"/>
    <w:rsid w:val="478038ED"/>
    <w:rsid w:val="478B0FA5"/>
    <w:rsid w:val="478E4977"/>
    <w:rsid w:val="479A3013"/>
    <w:rsid w:val="479E2B03"/>
    <w:rsid w:val="47A0687C"/>
    <w:rsid w:val="47A65E5C"/>
    <w:rsid w:val="47AD2D46"/>
    <w:rsid w:val="47AE2627"/>
    <w:rsid w:val="47B05595"/>
    <w:rsid w:val="47C6205A"/>
    <w:rsid w:val="47DA4649"/>
    <w:rsid w:val="47E80223"/>
    <w:rsid w:val="47E91150"/>
    <w:rsid w:val="47EF7803"/>
    <w:rsid w:val="47F24BFD"/>
    <w:rsid w:val="47FF42B8"/>
    <w:rsid w:val="48087BBA"/>
    <w:rsid w:val="48122CFC"/>
    <w:rsid w:val="4812704D"/>
    <w:rsid w:val="48171A25"/>
    <w:rsid w:val="481B656B"/>
    <w:rsid w:val="48276F9D"/>
    <w:rsid w:val="482A25E9"/>
    <w:rsid w:val="483D40CA"/>
    <w:rsid w:val="48403BBB"/>
    <w:rsid w:val="48492E5F"/>
    <w:rsid w:val="485633DE"/>
    <w:rsid w:val="4860600B"/>
    <w:rsid w:val="48621D83"/>
    <w:rsid w:val="487B004A"/>
    <w:rsid w:val="487F2935"/>
    <w:rsid w:val="488B752C"/>
    <w:rsid w:val="488E216F"/>
    <w:rsid w:val="489108BA"/>
    <w:rsid w:val="48A00C25"/>
    <w:rsid w:val="48B16866"/>
    <w:rsid w:val="48C12F4D"/>
    <w:rsid w:val="48CB0344"/>
    <w:rsid w:val="48CB5431"/>
    <w:rsid w:val="48D72771"/>
    <w:rsid w:val="48D83DF3"/>
    <w:rsid w:val="48E46C3C"/>
    <w:rsid w:val="48EC64BD"/>
    <w:rsid w:val="49060960"/>
    <w:rsid w:val="49172AC0"/>
    <w:rsid w:val="491828B7"/>
    <w:rsid w:val="49227764"/>
    <w:rsid w:val="49294CAA"/>
    <w:rsid w:val="494557C4"/>
    <w:rsid w:val="495C47D6"/>
    <w:rsid w:val="49793828"/>
    <w:rsid w:val="497A30FC"/>
    <w:rsid w:val="497C530F"/>
    <w:rsid w:val="498126DD"/>
    <w:rsid w:val="498227B7"/>
    <w:rsid w:val="49845D29"/>
    <w:rsid w:val="4989333F"/>
    <w:rsid w:val="498B3A6E"/>
    <w:rsid w:val="498B70B7"/>
    <w:rsid w:val="498D2E30"/>
    <w:rsid w:val="49A81A17"/>
    <w:rsid w:val="49D4280C"/>
    <w:rsid w:val="49EF5FC0"/>
    <w:rsid w:val="4A066E8B"/>
    <w:rsid w:val="4A070081"/>
    <w:rsid w:val="4A070E34"/>
    <w:rsid w:val="4A0B1FA6"/>
    <w:rsid w:val="4A0D314C"/>
    <w:rsid w:val="4A0D5D1E"/>
    <w:rsid w:val="4A225C6E"/>
    <w:rsid w:val="4A2D63C1"/>
    <w:rsid w:val="4A312176"/>
    <w:rsid w:val="4A3B1E9A"/>
    <w:rsid w:val="4A3E05CE"/>
    <w:rsid w:val="4A4A2ACF"/>
    <w:rsid w:val="4A6D4A0F"/>
    <w:rsid w:val="4A714CF1"/>
    <w:rsid w:val="4A802994"/>
    <w:rsid w:val="4A804742"/>
    <w:rsid w:val="4A8E3D29"/>
    <w:rsid w:val="4A95751B"/>
    <w:rsid w:val="4A9B4979"/>
    <w:rsid w:val="4AA30431"/>
    <w:rsid w:val="4AA5064D"/>
    <w:rsid w:val="4AB83EDC"/>
    <w:rsid w:val="4ABD14F2"/>
    <w:rsid w:val="4ACB394E"/>
    <w:rsid w:val="4ACC7988"/>
    <w:rsid w:val="4AE4099D"/>
    <w:rsid w:val="4AE65BD4"/>
    <w:rsid w:val="4AF173EE"/>
    <w:rsid w:val="4AF8077D"/>
    <w:rsid w:val="4AF84C20"/>
    <w:rsid w:val="4AFD7946"/>
    <w:rsid w:val="4B0233A9"/>
    <w:rsid w:val="4B055C3C"/>
    <w:rsid w:val="4B0610EB"/>
    <w:rsid w:val="4B1732F9"/>
    <w:rsid w:val="4B201A81"/>
    <w:rsid w:val="4B223A4B"/>
    <w:rsid w:val="4B2E6D15"/>
    <w:rsid w:val="4B3F0159"/>
    <w:rsid w:val="4B4637A9"/>
    <w:rsid w:val="4B4C22FC"/>
    <w:rsid w:val="4B5300A9"/>
    <w:rsid w:val="4B5F6A4E"/>
    <w:rsid w:val="4B6A5CD6"/>
    <w:rsid w:val="4B7F4484"/>
    <w:rsid w:val="4B92472D"/>
    <w:rsid w:val="4B9432C7"/>
    <w:rsid w:val="4B944949"/>
    <w:rsid w:val="4B96090A"/>
    <w:rsid w:val="4B9D5F3D"/>
    <w:rsid w:val="4B9F6E4A"/>
    <w:rsid w:val="4BA803F5"/>
    <w:rsid w:val="4BBC5C4E"/>
    <w:rsid w:val="4BC0573E"/>
    <w:rsid w:val="4BD905AE"/>
    <w:rsid w:val="4BE74B98"/>
    <w:rsid w:val="4BEA51D4"/>
    <w:rsid w:val="4C0118B3"/>
    <w:rsid w:val="4C09031F"/>
    <w:rsid w:val="4C325F10"/>
    <w:rsid w:val="4C371778"/>
    <w:rsid w:val="4C3F19AB"/>
    <w:rsid w:val="4C455D4F"/>
    <w:rsid w:val="4C4D2D4A"/>
    <w:rsid w:val="4C63256E"/>
    <w:rsid w:val="4C7C5004"/>
    <w:rsid w:val="4C820C46"/>
    <w:rsid w:val="4CA0731E"/>
    <w:rsid w:val="4CAC181F"/>
    <w:rsid w:val="4CAE1A3B"/>
    <w:rsid w:val="4CBD1C7E"/>
    <w:rsid w:val="4CC0176E"/>
    <w:rsid w:val="4CC0468B"/>
    <w:rsid w:val="4CC34DBA"/>
    <w:rsid w:val="4CCC3C6F"/>
    <w:rsid w:val="4CD82614"/>
    <w:rsid w:val="4CF22F6C"/>
    <w:rsid w:val="4CFB09F8"/>
    <w:rsid w:val="4CFB27A6"/>
    <w:rsid w:val="4CFD2732"/>
    <w:rsid w:val="4CFF4044"/>
    <w:rsid w:val="4D05341E"/>
    <w:rsid w:val="4D0553D3"/>
    <w:rsid w:val="4D063625"/>
    <w:rsid w:val="4D0E24D9"/>
    <w:rsid w:val="4D155616"/>
    <w:rsid w:val="4D1767BF"/>
    <w:rsid w:val="4D1F0243"/>
    <w:rsid w:val="4D2007C3"/>
    <w:rsid w:val="4D245859"/>
    <w:rsid w:val="4D2770F7"/>
    <w:rsid w:val="4D297313"/>
    <w:rsid w:val="4D2F41FE"/>
    <w:rsid w:val="4D3D6EB9"/>
    <w:rsid w:val="4D3F6B37"/>
    <w:rsid w:val="4D44414D"/>
    <w:rsid w:val="4D4B54DB"/>
    <w:rsid w:val="4D4E6D7A"/>
    <w:rsid w:val="4D68243C"/>
    <w:rsid w:val="4D782049"/>
    <w:rsid w:val="4D7A191D"/>
    <w:rsid w:val="4D8602C2"/>
    <w:rsid w:val="4D8D40ED"/>
    <w:rsid w:val="4D901067"/>
    <w:rsid w:val="4D930C30"/>
    <w:rsid w:val="4DA150FB"/>
    <w:rsid w:val="4DA75FE5"/>
    <w:rsid w:val="4DA92202"/>
    <w:rsid w:val="4DB017E2"/>
    <w:rsid w:val="4DB07692"/>
    <w:rsid w:val="4DB43C8A"/>
    <w:rsid w:val="4DBF37D4"/>
    <w:rsid w:val="4DD41C56"/>
    <w:rsid w:val="4E0B07C7"/>
    <w:rsid w:val="4E115140"/>
    <w:rsid w:val="4E127DA7"/>
    <w:rsid w:val="4E29393E"/>
    <w:rsid w:val="4E323FA5"/>
    <w:rsid w:val="4E3B5550"/>
    <w:rsid w:val="4E4C2091"/>
    <w:rsid w:val="4E604FB7"/>
    <w:rsid w:val="4E6C395B"/>
    <w:rsid w:val="4E8F764A"/>
    <w:rsid w:val="4E9C3B15"/>
    <w:rsid w:val="4E9C58C3"/>
    <w:rsid w:val="4EA4548E"/>
    <w:rsid w:val="4EBB3F9B"/>
    <w:rsid w:val="4EBE7F2F"/>
    <w:rsid w:val="4EC015B1"/>
    <w:rsid w:val="4ECA0682"/>
    <w:rsid w:val="4EEE4370"/>
    <w:rsid w:val="4EFB71E8"/>
    <w:rsid w:val="4F1E5DFE"/>
    <w:rsid w:val="4F236CD8"/>
    <w:rsid w:val="4F251D5C"/>
    <w:rsid w:val="4F302DF0"/>
    <w:rsid w:val="4F473A81"/>
    <w:rsid w:val="4F4E7E9B"/>
    <w:rsid w:val="4F4F2935"/>
    <w:rsid w:val="4F512B51"/>
    <w:rsid w:val="4F5D2662"/>
    <w:rsid w:val="4F704F3E"/>
    <w:rsid w:val="4F766114"/>
    <w:rsid w:val="4F8713C4"/>
    <w:rsid w:val="4F9C201E"/>
    <w:rsid w:val="4FB235F0"/>
    <w:rsid w:val="4FBE621C"/>
    <w:rsid w:val="4FDC7246"/>
    <w:rsid w:val="4FE90FDC"/>
    <w:rsid w:val="4FF7769F"/>
    <w:rsid w:val="4FF91CBA"/>
    <w:rsid w:val="4FFF25AD"/>
    <w:rsid w:val="50041972"/>
    <w:rsid w:val="50096F88"/>
    <w:rsid w:val="501871CB"/>
    <w:rsid w:val="5023004A"/>
    <w:rsid w:val="502339AF"/>
    <w:rsid w:val="50250266"/>
    <w:rsid w:val="50377F99"/>
    <w:rsid w:val="50416722"/>
    <w:rsid w:val="50487AB0"/>
    <w:rsid w:val="505226DD"/>
    <w:rsid w:val="50566671"/>
    <w:rsid w:val="50615016"/>
    <w:rsid w:val="509727E6"/>
    <w:rsid w:val="509C604E"/>
    <w:rsid w:val="509F2DCC"/>
    <w:rsid w:val="50A078EC"/>
    <w:rsid w:val="50B173C8"/>
    <w:rsid w:val="50B45146"/>
    <w:rsid w:val="50BC3FFA"/>
    <w:rsid w:val="50E0418D"/>
    <w:rsid w:val="50E772C9"/>
    <w:rsid w:val="50EA371B"/>
    <w:rsid w:val="50F07639"/>
    <w:rsid w:val="50FC6CCB"/>
    <w:rsid w:val="510A2FB8"/>
    <w:rsid w:val="510E0CFA"/>
    <w:rsid w:val="512A6CE2"/>
    <w:rsid w:val="5139389D"/>
    <w:rsid w:val="513A1AEF"/>
    <w:rsid w:val="514C537E"/>
    <w:rsid w:val="514E7348"/>
    <w:rsid w:val="515473E4"/>
    <w:rsid w:val="516C77CE"/>
    <w:rsid w:val="517B3EB5"/>
    <w:rsid w:val="519C55C9"/>
    <w:rsid w:val="51A14534"/>
    <w:rsid w:val="51A33B60"/>
    <w:rsid w:val="51CE66DB"/>
    <w:rsid w:val="51D04201"/>
    <w:rsid w:val="51D11D27"/>
    <w:rsid w:val="51FDB4CC"/>
    <w:rsid w:val="52045C59"/>
    <w:rsid w:val="52102850"/>
    <w:rsid w:val="521340EE"/>
    <w:rsid w:val="52291B63"/>
    <w:rsid w:val="52346422"/>
    <w:rsid w:val="524F15CA"/>
    <w:rsid w:val="52691F60"/>
    <w:rsid w:val="526D1A50"/>
    <w:rsid w:val="52742771"/>
    <w:rsid w:val="52897416"/>
    <w:rsid w:val="528F19C6"/>
    <w:rsid w:val="52903990"/>
    <w:rsid w:val="5293243C"/>
    <w:rsid w:val="529551BF"/>
    <w:rsid w:val="52A1794C"/>
    <w:rsid w:val="52BE405A"/>
    <w:rsid w:val="52E2243E"/>
    <w:rsid w:val="52E67F33"/>
    <w:rsid w:val="52ED493F"/>
    <w:rsid w:val="52EF4B5B"/>
    <w:rsid w:val="52F5C619"/>
    <w:rsid w:val="5300116E"/>
    <w:rsid w:val="530408A7"/>
    <w:rsid w:val="5314011E"/>
    <w:rsid w:val="53163E96"/>
    <w:rsid w:val="53165C44"/>
    <w:rsid w:val="53254E69"/>
    <w:rsid w:val="53300856"/>
    <w:rsid w:val="53360094"/>
    <w:rsid w:val="53496683"/>
    <w:rsid w:val="534E1882"/>
    <w:rsid w:val="53560F91"/>
    <w:rsid w:val="535F3BF1"/>
    <w:rsid w:val="5382777D"/>
    <w:rsid w:val="53837051"/>
    <w:rsid w:val="538453B6"/>
    <w:rsid w:val="538C05FC"/>
    <w:rsid w:val="539C7C39"/>
    <w:rsid w:val="53B10062"/>
    <w:rsid w:val="53B22E4E"/>
    <w:rsid w:val="53D02297"/>
    <w:rsid w:val="53DC50DF"/>
    <w:rsid w:val="53E01847"/>
    <w:rsid w:val="53E53868"/>
    <w:rsid w:val="53E65CE0"/>
    <w:rsid w:val="540463E4"/>
    <w:rsid w:val="54051CDE"/>
    <w:rsid w:val="54102FE6"/>
    <w:rsid w:val="54120B01"/>
    <w:rsid w:val="541303D5"/>
    <w:rsid w:val="541C54DC"/>
    <w:rsid w:val="541F03B0"/>
    <w:rsid w:val="54205E25"/>
    <w:rsid w:val="54316AAD"/>
    <w:rsid w:val="543A3BB4"/>
    <w:rsid w:val="543B42FE"/>
    <w:rsid w:val="54556C40"/>
    <w:rsid w:val="545639D1"/>
    <w:rsid w:val="545E5C7F"/>
    <w:rsid w:val="54670726"/>
    <w:rsid w:val="54745318"/>
    <w:rsid w:val="548A4B3B"/>
    <w:rsid w:val="5495703C"/>
    <w:rsid w:val="54960E66"/>
    <w:rsid w:val="549F414F"/>
    <w:rsid w:val="54A35BFD"/>
    <w:rsid w:val="54AD6A7C"/>
    <w:rsid w:val="54BB2F47"/>
    <w:rsid w:val="54CD67D6"/>
    <w:rsid w:val="54D20290"/>
    <w:rsid w:val="54F60637"/>
    <w:rsid w:val="550033D6"/>
    <w:rsid w:val="550146D2"/>
    <w:rsid w:val="55061CE8"/>
    <w:rsid w:val="5507618C"/>
    <w:rsid w:val="55105C83"/>
    <w:rsid w:val="55110DB9"/>
    <w:rsid w:val="55144405"/>
    <w:rsid w:val="551C6442"/>
    <w:rsid w:val="552A59D6"/>
    <w:rsid w:val="552F56E3"/>
    <w:rsid w:val="553B7BE4"/>
    <w:rsid w:val="553E76D4"/>
    <w:rsid w:val="55515659"/>
    <w:rsid w:val="55524F2D"/>
    <w:rsid w:val="55555324"/>
    <w:rsid w:val="555667CB"/>
    <w:rsid w:val="5569629E"/>
    <w:rsid w:val="557C1FAA"/>
    <w:rsid w:val="55937A20"/>
    <w:rsid w:val="55970DF9"/>
    <w:rsid w:val="559D089E"/>
    <w:rsid w:val="559E63C4"/>
    <w:rsid w:val="55A37D12"/>
    <w:rsid w:val="55A734CB"/>
    <w:rsid w:val="55BF85A9"/>
    <w:rsid w:val="55D23E73"/>
    <w:rsid w:val="55D818D6"/>
    <w:rsid w:val="55D87B28"/>
    <w:rsid w:val="55DC22F6"/>
    <w:rsid w:val="55FE44BA"/>
    <w:rsid w:val="560426CB"/>
    <w:rsid w:val="561623FF"/>
    <w:rsid w:val="56220DA3"/>
    <w:rsid w:val="56290384"/>
    <w:rsid w:val="564725B8"/>
    <w:rsid w:val="56494582"/>
    <w:rsid w:val="564A4A42"/>
    <w:rsid w:val="56665134"/>
    <w:rsid w:val="568B06F7"/>
    <w:rsid w:val="568F468B"/>
    <w:rsid w:val="56A966E5"/>
    <w:rsid w:val="56AB1DA2"/>
    <w:rsid w:val="56B23ED5"/>
    <w:rsid w:val="56D025AE"/>
    <w:rsid w:val="56D54C73"/>
    <w:rsid w:val="56F616D7"/>
    <w:rsid w:val="56FA3B63"/>
    <w:rsid w:val="57025CDD"/>
    <w:rsid w:val="572052E3"/>
    <w:rsid w:val="5726041F"/>
    <w:rsid w:val="572A7F10"/>
    <w:rsid w:val="573124C0"/>
    <w:rsid w:val="5737262D"/>
    <w:rsid w:val="573C4750"/>
    <w:rsid w:val="57502FC0"/>
    <w:rsid w:val="57596A47"/>
    <w:rsid w:val="576A2A02"/>
    <w:rsid w:val="577C008C"/>
    <w:rsid w:val="577C44E3"/>
    <w:rsid w:val="577C57B8"/>
    <w:rsid w:val="578C597D"/>
    <w:rsid w:val="579A269F"/>
    <w:rsid w:val="579B0E0D"/>
    <w:rsid w:val="579B705F"/>
    <w:rsid w:val="57AA1051"/>
    <w:rsid w:val="57B40121"/>
    <w:rsid w:val="57BD6FD6"/>
    <w:rsid w:val="57C03F2F"/>
    <w:rsid w:val="57CC1563"/>
    <w:rsid w:val="57E00F16"/>
    <w:rsid w:val="57E7575F"/>
    <w:rsid w:val="57EC78BB"/>
    <w:rsid w:val="57EE718F"/>
    <w:rsid w:val="57F16C7F"/>
    <w:rsid w:val="57F4051E"/>
    <w:rsid w:val="57F63647"/>
    <w:rsid w:val="58020713"/>
    <w:rsid w:val="580C5867"/>
    <w:rsid w:val="580D668A"/>
    <w:rsid w:val="58122CB8"/>
    <w:rsid w:val="58144441"/>
    <w:rsid w:val="581972B2"/>
    <w:rsid w:val="581B1F4E"/>
    <w:rsid w:val="581F1A3E"/>
    <w:rsid w:val="58244A0B"/>
    <w:rsid w:val="58247C4C"/>
    <w:rsid w:val="58294A8C"/>
    <w:rsid w:val="582C5F09"/>
    <w:rsid w:val="583F79EB"/>
    <w:rsid w:val="586B3289"/>
    <w:rsid w:val="587B1D58"/>
    <w:rsid w:val="58877B6C"/>
    <w:rsid w:val="5889335C"/>
    <w:rsid w:val="5898359F"/>
    <w:rsid w:val="58AB32D2"/>
    <w:rsid w:val="58B54151"/>
    <w:rsid w:val="58C70FD1"/>
    <w:rsid w:val="58C94075"/>
    <w:rsid w:val="58D2085F"/>
    <w:rsid w:val="58DD1AA3"/>
    <w:rsid w:val="591943E8"/>
    <w:rsid w:val="593A6404"/>
    <w:rsid w:val="594869A2"/>
    <w:rsid w:val="594D25DB"/>
    <w:rsid w:val="594D262C"/>
    <w:rsid w:val="595C6C2F"/>
    <w:rsid w:val="59696A4A"/>
    <w:rsid w:val="5976568E"/>
    <w:rsid w:val="598A1C1A"/>
    <w:rsid w:val="598F04FE"/>
    <w:rsid w:val="59A365D6"/>
    <w:rsid w:val="59A815C0"/>
    <w:rsid w:val="59A87812"/>
    <w:rsid w:val="59AA6851"/>
    <w:rsid w:val="59BC3E32"/>
    <w:rsid w:val="59BD56D8"/>
    <w:rsid w:val="59E20F76"/>
    <w:rsid w:val="59F40CA9"/>
    <w:rsid w:val="59F850AC"/>
    <w:rsid w:val="59FA22FE"/>
    <w:rsid w:val="59FD7B5D"/>
    <w:rsid w:val="5A305408"/>
    <w:rsid w:val="5A4709EE"/>
    <w:rsid w:val="5A511C57"/>
    <w:rsid w:val="5A596455"/>
    <w:rsid w:val="5A5A0B0C"/>
    <w:rsid w:val="5A736072"/>
    <w:rsid w:val="5A7476F4"/>
    <w:rsid w:val="5A785436"/>
    <w:rsid w:val="5A8D7133"/>
    <w:rsid w:val="5A987311"/>
    <w:rsid w:val="5A9E0FAF"/>
    <w:rsid w:val="5AA75D1B"/>
    <w:rsid w:val="5AC24903"/>
    <w:rsid w:val="5AD3266C"/>
    <w:rsid w:val="5AE64A95"/>
    <w:rsid w:val="5AF00986"/>
    <w:rsid w:val="5AF75A4A"/>
    <w:rsid w:val="5AFB322B"/>
    <w:rsid w:val="5B054389"/>
    <w:rsid w:val="5B1D27CF"/>
    <w:rsid w:val="5B1E422F"/>
    <w:rsid w:val="5B2829B8"/>
    <w:rsid w:val="5B3C6463"/>
    <w:rsid w:val="5B445318"/>
    <w:rsid w:val="5B555777"/>
    <w:rsid w:val="5B6A6280"/>
    <w:rsid w:val="5B6A7475"/>
    <w:rsid w:val="5B6B0AF7"/>
    <w:rsid w:val="5B6C0234"/>
    <w:rsid w:val="5B835E40"/>
    <w:rsid w:val="5B8B2F47"/>
    <w:rsid w:val="5B8D08F9"/>
    <w:rsid w:val="5B977B3E"/>
    <w:rsid w:val="5BA84DBA"/>
    <w:rsid w:val="5BAD41F0"/>
    <w:rsid w:val="5BB10BFF"/>
    <w:rsid w:val="5BB26369"/>
    <w:rsid w:val="5BBD57F6"/>
    <w:rsid w:val="5BC16969"/>
    <w:rsid w:val="5BCF552A"/>
    <w:rsid w:val="5BD60666"/>
    <w:rsid w:val="5BD84D64"/>
    <w:rsid w:val="5BE03293"/>
    <w:rsid w:val="5BED59B0"/>
    <w:rsid w:val="5BF133C0"/>
    <w:rsid w:val="5BFE196B"/>
    <w:rsid w:val="5C0674D2"/>
    <w:rsid w:val="5C0F67AD"/>
    <w:rsid w:val="5C120840"/>
    <w:rsid w:val="5C1949F7"/>
    <w:rsid w:val="5C1D2D4C"/>
    <w:rsid w:val="5C21669E"/>
    <w:rsid w:val="5C2B0C29"/>
    <w:rsid w:val="5C2C472A"/>
    <w:rsid w:val="5C2E04A2"/>
    <w:rsid w:val="5C3E620B"/>
    <w:rsid w:val="5C4B4187"/>
    <w:rsid w:val="5C594DF3"/>
    <w:rsid w:val="5C5A1297"/>
    <w:rsid w:val="5C5A6B7D"/>
    <w:rsid w:val="5C6F4617"/>
    <w:rsid w:val="5C855BE8"/>
    <w:rsid w:val="5C9B540C"/>
    <w:rsid w:val="5C9F314E"/>
    <w:rsid w:val="5CAB02BF"/>
    <w:rsid w:val="5CAF2C65"/>
    <w:rsid w:val="5CD1707F"/>
    <w:rsid w:val="5CE40B61"/>
    <w:rsid w:val="5CF35248"/>
    <w:rsid w:val="5D027239"/>
    <w:rsid w:val="5D0B5892"/>
    <w:rsid w:val="5D290C69"/>
    <w:rsid w:val="5D431D2B"/>
    <w:rsid w:val="5D52F7D1"/>
    <w:rsid w:val="5D5977A1"/>
    <w:rsid w:val="5D5A0E23"/>
    <w:rsid w:val="5D747BFB"/>
    <w:rsid w:val="5D8F4F70"/>
    <w:rsid w:val="5D924A61"/>
    <w:rsid w:val="5D997B9D"/>
    <w:rsid w:val="5D9B49EA"/>
    <w:rsid w:val="5D9E3405"/>
    <w:rsid w:val="5DAB5B22"/>
    <w:rsid w:val="5DB03139"/>
    <w:rsid w:val="5DB57A58"/>
    <w:rsid w:val="5DBA7B13"/>
    <w:rsid w:val="5DD24E5D"/>
    <w:rsid w:val="5DD5C6F2"/>
    <w:rsid w:val="5DDE1A54"/>
    <w:rsid w:val="5DDE7CA6"/>
    <w:rsid w:val="5DEA664B"/>
    <w:rsid w:val="5DEC23C3"/>
    <w:rsid w:val="5DED216E"/>
    <w:rsid w:val="5DEE3DC1"/>
    <w:rsid w:val="5DF557B7"/>
    <w:rsid w:val="5DFA345C"/>
    <w:rsid w:val="5DFF38F9"/>
    <w:rsid w:val="5E007C1C"/>
    <w:rsid w:val="5E0D2339"/>
    <w:rsid w:val="5E1321B5"/>
    <w:rsid w:val="5E2B3457"/>
    <w:rsid w:val="5E36363E"/>
    <w:rsid w:val="5E385608"/>
    <w:rsid w:val="5E4E6BDA"/>
    <w:rsid w:val="5E6957C1"/>
    <w:rsid w:val="5E6F5C4E"/>
    <w:rsid w:val="5E7F6383"/>
    <w:rsid w:val="5E964DBA"/>
    <w:rsid w:val="5E9F5687"/>
    <w:rsid w:val="5EA12D70"/>
    <w:rsid w:val="5EA47457"/>
    <w:rsid w:val="5EA507C4"/>
    <w:rsid w:val="5EA762EA"/>
    <w:rsid w:val="5EB629D1"/>
    <w:rsid w:val="5EB70B33"/>
    <w:rsid w:val="5EBD5B0D"/>
    <w:rsid w:val="5EBE5EAF"/>
    <w:rsid w:val="5ED03245"/>
    <w:rsid w:val="5ED05841"/>
    <w:rsid w:val="5ED15115"/>
    <w:rsid w:val="5ED77845"/>
    <w:rsid w:val="5EE64CD6"/>
    <w:rsid w:val="5EE96902"/>
    <w:rsid w:val="5EE97850"/>
    <w:rsid w:val="5EF44471"/>
    <w:rsid w:val="5EFB5535"/>
    <w:rsid w:val="5F025C16"/>
    <w:rsid w:val="5F08322C"/>
    <w:rsid w:val="5F131BD1"/>
    <w:rsid w:val="5F157B67"/>
    <w:rsid w:val="5F205F8A"/>
    <w:rsid w:val="5F294F51"/>
    <w:rsid w:val="5F2E6A0B"/>
    <w:rsid w:val="5F5024DD"/>
    <w:rsid w:val="5F530D47"/>
    <w:rsid w:val="5F575B45"/>
    <w:rsid w:val="5F631C94"/>
    <w:rsid w:val="5F694AF0"/>
    <w:rsid w:val="5F6D1E63"/>
    <w:rsid w:val="5F740D70"/>
    <w:rsid w:val="5F7563E8"/>
    <w:rsid w:val="5F860B24"/>
    <w:rsid w:val="5F990328"/>
    <w:rsid w:val="5FAD7930"/>
    <w:rsid w:val="5FD75F36"/>
    <w:rsid w:val="5FDE21DF"/>
    <w:rsid w:val="5FF13CC0"/>
    <w:rsid w:val="5FF732A1"/>
    <w:rsid w:val="5FFA069B"/>
    <w:rsid w:val="5FFCD6B0"/>
    <w:rsid w:val="5FFD6C25"/>
    <w:rsid w:val="5FFFDC5F"/>
    <w:rsid w:val="60025E40"/>
    <w:rsid w:val="600F05EB"/>
    <w:rsid w:val="601804F1"/>
    <w:rsid w:val="602045A6"/>
    <w:rsid w:val="60237BF2"/>
    <w:rsid w:val="602F6C52"/>
    <w:rsid w:val="60380F03"/>
    <w:rsid w:val="605129B1"/>
    <w:rsid w:val="607D343D"/>
    <w:rsid w:val="608C39E9"/>
    <w:rsid w:val="60A70823"/>
    <w:rsid w:val="60A87FA8"/>
    <w:rsid w:val="60A92C02"/>
    <w:rsid w:val="60BF3DBF"/>
    <w:rsid w:val="60DF7FBD"/>
    <w:rsid w:val="60EC26DA"/>
    <w:rsid w:val="60EC4488"/>
    <w:rsid w:val="60F8107F"/>
    <w:rsid w:val="60F8637A"/>
    <w:rsid w:val="60FD0443"/>
    <w:rsid w:val="610124CD"/>
    <w:rsid w:val="610C4B2A"/>
    <w:rsid w:val="611546DE"/>
    <w:rsid w:val="612A3A23"/>
    <w:rsid w:val="61453B98"/>
    <w:rsid w:val="61493688"/>
    <w:rsid w:val="614C7E25"/>
    <w:rsid w:val="614E5143"/>
    <w:rsid w:val="614F167B"/>
    <w:rsid w:val="615A3AE7"/>
    <w:rsid w:val="61711F5B"/>
    <w:rsid w:val="61722BDF"/>
    <w:rsid w:val="61840B64"/>
    <w:rsid w:val="61880D6E"/>
    <w:rsid w:val="618C2F9B"/>
    <w:rsid w:val="6195300F"/>
    <w:rsid w:val="61955F24"/>
    <w:rsid w:val="619A5F45"/>
    <w:rsid w:val="61A10F5B"/>
    <w:rsid w:val="61AD6F5F"/>
    <w:rsid w:val="61BF394A"/>
    <w:rsid w:val="61C33F46"/>
    <w:rsid w:val="61C76D11"/>
    <w:rsid w:val="61C947C9"/>
    <w:rsid w:val="61D23E76"/>
    <w:rsid w:val="61D96917"/>
    <w:rsid w:val="61E60C3E"/>
    <w:rsid w:val="61E635CD"/>
    <w:rsid w:val="61EA2B18"/>
    <w:rsid w:val="61F25ACE"/>
    <w:rsid w:val="61F335F4"/>
    <w:rsid w:val="61F6326D"/>
    <w:rsid w:val="61F77588"/>
    <w:rsid w:val="620B56BD"/>
    <w:rsid w:val="62196B1A"/>
    <w:rsid w:val="622660D5"/>
    <w:rsid w:val="622F0AD0"/>
    <w:rsid w:val="622F6A2E"/>
    <w:rsid w:val="623F51AD"/>
    <w:rsid w:val="624F1172"/>
    <w:rsid w:val="6252656D"/>
    <w:rsid w:val="625642AF"/>
    <w:rsid w:val="626C5880"/>
    <w:rsid w:val="62713960"/>
    <w:rsid w:val="628C423B"/>
    <w:rsid w:val="629D1EDE"/>
    <w:rsid w:val="62A173E0"/>
    <w:rsid w:val="62AF5C61"/>
    <w:rsid w:val="62C92CD3"/>
    <w:rsid w:val="62D10F11"/>
    <w:rsid w:val="62D82F16"/>
    <w:rsid w:val="62DB163E"/>
    <w:rsid w:val="62E5271E"/>
    <w:rsid w:val="62F76C11"/>
    <w:rsid w:val="62F85366"/>
    <w:rsid w:val="62FA7330"/>
    <w:rsid w:val="63001DEA"/>
    <w:rsid w:val="63127A5A"/>
    <w:rsid w:val="63186B13"/>
    <w:rsid w:val="63202E01"/>
    <w:rsid w:val="6320666B"/>
    <w:rsid w:val="632223E3"/>
    <w:rsid w:val="63392CD2"/>
    <w:rsid w:val="633E0EA3"/>
    <w:rsid w:val="633E7E9B"/>
    <w:rsid w:val="6343302D"/>
    <w:rsid w:val="634714A5"/>
    <w:rsid w:val="634B7B8C"/>
    <w:rsid w:val="636117D3"/>
    <w:rsid w:val="63660521"/>
    <w:rsid w:val="638849F4"/>
    <w:rsid w:val="638E2B99"/>
    <w:rsid w:val="63994CD6"/>
    <w:rsid w:val="63B55005"/>
    <w:rsid w:val="63BC6393"/>
    <w:rsid w:val="63C82F8A"/>
    <w:rsid w:val="63D25BB7"/>
    <w:rsid w:val="63D86F45"/>
    <w:rsid w:val="63E41245"/>
    <w:rsid w:val="63F55D49"/>
    <w:rsid w:val="63FA2F2B"/>
    <w:rsid w:val="641A2AB7"/>
    <w:rsid w:val="641E0DFC"/>
    <w:rsid w:val="641F4B74"/>
    <w:rsid w:val="642B3519"/>
    <w:rsid w:val="64326656"/>
    <w:rsid w:val="643A375C"/>
    <w:rsid w:val="6457430E"/>
    <w:rsid w:val="64590086"/>
    <w:rsid w:val="6461518D"/>
    <w:rsid w:val="64724A11"/>
    <w:rsid w:val="6472739A"/>
    <w:rsid w:val="647C1FC7"/>
    <w:rsid w:val="647E5D3F"/>
    <w:rsid w:val="648F1CFA"/>
    <w:rsid w:val="64A45831"/>
    <w:rsid w:val="64A55079"/>
    <w:rsid w:val="64D140C0"/>
    <w:rsid w:val="64E060B2"/>
    <w:rsid w:val="64F32289"/>
    <w:rsid w:val="64F8164D"/>
    <w:rsid w:val="65101856"/>
    <w:rsid w:val="65332685"/>
    <w:rsid w:val="653603C7"/>
    <w:rsid w:val="653D5A11"/>
    <w:rsid w:val="65420B1A"/>
    <w:rsid w:val="655A40B6"/>
    <w:rsid w:val="655B7E2E"/>
    <w:rsid w:val="65644F35"/>
    <w:rsid w:val="65660CAD"/>
    <w:rsid w:val="656E7B61"/>
    <w:rsid w:val="65764C68"/>
    <w:rsid w:val="65782223"/>
    <w:rsid w:val="65835728"/>
    <w:rsid w:val="65841133"/>
    <w:rsid w:val="65913850"/>
    <w:rsid w:val="65B23EF2"/>
    <w:rsid w:val="65BC6B1F"/>
    <w:rsid w:val="65BD2897"/>
    <w:rsid w:val="65D35C16"/>
    <w:rsid w:val="65DF280D"/>
    <w:rsid w:val="65EB7404"/>
    <w:rsid w:val="65ED6CD8"/>
    <w:rsid w:val="65F938CE"/>
    <w:rsid w:val="65FD022D"/>
    <w:rsid w:val="65FE0EE5"/>
    <w:rsid w:val="660404C6"/>
    <w:rsid w:val="66081D64"/>
    <w:rsid w:val="660D1128"/>
    <w:rsid w:val="662D17CA"/>
    <w:rsid w:val="663602D9"/>
    <w:rsid w:val="665A02AE"/>
    <w:rsid w:val="666C01DA"/>
    <w:rsid w:val="66723681"/>
    <w:rsid w:val="66757B9A"/>
    <w:rsid w:val="66AD46B9"/>
    <w:rsid w:val="66B15F58"/>
    <w:rsid w:val="66B71094"/>
    <w:rsid w:val="66C85855"/>
    <w:rsid w:val="66CA0DC7"/>
    <w:rsid w:val="66CF0314"/>
    <w:rsid w:val="66E53E53"/>
    <w:rsid w:val="66EF461D"/>
    <w:rsid w:val="66EF6A80"/>
    <w:rsid w:val="66F2200B"/>
    <w:rsid w:val="66FB23AA"/>
    <w:rsid w:val="67050051"/>
    <w:rsid w:val="670D5158"/>
    <w:rsid w:val="670F0ED0"/>
    <w:rsid w:val="67177D85"/>
    <w:rsid w:val="672C3830"/>
    <w:rsid w:val="673424E3"/>
    <w:rsid w:val="673821D5"/>
    <w:rsid w:val="673A5143"/>
    <w:rsid w:val="673E5CFD"/>
    <w:rsid w:val="674B3FAF"/>
    <w:rsid w:val="674D37A6"/>
    <w:rsid w:val="67503446"/>
    <w:rsid w:val="67582877"/>
    <w:rsid w:val="6759214B"/>
    <w:rsid w:val="675B4115"/>
    <w:rsid w:val="675D7E8D"/>
    <w:rsid w:val="67694A84"/>
    <w:rsid w:val="678C3561"/>
    <w:rsid w:val="679413D5"/>
    <w:rsid w:val="67AF7FBD"/>
    <w:rsid w:val="67C95523"/>
    <w:rsid w:val="67EC2600"/>
    <w:rsid w:val="67F12AEA"/>
    <w:rsid w:val="68102E33"/>
    <w:rsid w:val="681E2780"/>
    <w:rsid w:val="682B5544"/>
    <w:rsid w:val="6830226A"/>
    <w:rsid w:val="68395922"/>
    <w:rsid w:val="683E38D3"/>
    <w:rsid w:val="685A25A8"/>
    <w:rsid w:val="685F6025"/>
    <w:rsid w:val="686D71BB"/>
    <w:rsid w:val="687B2FF1"/>
    <w:rsid w:val="688B0F22"/>
    <w:rsid w:val="68925915"/>
    <w:rsid w:val="689C6793"/>
    <w:rsid w:val="68A13DAA"/>
    <w:rsid w:val="68AF296B"/>
    <w:rsid w:val="68B46252"/>
    <w:rsid w:val="68C53F3C"/>
    <w:rsid w:val="68CA1553"/>
    <w:rsid w:val="68D84368"/>
    <w:rsid w:val="68E343C2"/>
    <w:rsid w:val="68F760C0"/>
    <w:rsid w:val="69140139"/>
    <w:rsid w:val="69247985"/>
    <w:rsid w:val="69360996"/>
    <w:rsid w:val="69450BD9"/>
    <w:rsid w:val="69597D05"/>
    <w:rsid w:val="69646E07"/>
    <w:rsid w:val="6967357B"/>
    <w:rsid w:val="696A1F67"/>
    <w:rsid w:val="69792CD7"/>
    <w:rsid w:val="69821E2D"/>
    <w:rsid w:val="69877444"/>
    <w:rsid w:val="69951B60"/>
    <w:rsid w:val="699E02E9"/>
    <w:rsid w:val="69A27DD9"/>
    <w:rsid w:val="69AD6E37"/>
    <w:rsid w:val="69C04704"/>
    <w:rsid w:val="69C2222A"/>
    <w:rsid w:val="69C246C2"/>
    <w:rsid w:val="69C276EE"/>
    <w:rsid w:val="69CC12FA"/>
    <w:rsid w:val="69D52273"/>
    <w:rsid w:val="69DB46B4"/>
    <w:rsid w:val="69EC54F9"/>
    <w:rsid w:val="69F64BD3"/>
    <w:rsid w:val="6A055CA9"/>
    <w:rsid w:val="6A06480C"/>
    <w:rsid w:val="6A1231B1"/>
    <w:rsid w:val="6A2B2845"/>
    <w:rsid w:val="6A2E78BF"/>
    <w:rsid w:val="6A356EA0"/>
    <w:rsid w:val="6A3824EC"/>
    <w:rsid w:val="6A460097"/>
    <w:rsid w:val="6A667059"/>
    <w:rsid w:val="6A681023"/>
    <w:rsid w:val="6A773014"/>
    <w:rsid w:val="6A8D2838"/>
    <w:rsid w:val="6AA61B4B"/>
    <w:rsid w:val="6AA664A1"/>
    <w:rsid w:val="6AB029CA"/>
    <w:rsid w:val="6AB44268"/>
    <w:rsid w:val="6AB778B5"/>
    <w:rsid w:val="6AB97AD1"/>
    <w:rsid w:val="6ABE372A"/>
    <w:rsid w:val="6AD761A9"/>
    <w:rsid w:val="6ADC731B"/>
    <w:rsid w:val="6AEC7FCE"/>
    <w:rsid w:val="6AFBDA8C"/>
    <w:rsid w:val="6B016BCF"/>
    <w:rsid w:val="6B1C3BBC"/>
    <w:rsid w:val="6B1FB428"/>
    <w:rsid w:val="6B2A452A"/>
    <w:rsid w:val="6B317667"/>
    <w:rsid w:val="6B3E7FD6"/>
    <w:rsid w:val="6B4E174B"/>
    <w:rsid w:val="6B506EB0"/>
    <w:rsid w:val="6B6C68F1"/>
    <w:rsid w:val="6B7D28AC"/>
    <w:rsid w:val="6B8D7A4A"/>
    <w:rsid w:val="6B9775F9"/>
    <w:rsid w:val="6B9876E6"/>
    <w:rsid w:val="6BC32289"/>
    <w:rsid w:val="6BC823AE"/>
    <w:rsid w:val="6BDA1F43"/>
    <w:rsid w:val="6BDF3567"/>
    <w:rsid w:val="6BE648F5"/>
    <w:rsid w:val="6BF568E6"/>
    <w:rsid w:val="6BFF289A"/>
    <w:rsid w:val="6C101972"/>
    <w:rsid w:val="6C1F5711"/>
    <w:rsid w:val="6C206ACD"/>
    <w:rsid w:val="6C21644B"/>
    <w:rsid w:val="6C427652"/>
    <w:rsid w:val="6C465394"/>
    <w:rsid w:val="6C472EBA"/>
    <w:rsid w:val="6C474C68"/>
    <w:rsid w:val="6C4C227F"/>
    <w:rsid w:val="6C6121CE"/>
    <w:rsid w:val="6C6617FF"/>
    <w:rsid w:val="6C6972D4"/>
    <w:rsid w:val="6C76234A"/>
    <w:rsid w:val="6C895281"/>
    <w:rsid w:val="6CA301E9"/>
    <w:rsid w:val="6CA67BE1"/>
    <w:rsid w:val="6CCB3AEB"/>
    <w:rsid w:val="6CD222F0"/>
    <w:rsid w:val="6CD25B27"/>
    <w:rsid w:val="6CD75FEC"/>
    <w:rsid w:val="6CE54BAD"/>
    <w:rsid w:val="6D0942C6"/>
    <w:rsid w:val="6D0E5786"/>
    <w:rsid w:val="6D0F1C2A"/>
    <w:rsid w:val="6D2154B9"/>
    <w:rsid w:val="6D4B2536"/>
    <w:rsid w:val="6D505D9E"/>
    <w:rsid w:val="6D581A49"/>
    <w:rsid w:val="6D602485"/>
    <w:rsid w:val="6D68133A"/>
    <w:rsid w:val="6D686774"/>
    <w:rsid w:val="6D6E08B6"/>
    <w:rsid w:val="6D711451"/>
    <w:rsid w:val="6D723F67"/>
    <w:rsid w:val="6D767D50"/>
    <w:rsid w:val="6D7B106D"/>
    <w:rsid w:val="6D881C5D"/>
    <w:rsid w:val="6D911CA4"/>
    <w:rsid w:val="6DAA54AF"/>
    <w:rsid w:val="6DB62C3A"/>
    <w:rsid w:val="6DBB76BC"/>
    <w:rsid w:val="6DD42229"/>
    <w:rsid w:val="6DEF7365"/>
    <w:rsid w:val="6DF28389"/>
    <w:rsid w:val="6E096679"/>
    <w:rsid w:val="6E0A23F1"/>
    <w:rsid w:val="6E0A4B10"/>
    <w:rsid w:val="6E0C43BB"/>
    <w:rsid w:val="6E1041E0"/>
    <w:rsid w:val="6E2551EB"/>
    <w:rsid w:val="6E2F56AF"/>
    <w:rsid w:val="6E331948"/>
    <w:rsid w:val="6E405E13"/>
    <w:rsid w:val="6E4B46E8"/>
    <w:rsid w:val="6E775CD9"/>
    <w:rsid w:val="6E8E1275"/>
    <w:rsid w:val="6EAC6BB6"/>
    <w:rsid w:val="6EB04D47"/>
    <w:rsid w:val="6EB5235D"/>
    <w:rsid w:val="6EB56801"/>
    <w:rsid w:val="6EC461B2"/>
    <w:rsid w:val="6EC86534"/>
    <w:rsid w:val="6ED053E9"/>
    <w:rsid w:val="6EDF562C"/>
    <w:rsid w:val="6EE13152"/>
    <w:rsid w:val="6EF32E85"/>
    <w:rsid w:val="6F0357BE"/>
    <w:rsid w:val="6F0E20DE"/>
    <w:rsid w:val="6F2362C6"/>
    <w:rsid w:val="6F3040D9"/>
    <w:rsid w:val="6F4D4395"/>
    <w:rsid w:val="6F4F34A4"/>
    <w:rsid w:val="6F573414"/>
    <w:rsid w:val="6F593630"/>
    <w:rsid w:val="6F5A4CB2"/>
    <w:rsid w:val="6F5B1156"/>
    <w:rsid w:val="6F6124E5"/>
    <w:rsid w:val="6F6C3363"/>
    <w:rsid w:val="6F710B56"/>
    <w:rsid w:val="6F742218"/>
    <w:rsid w:val="6F7C2E7B"/>
    <w:rsid w:val="6F8A37EA"/>
    <w:rsid w:val="6F9254AD"/>
    <w:rsid w:val="6F991C7F"/>
    <w:rsid w:val="6FA34EDB"/>
    <w:rsid w:val="6FA56875"/>
    <w:rsid w:val="6FA651AC"/>
    <w:rsid w:val="6FA6676B"/>
    <w:rsid w:val="6FA97542"/>
    <w:rsid w:val="6FAF79A0"/>
    <w:rsid w:val="6FC62348"/>
    <w:rsid w:val="6FCB4446"/>
    <w:rsid w:val="6FD3BD18"/>
    <w:rsid w:val="6FD40F09"/>
    <w:rsid w:val="6FD64C7B"/>
    <w:rsid w:val="6FD902CD"/>
    <w:rsid w:val="6FDE115E"/>
    <w:rsid w:val="6FE129F9"/>
    <w:rsid w:val="6FE86762"/>
    <w:rsid w:val="6FEE1FCA"/>
    <w:rsid w:val="6FEF536D"/>
    <w:rsid w:val="6FF86A56"/>
    <w:rsid w:val="6FFA86A5"/>
    <w:rsid w:val="6FFF0EB6"/>
    <w:rsid w:val="70032BF5"/>
    <w:rsid w:val="701D640C"/>
    <w:rsid w:val="70310109"/>
    <w:rsid w:val="7036571F"/>
    <w:rsid w:val="7038712C"/>
    <w:rsid w:val="703E6382"/>
    <w:rsid w:val="704467E3"/>
    <w:rsid w:val="7073427E"/>
    <w:rsid w:val="70756248"/>
    <w:rsid w:val="708A15C7"/>
    <w:rsid w:val="708C17E3"/>
    <w:rsid w:val="70A07065"/>
    <w:rsid w:val="70A14AB9"/>
    <w:rsid w:val="70A408DB"/>
    <w:rsid w:val="70A72179"/>
    <w:rsid w:val="70C26FB3"/>
    <w:rsid w:val="70C43722"/>
    <w:rsid w:val="70C60851"/>
    <w:rsid w:val="70CD7E32"/>
    <w:rsid w:val="70D62317"/>
    <w:rsid w:val="70D958BC"/>
    <w:rsid w:val="70E92792"/>
    <w:rsid w:val="70F5124E"/>
    <w:rsid w:val="70F52EE5"/>
    <w:rsid w:val="71033854"/>
    <w:rsid w:val="71092E34"/>
    <w:rsid w:val="710D159C"/>
    <w:rsid w:val="71153587"/>
    <w:rsid w:val="71155335"/>
    <w:rsid w:val="71181972"/>
    <w:rsid w:val="71204170"/>
    <w:rsid w:val="712D08D1"/>
    <w:rsid w:val="713A123F"/>
    <w:rsid w:val="713E6062"/>
    <w:rsid w:val="7148442B"/>
    <w:rsid w:val="714B51FB"/>
    <w:rsid w:val="715629A5"/>
    <w:rsid w:val="715A4891"/>
    <w:rsid w:val="71600CA6"/>
    <w:rsid w:val="716360A0"/>
    <w:rsid w:val="71754026"/>
    <w:rsid w:val="71956476"/>
    <w:rsid w:val="719D2F97"/>
    <w:rsid w:val="719D417B"/>
    <w:rsid w:val="719E770A"/>
    <w:rsid w:val="71A70C5D"/>
    <w:rsid w:val="71BE59CD"/>
    <w:rsid w:val="71CE60A3"/>
    <w:rsid w:val="71E52F59"/>
    <w:rsid w:val="71E847F7"/>
    <w:rsid w:val="71F8932C"/>
    <w:rsid w:val="720F447A"/>
    <w:rsid w:val="722A4E10"/>
    <w:rsid w:val="72364062"/>
    <w:rsid w:val="725B3A1B"/>
    <w:rsid w:val="725C3C66"/>
    <w:rsid w:val="72665E7A"/>
    <w:rsid w:val="72750781"/>
    <w:rsid w:val="72914E8F"/>
    <w:rsid w:val="72930289"/>
    <w:rsid w:val="7293297B"/>
    <w:rsid w:val="72964253"/>
    <w:rsid w:val="729C3F60"/>
    <w:rsid w:val="72A2709C"/>
    <w:rsid w:val="72A72905"/>
    <w:rsid w:val="72B6418D"/>
    <w:rsid w:val="72B8241C"/>
    <w:rsid w:val="72CE60E3"/>
    <w:rsid w:val="72D43556"/>
    <w:rsid w:val="72D554D0"/>
    <w:rsid w:val="72D62660"/>
    <w:rsid w:val="72E2393D"/>
    <w:rsid w:val="72E424F4"/>
    <w:rsid w:val="72E6040A"/>
    <w:rsid w:val="73033076"/>
    <w:rsid w:val="73046B7E"/>
    <w:rsid w:val="73104006"/>
    <w:rsid w:val="731C29AB"/>
    <w:rsid w:val="733DE5E4"/>
    <w:rsid w:val="733E1B9D"/>
    <w:rsid w:val="73612AB3"/>
    <w:rsid w:val="73644352"/>
    <w:rsid w:val="736F3422"/>
    <w:rsid w:val="738D5656"/>
    <w:rsid w:val="73947743"/>
    <w:rsid w:val="73966C01"/>
    <w:rsid w:val="739834D7"/>
    <w:rsid w:val="739C6BE4"/>
    <w:rsid w:val="73A3131E"/>
    <w:rsid w:val="73A429A0"/>
    <w:rsid w:val="73B01345"/>
    <w:rsid w:val="73B452D9"/>
    <w:rsid w:val="73BC418E"/>
    <w:rsid w:val="73BF8A4D"/>
    <w:rsid w:val="73C80D84"/>
    <w:rsid w:val="73D72D76"/>
    <w:rsid w:val="73D80B1F"/>
    <w:rsid w:val="73DA5F7A"/>
    <w:rsid w:val="73DD7C4F"/>
    <w:rsid w:val="73E62FB9"/>
    <w:rsid w:val="73E73E89"/>
    <w:rsid w:val="73E86D31"/>
    <w:rsid w:val="73ED3B69"/>
    <w:rsid w:val="73F2534B"/>
    <w:rsid w:val="73F751C6"/>
    <w:rsid w:val="73FD4C97"/>
    <w:rsid w:val="74081181"/>
    <w:rsid w:val="741C4C2C"/>
    <w:rsid w:val="741E16C1"/>
    <w:rsid w:val="742C5DF6"/>
    <w:rsid w:val="742F7BF8"/>
    <w:rsid w:val="743E1047"/>
    <w:rsid w:val="744A06F0"/>
    <w:rsid w:val="74566390"/>
    <w:rsid w:val="74584F5A"/>
    <w:rsid w:val="74783EF6"/>
    <w:rsid w:val="748D45DE"/>
    <w:rsid w:val="749946BE"/>
    <w:rsid w:val="749D084C"/>
    <w:rsid w:val="74AC5FB0"/>
    <w:rsid w:val="74C63EE7"/>
    <w:rsid w:val="74CC0400"/>
    <w:rsid w:val="74CE23CA"/>
    <w:rsid w:val="74CE7E8E"/>
    <w:rsid w:val="74D6302D"/>
    <w:rsid w:val="74DE639D"/>
    <w:rsid w:val="74E7348C"/>
    <w:rsid w:val="74F37F62"/>
    <w:rsid w:val="75034688"/>
    <w:rsid w:val="75045DEC"/>
    <w:rsid w:val="751029E3"/>
    <w:rsid w:val="75137DDD"/>
    <w:rsid w:val="752B3379"/>
    <w:rsid w:val="75371494"/>
    <w:rsid w:val="755A4FF8"/>
    <w:rsid w:val="755B1460"/>
    <w:rsid w:val="755C1784"/>
    <w:rsid w:val="756F15DF"/>
    <w:rsid w:val="75760ACF"/>
    <w:rsid w:val="757C3BD5"/>
    <w:rsid w:val="758962F1"/>
    <w:rsid w:val="75914909"/>
    <w:rsid w:val="75A334E3"/>
    <w:rsid w:val="75AB0959"/>
    <w:rsid w:val="75B98BD2"/>
    <w:rsid w:val="75C5557C"/>
    <w:rsid w:val="75D02172"/>
    <w:rsid w:val="75DA440C"/>
    <w:rsid w:val="75E77AA8"/>
    <w:rsid w:val="75EA3234"/>
    <w:rsid w:val="76004806"/>
    <w:rsid w:val="760065B4"/>
    <w:rsid w:val="760616F0"/>
    <w:rsid w:val="76124539"/>
    <w:rsid w:val="76257DC8"/>
    <w:rsid w:val="76266828"/>
    <w:rsid w:val="762C1303"/>
    <w:rsid w:val="762C683C"/>
    <w:rsid w:val="76361FD5"/>
    <w:rsid w:val="763A3561"/>
    <w:rsid w:val="76452218"/>
    <w:rsid w:val="766528BB"/>
    <w:rsid w:val="766D79C1"/>
    <w:rsid w:val="766E1F71"/>
    <w:rsid w:val="76816FC9"/>
    <w:rsid w:val="76863E39"/>
    <w:rsid w:val="76984A3E"/>
    <w:rsid w:val="769D02A6"/>
    <w:rsid w:val="76A21419"/>
    <w:rsid w:val="76AB0F5B"/>
    <w:rsid w:val="76F679B7"/>
    <w:rsid w:val="76FD2AF3"/>
    <w:rsid w:val="77100FB2"/>
    <w:rsid w:val="771F6F0D"/>
    <w:rsid w:val="772C5186"/>
    <w:rsid w:val="7731279D"/>
    <w:rsid w:val="77400C32"/>
    <w:rsid w:val="7744374F"/>
    <w:rsid w:val="77512E3F"/>
    <w:rsid w:val="7755292F"/>
    <w:rsid w:val="775D3592"/>
    <w:rsid w:val="77664B3C"/>
    <w:rsid w:val="778A03F5"/>
    <w:rsid w:val="778F65F9"/>
    <w:rsid w:val="77923D49"/>
    <w:rsid w:val="77AA0378"/>
    <w:rsid w:val="77AD62C7"/>
    <w:rsid w:val="77B04009"/>
    <w:rsid w:val="77B75398"/>
    <w:rsid w:val="77C43611"/>
    <w:rsid w:val="77CF1E07"/>
    <w:rsid w:val="77D412E3"/>
    <w:rsid w:val="77D76C59"/>
    <w:rsid w:val="77D951FE"/>
    <w:rsid w:val="77DB8EB5"/>
    <w:rsid w:val="77E20AD3"/>
    <w:rsid w:val="77E3618D"/>
    <w:rsid w:val="77E837A3"/>
    <w:rsid w:val="77F4039A"/>
    <w:rsid w:val="77FF8B83"/>
    <w:rsid w:val="77FFC215"/>
    <w:rsid w:val="77FFF99C"/>
    <w:rsid w:val="781E0018"/>
    <w:rsid w:val="781E6993"/>
    <w:rsid w:val="78210A63"/>
    <w:rsid w:val="782F13D2"/>
    <w:rsid w:val="784232F0"/>
    <w:rsid w:val="784A5528"/>
    <w:rsid w:val="78553F53"/>
    <w:rsid w:val="785A4D88"/>
    <w:rsid w:val="786077DD"/>
    <w:rsid w:val="78654DF4"/>
    <w:rsid w:val="786C0BE7"/>
    <w:rsid w:val="787D2FC3"/>
    <w:rsid w:val="787E1A12"/>
    <w:rsid w:val="78822581"/>
    <w:rsid w:val="78886D34"/>
    <w:rsid w:val="78A21BA4"/>
    <w:rsid w:val="78AC273E"/>
    <w:rsid w:val="78B6564F"/>
    <w:rsid w:val="78C31B1A"/>
    <w:rsid w:val="78DD669C"/>
    <w:rsid w:val="78E0091E"/>
    <w:rsid w:val="78E35D19"/>
    <w:rsid w:val="78E75809"/>
    <w:rsid w:val="78E90AC1"/>
    <w:rsid w:val="78F67AD9"/>
    <w:rsid w:val="78F97604"/>
    <w:rsid w:val="79061546"/>
    <w:rsid w:val="79061C08"/>
    <w:rsid w:val="790C1713"/>
    <w:rsid w:val="791A3E30"/>
    <w:rsid w:val="793547C6"/>
    <w:rsid w:val="79386064"/>
    <w:rsid w:val="793B58D9"/>
    <w:rsid w:val="7953335A"/>
    <w:rsid w:val="79576A73"/>
    <w:rsid w:val="797B195A"/>
    <w:rsid w:val="79AD423C"/>
    <w:rsid w:val="79B06198"/>
    <w:rsid w:val="79C67B14"/>
    <w:rsid w:val="79CB4E23"/>
    <w:rsid w:val="79D51B66"/>
    <w:rsid w:val="79DF77EC"/>
    <w:rsid w:val="79F301DD"/>
    <w:rsid w:val="7A0D74F1"/>
    <w:rsid w:val="7A15284A"/>
    <w:rsid w:val="7A212F9C"/>
    <w:rsid w:val="7A2305C7"/>
    <w:rsid w:val="7A356A48"/>
    <w:rsid w:val="7A3C3932"/>
    <w:rsid w:val="7A5073DE"/>
    <w:rsid w:val="7A545120"/>
    <w:rsid w:val="7A554F1F"/>
    <w:rsid w:val="7A5E5F9F"/>
    <w:rsid w:val="7A6A04A0"/>
    <w:rsid w:val="7A719B6A"/>
    <w:rsid w:val="7A777060"/>
    <w:rsid w:val="7A7E219D"/>
    <w:rsid w:val="7A815C74"/>
    <w:rsid w:val="7A862E00"/>
    <w:rsid w:val="7A8A28F0"/>
    <w:rsid w:val="7A9144A4"/>
    <w:rsid w:val="7AAF24CB"/>
    <w:rsid w:val="7AB143A1"/>
    <w:rsid w:val="7AB861C7"/>
    <w:rsid w:val="7ABE2BF8"/>
    <w:rsid w:val="7ABF72FD"/>
    <w:rsid w:val="7AE25C7F"/>
    <w:rsid w:val="7AE53FCA"/>
    <w:rsid w:val="7AE91D0C"/>
    <w:rsid w:val="7AEA44AE"/>
    <w:rsid w:val="7AEB7713"/>
    <w:rsid w:val="7AEC7106"/>
    <w:rsid w:val="7B0A57DF"/>
    <w:rsid w:val="7B0E7794"/>
    <w:rsid w:val="7B1B715F"/>
    <w:rsid w:val="7B2F71A2"/>
    <w:rsid w:val="7B51165F"/>
    <w:rsid w:val="7B590514"/>
    <w:rsid w:val="7B6475E5"/>
    <w:rsid w:val="7B664DF8"/>
    <w:rsid w:val="7B7452D6"/>
    <w:rsid w:val="7B8A691F"/>
    <w:rsid w:val="7B8E01BE"/>
    <w:rsid w:val="7B8E1564"/>
    <w:rsid w:val="7BA43394"/>
    <w:rsid w:val="7BA43E85"/>
    <w:rsid w:val="7BA63759"/>
    <w:rsid w:val="7BB37C24"/>
    <w:rsid w:val="7BB566ED"/>
    <w:rsid w:val="7BBF7366"/>
    <w:rsid w:val="7BCA15D9"/>
    <w:rsid w:val="7BD209F2"/>
    <w:rsid w:val="7BEA63C9"/>
    <w:rsid w:val="7BED75DA"/>
    <w:rsid w:val="7BF03FF5"/>
    <w:rsid w:val="7BF070CA"/>
    <w:rsid w:val="7BF85238"/>
    <w:rsid w:val="7BFC781D"/>
    <w:rsid w:val="7BFF10BB"/>
    <w:rsid w:val="7C093CE8"/>
    <w:rsid w:val="7C2428D0"/>
    <w:rsid w:val="7C2F4A7C"/>
    <w:rsid w:val="7C3A5E56"/>
    <w:rsid w:val="7C3E3B8A"/>
    <w:rsid w:val="7C3F3BAE"/>
    <w:rsid w:val="7C490589"/>
    <w:rsid w:val="7C4D0079"/>
    <w:rsid w:val="7C4D5C50"/>
    <w:rsid w:val="7C4F3DF1"/>
    <w:rsid w:val="7C522870"/>
    <w:rsid w:val="7C5232BC"/>
    <w:rsid w:val="7C5F5553"/>
    <w:rsid w:val="7C684EB3"/>
    <w:rsid w:val="7C6D071B"/>
    <w:rsid w:val="7C7575D0"/>
    <w:rsid w:val="7C8C5A43"/>
    <w:rsid w:val="7C9A45E8"/>
    <w:rsid w:val="7C9A62BE"/>
    <w:rsid w:val="7C9B5288"/>
    <w:rsid w:val="7CA852AF"/>
    <w:rsid w:val="7CAA797C"/>
    <w:rsid w:val="7CAB2FF1"/>
    <w:rsid w:val="7CD07A66"/>
    <w:rsid w:val="7CD10CAA"/>
    <w:rsid w:val="7CD9190C"/>
    <w:rsid w:val="7CF130FA"/>
    <w:rsid w:val="7CF25986"/>
    <w:rsid w:val="7CFB1883"/>
    <w:rsid w:val="7D0746CC"/>
    <w:rsid w:val="7D0A5F6A"/>
    <w:rsid w:val="7D1A2AD3"/>
    <w:rsid w:val="7D4307F8"/>
    <w:rsid w:val="7D480840"/>
    <w:rsid w:val="7D54279F"/>
    <w:rsid w:val="7D605B8A"/>
    <w:rsid w:val="7D871368"/>
    <w:rsid w:val="7D910439"/>
    <w:rsid w:val="7D965A4F"/>
    <w:rsid w:val="7D9C4C1E"/>
    <w:rsid w:val="7DA71E23"/>
    <w:rsid w:val="7DAF1A5E"/>
    <w:rsid w:val="7DB2F1C1"/>
    <w:rsid w:val="7DB36601"/>
    <w:rsid w:val="7DBB7949"/>
    <w:rsid w:val="7DC2474C"/>
    <w:rsid w:val="7DC75C09"/>
    <w:rsid w:val="7DDD542C"/>
    <w:rsid w:val="7DDE7385"/>
    <w:rsid w:val="7DEB7B49"/>
    <w:rsid w:val="7DEF175D"/>
    <w:rsid w:val="7DFA7D8C"/>
    <w:rsid w:val="7DFFCA8B"/>
    <w:rsid w:val="7E0230E5"/>
    <w:rsid w:val="7E0B01EB"/>
    <w:rsid w:val="7E17936C"/>
    <w:rsid w:val="7E192908"/>
    <w:rsid w:val="7E1C5F55"/>
    <w:rsid w:val="7E2D4127"/>
    <w:rsid w:val="7E370FE0"/>
    <w:rsid w:val="7E3E236F"/>
    <w:rsid w:val="7E470AF8"/>
    <w:rsid w:val="7E6C0C09"/>
    <w:rsid w:val="7E6E42D6"/>
    <w:rsid w:val="7E7044F2"/>
    <w:rsid w:val="7E8A7362"/>
    <w:rsid w:val="7E8B0CC3"/>
    <w:rsid w:val="7EA1195F"/>
    <w:rsid w:val="7EC8537A"/>
    <w:rsid w:val="7EC860DC"/>
    <w:rsid w:val="7ECF746B"/>
    <w:rsid w:val="7EE2719E"/>
    <w:rsid w:val="7EE8052D"/>
    <w:rsid w:val="7EF42A2E"/>
    <w:rsid w:val="7EFB0260"/>
    <w:rsid w:val="7EFFDA6E"/>
    <w:rsid w:val="7F007624"/>
    <w:rsid w:val="7F037115"/>
    <w:rsid w:val="7F1A7122"/>
    <w:rsid w:val="7F1C5AC4"/>
    <w:rsid w:val="7F2D4191"/>
    <w:rsid w:val="7F2FC2ED"/>
    <w:rsid w:val="7F313C82"/>
    <w:rsid w:val="7F400E31"/>
    <w:rsid w:val="7F4A08A0"/>
    <w:rsid w:val="7F57511D"/>
    <w:rsid w:val="7F663802"/>
    <w:rsid w:val="7F672A6F"/>
    <w:rsid w:val="7F697F82"/>
    <w:rsid w:val="7F6B05BE"/>
    <w:rsid w:val="7F7678E7"/>
    <w:rsid w:val="7F7FF53F"/>
    <w:rsid w:val="7F864869"/>
    <w:rsid w:val="7F963AE5"/>
    <w:rsid w:val="7F9F508F"/>
    <w:rsid w:val="7FAD63BB"/>
    <w:rsid w:val="7FB56661"/>
    <w:rsid w:val="7FB623D9"/>
    <w:rsid w:val="7FBF9B6F"/>
    <w:rsid w:val="7FC95C68"/>
    <w:rsid w:val="7FCE5F0B"/>
    <w:rsid w:val="7FD61B4E"/>
    <w:rsid w:val="7FDC99CA"/>
    <w:rsid w:val="7FE476A5"/>
    <w:rsid w:val="7FEA1C61"/>
    <w:rsid w:val="7FEB4E8E"/>
    <w:rsid w:val="7FEF23AE"/>
    <w:rsid w:val="7FF1EB5B"/>
    <w:rsid w:val="7FF54CAF"/>
    <w:rsid w:val="7FFB603E"/>
    <w:rsid w:val="8EEFD226"/>
    <w:rsid w:val="95F711A2"/>
    <w:rsid w:val="9DB7B4D9"/>
    <w:rsid w:val="9E9EADF5"/>
    <w:rsid w:val="9F6508ED"/>
    <w:rsid w:val="9F6D532C"/>
    <w:rsid w:val="ABFFFB51"/>
    <w:rsid w:val="AE3E684E"/>
    <w:rsid w:val="AFAF4FB2"/>
    <w:rsid w:val="B9EB28F1"/>
    <w:rsid w:val="BBEEBCA0"/>
    <w:rsid w:val="BBF3AF08"/>
    <w:rsid w:val="BDDDF629"/>
    <w:rsid w:val="BF7F01A8"/>
    <w:rsid w:val="BFAACBA5"/>
    <w:rsid w:val="BFEF6E9A"/>
    <w:rsid w:val="BFF6A19A"/>
    <w:rsid w:val="BFFBEABD"/>
    <w:rsid w:val="BFFC5E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3CEEBF6D-349B-4A3C-99C7-BFABC77A2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Normal Inden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Indent" w:qFormat="1"/>
    <w:lsdException w:name="Subtitle" w:qFormat="1"/>
    <w:lsdException w:name="Body Text First Indent 2" w:qFormat="1"/>
    <w:lsdException w:name="Body Tex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hAnsi="Calibri"/>
      <w:kern w:val="2"/>
      <w:sz w:val="21"/>
      <w:szCs w:val="24"/>
    </w:rPr>
  </w:style>
  <w:style w:type="paragraph" w:styleId="1">
    <w:name w:val="heading 1"/>
    <w:basedOn w:val="a"/>
    <w:next w:val="a"/>
    <w:qFormat/>
    <w:pPr>
      <w:keepNext/>
      <w:keepLines/>
      <w:jc w:val="center"/>
      <w:outlineLvl w:val="0"/>
    </w:pPr>
    <w:rPr>
      <w:rFonts w:eastAsia="方正小标宋简体"/>
      <w:kern w:val="44"/>
      <w:sz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Chars="200" w:firstLine="420"/>
    </w:pPr>
    <w:rPr>
      <w:rFonts w:ascii="Times New Roman" w:eastAsia="仿宋_GB2312" w:hAnsi="Times New Roman"/>
      <w:sz w:val="32"/>
    </w:rPr>
  </w:style>
  <w:style w:type="paragraph" w:styleId="a4">
    <w:name w:val="Body Text Indent"/>
    <w:basedOn w:val="a"/>
    <w:link w:val="a5"/>
    <w:qFormat/>
    <w:pPr>
      <w:spacing w:after="120"/>
      <w:ind w:leftChars="200" w:left="420"/>
    </w:pPr>
  </w:style>
  <w:style w:type="paragraph" w:styleId="2">
    <w:name w:val="Body Text Indent 2"/>
    <w:basedOn w:val="a"/>
    <w:qFormat/>
    <w:pPr>
      <w:spacing w:line="560" w:lineRule="exact"/>
      <w:ind w:firstLine="675"/>
    </w:pPr>
    <w:rPr>
      <w:rFonts w:ascii="仿宋_GB2312" w:eastAsia="仿宋_GB2312"/>
      <w:spacing w:val="-4"/>
      <w:sz w:val="32"/>
      <w:szCs w:val="20"/>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qFormat/>
    <w:rPr>
      <w:rFonts w:cs="宋体"/>
    </w:rPr>
  </w:style>
  <w:style w:type="paragraph" w:styleId="a8">
    <w:name w:val="Normal (Web)"/>
    <w:basedOn w:val="a"/>
    <w:qFormat/>
    <w:pPr>
      <w:widowControl/>
      <w:spacing w:before="100" w:beforeAutospacing="1" w:after="100" w:afterAutospacing="1"/>
      <w:jc w:val="left"/>
    </w:pPr>
    <w:rPr>
      <w:rFonts w:ascii="宋体" w:hAnsi="宋体" w:cs="宋体"/>
      <w:kern w:val="0"/>
      <w:sz w:val="24"/>
    </w:rPr>
  </w:style>
  <w:style w:type="paragraph" w:styleId="a9">
    <w:name w:val="Title"/>
    <w:basedOn w:val="a"/>
    <w:qFormat/>
    <w:pPr>
      <w:spacing w:line="560" w:lineRule="exact"/>
      <w:ind w:firstLineChars="200" w:firstLine="800"/>
      <w:outlineLvl w:val="0"/>
    </w:pPr>
    <w:rPr>
      <w:rFonts w:ascii="仿宋_GB2312" w:eastAsia="仿宋_GB2312" w:hAnsi="仿宋_GB2312"/>
      <w:sz w:val="32"/>
    </w:rPr>
  </w:style>
  <w:style w:type="paragraph" w:styleId="20">
    <w:name w:val="Body Text First Indent 2"/>
    <w:basedOn w:val="a4"/>
    <w:link w:val="21"/>
    <w:qFormat/>
    <w:pPr>
      <w:ind w:firstLineChars="200" w:firstLine="420"/>
    </w:pPr>
  </w:style>
  <w:style w:type="character" w:styleId="aa">
    <w:name w:val="Strong"/>
    <w:basedOn w:val="a1"/>
    <w:qFormat/>
    <w:rPr>
      <w:b/>
    </w:rPr>
  </w:style>
  <w:style w:type="character" w:styleId="ab">
    <w:name w:val="page number"/>
    <w:basedOn w:val="a1"/>
    <w:qFormat/>
  </w:style>
  <w:style w:type="character" w:styleId="ac">
    <w:name w:val="Emphasis"/>
    <w:basedOn w:val="a1"/>
    <w:qFormat/>
    <w:rPr>
      <w:i/>
    </w:rPr>
  </w:style>
  <w:style w:type="character" w:styleId="ad">
    <w:name w:val="Hyperlink"/>
    <w:basedOn w:val="a1"/>
    <w:qFormat/>
    <w:rPr>
      <w:color w:val="0000FF"/>
      <w:u w:val="single"/>
    </w:rPr>
  </w:style>
  <w:style w:type="character" w:customStyle="1" w:styleId="a5">
    <w:name w:val="正文文本缩进 字符"/>
    <w:basedOn w:val="a1"/>
    <w:link w:val="a4"/>
    <w:qFormat/>
    <w:rPr>
      <w:kern w:val="2"/>
      <w:sz w:val="21"/>
      <w:szCs w:val="24"/>
    </w:rPr>
  </w:style>
  <w:style w:type="character" w:customStyle="1" w:styleId="21">
    <w:name w:val="正文文本首行缩进 2 字符"/>
    <w:basedOn w:val="a5"/>
    <w:link w:val="20"/>
    <w:qFormat/>
    <w:rPr>
      <w:kern w:val="2"/>
      <w:sz w:val="21"/>
      <w:szCs w:val="24"/>
    </w:rPr>
  </w:style>
  <w:style w:type="character" w:customStyle="1" w:styleId="10">
    <w:name w:val="10"/>
    <w:basedOn w:val="a1"/>
    <w:qFormat/>
    <w:rPr>
      <w:rFonts w:ascii="Times New Roman" w:hAnsi="Times New Roman" w:cs="Times New Roman" w:hint="default"/>
    </w:rPr>
  </w:style>
  <w:style w:type="character" w:customStyle="1" w:styleId="15">
    <w:name w:val="15"/>
    <w:basedOn w:val="a1"/>
    <w:qFormat/>
    <w:rPr>
      <w:rFonts w:ascii="Times New Roman" w:hAnsi="Times New Roman" w:cs="Times New Roman" w:hint="default"/>
      <w:color w:val="0000FF"/>
      <w:u w:val="single"/>
    </w:rPr>
  </w:style>
  <w:style w:type="paragraph" w:customStyle="1" w:styleId="11">
    <w:name w:val="正文1"/>
    <w:qFormat/>
    <w:rPr>
      <w:rFonts w:ascii="Arial Unicode MS" w:eastAsia="Times New Roman" w:hAnsi="Arial Unicode MS" w:cs="Arial Unicode MS"/>
      <w:color w:val="000000"/>
      <w:sz w:val="22"/>
      <w:szCs w:val="22"/>
      <w:lang w:val="zh-CN"/>
    </w:rPr>
  </w:style>
  <w:style w:type="paragraph" w:customStyle="1" w:styleId="ae">
    <w:name w:val="首行缩进"/>
    <w:basedOn w:val="a"/>
    <w:qFormat/>
    <w:pPr>
      <w:ind w:firstLineChars="200" w:firstLine="200"/>
    </w:pPr>
    <w:rPr>
      <w:rFonts w:ascii="Times New Roman" w:hAnsi="Times New Roman"/>
    </w:rPr>
  </w:style>
  <w:style w:type="paragraph" w:customStyle="1" w:styleId="12">
    <w:name w:val="引文目录1"/>
    <w:basedOn w:val="a"/>
    <w:next w:val="a"/>
    <w:qFormat/>
    <w:pPr>
      <w:spacing w:before="100" w:beforeAutospacing="1" w:after="100" w:afterAutospacing="1"/>
      <w:ind w:leftChars="200" w:left="420"/>
    </w:pPr>
    <w:rPr>
      <w:rFonts w:cs="黑体" w:hint="eastAsia"/>
      <w:szCs w:val="21"/>
    </w:rPr>
  </w:style>
  <w:style w:type="paragraph" w:customStyle="1" w:styleId="22">
    <w:name w:val="正文2"/>
    <w:qFormat/>
    <w:pPr>
      <w:jc w:val="both"/>
    </w:pPr>
    <w:rPr>
      <w:kern w:val="2"/>
      <w:sz w:val="21"/>
      <w:szCs w:val="21"/>
    </w:rPr>
  </w:style>
  <w:style w:type="paragraph" w:customStyle="1" w:styleId="af">
    <w:name w:val="段"/>
    <w:next w:val="a"/>
    <w:qFormat/>
    <w:pPr>
      <w:autoSpaceDE w:val="0"/>
      <w:autoSpaceDN w:val="0"/>
      <w:ind w:firstLine="200"/>
      <w:jc w:val="both"/>
    </w:pPr>
    <w:rPr>
      <w:rFonts w:ascii="宋体" w:hAnsi="Calibri"/>
      <w:sz w:val="21"/>
      <w:szCs w:val="22"/>
    </w:rPr>
  </w:style>
  <w:style w:type="paragraph" w:customStyle="1" w:styleId="TableofAuthorities1">
    <w:name w:val="Table of Authorities1"/>
    <w:basedOn w:val="a"/>
    <w:next w:val="a"/>
    <w:uiPriority w:val="99"/>
    <w:qFormat/>
    <w:pPr>
      <w:spacing w:beforeAutospacing="1" w:afterAutospacing="1"/>
      <w:ind w:leftChars="200" w:left="420"/>
    </w:pPr>
    <w:rPr>
      <w:rFonts w:cs="黑体"/>
      <w:szCs w:val="21"/>
    </w:rPr>
  </w:style>
  <w:style w:type="paragraph" w:styleId="af0">
    <w:name w:val="Balloon Text"/>
    <w:basedOn w:val="a"/>
    <w:link w:val="af1"/>
    <w:rsid w:val="00B57FD6"/>
    <w:rPr>
      <w:sz w:val="18"/>
      <w:szCs w:val="18"/>
    </w:rPr>
  </w:style>
  <w:style w:type="character" w:customStyle="1" w:styleId="af1">
    <w:name w:val="批注框文本 字符"/>
    <w:basedOn w:val="a1"/>
    <w:link w:val="af0"/>
    <w:rsid w:val="00B57FD6"/>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aidu.com/s?rsv_dl=re_dqa_generate&amp;sa=re_dqa_generate&amp;wd=%E6%B0%B8%E4%B9%85%E5%9F%BA%E6%9C%AC%E5%86%9C%E7%94%B0&amp;rsv_pq=ebbb41f500499b11&amp;oq=%E5%A4%9A%E7%94%B0%E5%A5%97%E5%90%88%E6%A6%82%E5%BF%B5&amp;rsv_t=b3f1cUUfn1FT8kXcORhTy0mSj/cnPS46tDvc5K4yEyEPGHldkkqmytxYwq8&amp;tn=baidu&amp;ie=utf-8"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baidu.com/s?rsv_dl=re_dqa_generate&amp;sa=re_dqa_generate&amp;wd=%E7%B2%AE%E9%A3%9F%E7%94%9F%E4%BA%A7%E5%8A%9F%E8%83%BD%E5%8C%BA&amp;rsv_pq=ebbb41f500499b11&amp;oq=%E5%A4%9A%E7%94%B0%E5%A5%97%E5%90%88%E6%A6%82%E5%BF%B5&amp;rsv_t=b3f1cUUfn1FT8kXcORhTy0mSj/cnPS46tDvc5K4yEyEPGHldkkqmytxYwq8&amp;tn=baidu&amp;ie=utf-8" TargetMode="External"/><Relationship Id="rId4" Type="http://schemas.openxmlformats.org/officeDocument/2006/relationships/settings" Target="settings.xml"/><Relationship Id="rId9" Type="http://schemas.openxmlformats.org/officeDocument/2006/relationships/hyperlink" Target="https://www.baidu.com/s?rsv_dl=re_dqa_generate&amp;sa=re_dqa_generate&amp;wd=%E9%AB%98%E6%A0%87%E5%87%86%E5%86%9C%E7%94%B0&amp;rsv_pq=ebbb41f500499b11&amp;oq=%E5%A4%9A%E7%94%B0%E5%A5%97%E5%90%88%E6%A6%82%E5%BF%B5&amp;rsv_t=b3f1cUUfn1FT8kXcORhTy0mSj/cnPS46tDvc5K4yEyEPGHldkkqmytxYwq8&amp;tn=baidu&amp;ie=utf-8"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462</TotalTime>
  <Pages>1</Pages>
  <Words>2601</Words>
  <Characters>14827</Characters>
  <Application>Microsoft Office Word</Application>
  <DocSecurity>0</DocSecurity>
  <Lines>123</Lines>
  <Paragraphs>34</Paragraphs>
  <ScaleCrop>false</ScaleCrop>
  <Company/>
  <LinksUpToDate>false</LinksUpToDate>
  <CharactersWithSpaces>17394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曾曾曾1413215678</dc:creator>
  <cp:lastModifiedBy>Vincent</cp:lastModifiedBy>
  <cp:revision>3</cp:revision>
  <cp:lastPrinted>2024-12-22T14:52:00Z</cp:lastPrinted>
  <dcterms:created xsi:type="dcterms:W3CDTF">2020-01-19T18:30:00Z</dcterms:created>
  <dcterms:modified xsi:type="dcterms:W3CDTF">2025-02-11T01:55:00Z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A949FA20B0A44EEEACC69F7540B05565_13</vt:lpwstr>
  </property>
  <property fmtid="{D5CDD505-2E9C-101B-9397-08002B2CF9AE}" pid="4" name="KSOTemplateDocerSaveRecord">
    <vt:lpwstr>eyJoZGlkIjoiYjNkZTlmNzc2ZjcyMDA3NjdjNTBjNjlhMGE2Nzc3ZjUiLCJ1c2VySWQiOiI2MDM4NDcwNTkifQ==</vt:lpwstr>
  </property>
</Properties>
</file>