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ED7771">
      <w:pPr>
        <w:spacing w:line="500" w:lineRule="exact"/>
        <w:jc w:val="center"/>
        <w:rPr>
          <w:rFonts w:hint="eastAsia" w:ascii="方正小标宋简体" w:eastAsia="方正小标宋简体"/>
          <w:spacing w:val="-8"/>
          <w:sz w:val="40"/>
          <w:szCs w:val="40"/>
          <w:lang w:eastAsia="zh-CN"/>
        </w:rPr>
      </w:pPr>
      <w:r>
        <w:rPr>
          <w:rFonts w:hint="eastAsia" w:ascii="方正小标宋简体" w:eastAsia="方正小标宋简体"/>
          <w:spacing w:val="-8"/>
          <w:sz w:val="40"/>
          <w:szCs w:val="40"/>
        </w:rPr>
        <w:t>关于下</w:t>
      </w:r>
      <w:r>
        <w:rPr>
          <w:rFonts w:hint="eastAsia" w:ascii="方正小标宋简体" w:eastAsia="方正小标宋简体"/>
          <w:spacing w:val="-8"/>
          <w:sz w:val="40"/>
          <w:szCs w:val="40"/>
          <w:lang w:eastAsia="zh-CN"/>
        </w:rPr>
        <w:t>达龙山镇方家河头村乡村振兴典范村项目</w:t>
      </w:r>
    </w:p>
    <w:p w14:paraId="227F5E18">
      <w:pPr>
        <w:spacing w:line="500" w:lineRule="exact"/>
        <w:jc w:val="center"/>
        <w:rPr>
          <w:rFonts w:hint="eastAsia" w:ascii="方正小标宋简体" w:hAnsi="Times New Roman" w:eastAsia="方正小标宋简体" w:cs="Times New Roman"/>
          <w:spacing w:val="-8"/>
          <w:sz w:val="40"/>
          <w:szCs w:val="40"/>
          <w:lang w:val="en-US" w:eastAsia="zh-CN"/>
        </w:rPr>
      </w:pPr>
      <w:r>
        <w:rPr>
          <w:rFonts w:hint="eastAsia" w:ascii="方正小标宋简体" w:eastAsia="方正小标宋简体"/>
          <w:spacing w:val="-8"/>
          <w:sz w:val="40"/>
          <w:szCs w:val="40"/>
          <w:lang w:val="en-US" w:eastAsia="zh-CN"/>
        </w:rPr>
        <w:t>市级财政补助</w:t>
      </w:r>
      <w:r>
        <w:rPr>
          <w:rFonts w:hint="eastAsia" w:ascii="方正小标宋简体" w:eastAsia="方正小标宋简体"/>
          <w:spacing w:val="-8"/>
          <w:sz w:val="40"/>
          <w:szCs w:val="40"/>
          <w:lang w:eastAsia="zh-CN"/>
        </w:rPr>
        <w:t>资金</w:t>
      </w:r>
      <w:r>
        <w:rPr>
          <w:rFonts w:hint="eastAsia" w:ascii="方正小标宋简体" w:hAnsi="Times New Roman" w:eastAsia="方正小标宋简体" w:cs="Times New Roman"/>
          <w:spacing w:val="-8"/>
          <w:sz w:val="40"/>
          <w:szCs w:val="40"/>
          <w:lang w:val="en-US" w:eastAsia="zh-CN"/>
        </w:rPr>
        <w:t>的公示</w:t>
      </w:r>
    </w:p>
    <w:p w14:paraId="1C8D2DA0">
      <w:pPr>
        <w:spacing w:line="520" w:lineRule="exact"/>
        <w:ind w:firstLine="645"/>
        <w:rPr>
          <w:rFonts w:hint="eastAsia" w:ascii="仿宋_GB2312" w:eastAsia="仿宋_GB2312"/>
          <w:sz w:val="32"/>
          <w:szCs w:val="32"/>
        </w:rPr>
      </w:pPr>
    </w:p>
    <w:p w14:paraId="26FF3BA0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《慈溪市“十四五”期间深化“千村示范、万村整治”工程高水平建设新时代美丽乡村专项扶持资金管理办法（试行）》（慈村振办〔20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〕1号）和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="仿宋_GB2312" w:hAnsi="Times New Roman" w:eastAsia="仿宋_GB2312" w:cs="Times New Roman"/>
          <w:sz w:val="32"/>
          <w:szCs w:val="32"/>
        </w:rPr>
        <w:t>关于开展乡村振兴典范村培育的实施细则》</w:t>
      </w:r>
      <w:r>
        <w:rPr>
          <w:rFonts w:hint="eastAsia" w:ascii="仿宋_GB2312" w:eastAsia="仿宋_GB2312"/>
          <w:sz w:val="32"/>
          <w:szCs w:val="32"/>
        </w:rPr>
        <w:t>（慈村</w:t>
      </w:r>
      <w:r>
        <w:rPr>
          <w:rFonts w:hint="eastAsia" w:ascii="仿宋_GB2312" w:eastAsia="仿宋_GB2312"/>
          <w:sz w:val="32"/>
          <w:szCs w:val="32"/>
          <w:lang w:eastAsia="zh-CN"/>
        </w:rPr>
        <w:t>振</w:t>
      </w:r>
      <w:r>
        <w:rPr>
          <w:rFonts w:hint="eastAsia" w:ascii="仿宋_GB2312" w:eastAsia="仿宋_GB2312"/>
          <w:sz w:val="32"/>
          <w:szCs w:val="32"/>
        </w:rPr>
        <w:t>办〔20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号）精神，经审核，</w:t>
      </w:r>
      <w:r>
        <w:rPr>
          <w:rFonts w:hint="eastAsia" w:ascii="仿宋_GB2312" w:eastAsia="仿宋_GB2312"/>
          <w:sz w:val="32"/>
          <w:szCs w:val="32"/>
          <w:lang w:eastAsia="zh-CN"/>
        </w:rPr>
        <w:t>拟</w:t>
      </w:r>
      <w:r>
        <w:rPr>
          <w:rFonts w:hint="eastAsia" w:ascii="仿宋_GB2312" w:eastAsia="仿宋_GB2312"/>
          <w:sz w:val="32"/>
          <w:szCs w:val="32"/>
        </w:rPr>
        <w:t>将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龙山镇方家河头村乡村振兴典范村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项目补助资金</w:t>
      </w:r>
      <w:r>
        <w:rPr>
          <w:rFonts w:hint="eastAsia" w:ascii="仿宋_GB2312" w:eastAsia="仿宋_GB2312"/>
          <w:sz w:val="32"/>
          <w:szCs w:val="32"/>
        </w:rPr>
        <w:t>予以下达，</w:t>
      </w:r>
      <w:r>
        <w:rPr>
          <w:rFonts w:hint="eastAsia" w:ascii="仿宋_GB2312" w:eastAsia="仿宋_GB2312"/>
          <w:color w:val="auto"/>
          <w:sz w:val="32"/>
          <w:szCs w:val="32"/>
        </w:rPr>
        <w:t>本次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补助</w:t>
      </w:r>
      <w:r>
        <w:rPr>
          <w:rFonts w:hint="eastAsia" w:ascii="仿宋_GB2312" w:eastAsia="仿宋_GB2312"/>
          <w:color w:val="auto"/>
          <w:sz w:val="32"/>
          <w:szCs w:val="32"/>
        </w:rPr>
        <w:t>资金共计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381.75</w:t>
      </w:r>
      <w:r>
        <w:rPr>
          <w:rFonts w:hint="eastAsia" w:ascii="仿宋_GB2312" w:eastAsia="仿宋_GB2312"/>
          <w:color w:val="auto"/>
          <w:sz w:val="32"/>
          <w:szCs w:val="32"/>
        </w:rPr>
        <w:t>万元（详见附件）</w:t>
      </w:r>
      <w:r>
        <w:rPr>
          <w:rFonts w:hint="eastAsia" w:ascii="仿宋_GB2312" w:eastAsia="仿宋_GB2312"/>
          <w:sz w:val="32"/>
          <w:szCs w:val="32"/>
        </w:rPr>
        <w:t>。现将</w:t>
      </w:r>
      <w:r>
        <w:rPr>
          <w:rFonts w:hint="eastAsia" w:ascii="仿宋_GB2312" w:eastAsia="仿宋_GB2312"/>
          <w:sz w:val="32"/>
          <w:szCs w:val="32"/>
          <w:lang w:eastAsia="zh-CN"/>
        </w:rPr>
        <w:t>补助</w:t>
      </w:r>
      <w:r>
        <w:rPr>
          <w:rFonts w:hint="eastAsia" w:ascii="仿宋_GB2312" w:eastAsia="仿宋_GB2312"/>
          <w:sz w:val="32"/>
          <w:szCs w:val="32"/>
        </w:rPr>
        <w:t>情况予以公示，公示时间为202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日－20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/>
          <w:sz w:val="32"/>
          <w:szCs w:val="32"/>
        </w:rPr>
        <w:t>日。如有异议，请与市农业农村局</w:t>
      </w:r>
      <w:r>
        <w:rPr>
          <w:rFonts w:hint="eastAsia" w:ascii="仿宋_GB2312" w:eastAsia="仿宋_GB2312"/>
          <w:sz w:val="32"/>
          <w:szCs w:val="32"/>
          <w:lang w:eastAsia="zh-CN"/>
        </w:rPr>
        <w:t>乡村建设与社会事业促进</w:t>
      </w:r>
      <w:r>
        <w:rPr>
          <w:rFonts w:hint="eastAsia" w:ascii="仿宋_GB2312" w:eastAsia="仿宋_GB2312"/>
          <w:sz w:val="32"/>
          <w:szCs w:val="32"/>
        </w:rPr>
        <w:t>科联系，联系电话：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89596140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2342E6DD">
      <w:pPr>
        <w:spacing w:line="520" w:lineRule="exact"/>
        <w:ind w:left="639" w:leftChars="152" w:hanging="320" w:hangingChars="100"/>
        <w:rPr>
          <w:rFonts w:hint="eastAsia" w:ascii="仿宋_GB2312" w:eastAsia="仿宋_GB2312"/>
          <w:sz w:val="32"/>
          <w:szCs w:val="32"/>
          <w:lang w:eastAsia="zh-CN"/>
        </w:rPr>
      </w:pPr>
    </w:p>
    <w:p w14:paraId="6ECDE148">
      <w:pPr>
        <w:snapToGrid w:val="0"/>
        <w:spacing w:line="560" w:lineRule="exact"/>
        <w:ind w:firstLine="640" w:firstLineChars="200"/>
        <w:jc w:val="both"/>
        <w:rPr>
          <w:rFonts w:hint="eastAsia" w:ascii="仿宋_GB2312" w:eastAsia="仿宋_GB2312"/>
          <w:sz w:val="32"/>
          <w:szCs w:val="32"/>
        </w:rPr>
      </w:pPr>
    </w:p>
    <w:p w14:paraId="59A8ADB9">
      <w:pPr>
        <w:snapToGrid w:val="0"/>
        <w:spacing w:line="560" w:lineRule="exact"/>
        <w:ind w:firstLine="640" w:firstLineChars="200"/>
        <w:jc w:val="both"/>
        <w:rPr>
          <w:rFonts w:hint="eastAsia" w:ascii="仿宋_GB2312" w:eastAsia="仿宋_GB2312"/>
          <w:sz w:val="32"/>
          <w:szCs w:val="32"/>
        </w:rPr>
      </w:pPr>
    </w:p>
    <w:p w14:paraId="6A5962F9">
      <w:pPr>
        <w:spacing w:line="240" w:lineRule="auto"/>
        <w:ind w:left="1598" w:leftChars="304" w:hanging="960" w:hangingChars="300"/>
        <w:jc w:val="both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：1.</w:t>
      </w:r>
      <w:r>
        <w:rPr>
          <w:rFonts w:hint="eastAsia" w:ascii="仿宋_GB2312" w:eastAsia="仿宋_GB2312"/>
          <w:sz w:val="32"/>
          <w:szCs w:val="32"/>
        </w:rPr>
        <w:t>典范村培育建设项目市级财政补助</w:t>
      </w:r>
      <w:r>
        <w:rPr>
          <w:rFonts w:hint="eastAsia" w:ascii="仿宋_GB2312" w:eastAsia="仿宋_GB2312"/>
          <w:sz w:val="32"/>
          <w:szCs w:val="32"/>
          <w:lang w:eastAsia="zh-CN"/>
        </w:rPr>
        <w:t>结算</w:t>
      </w:r>
      <w:r>
        <w:rPr>
          <w:rFonts w:hint="eastAsia" w:ascii="仿宋_GB2312" w:eastAsia="仿宋_GB2312"/>
          <w:sz w:val="32"/>
          <w:szCs w:val="32"/>
        </w:rPr>
        <w:t>资金</w:t>
      </w:r>
      <w:r>
        <w:rPr>
          <w:rFonts w:hint="eastAsia" w:ascii="仿宋_GB2312" w:eastAsia="仿宋_GB2312"/>
          <w:sz w:val="32"/>
          <w:szCs w:val="32"/>
          <w:lang w:eastAsia="zh-CN"/>
        </w:rPr>
        <w:t>明细表</w:t>
      </w:r>
    </w:p>
    <w:p w14:paraId="27BA6262">
      <w:pPr>
        <w:spacing w:line="240" w:lineRule="auto"/>
        <w:ind w:left="1596" w:leftChars="760" w:firstLine="0" w:firstLineChars="0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典范村达标认定</w:t>
      </w:r>
      <w:r>
        <w:rPr>
          <w:rFonts w:hint="eastAsia" w:ascii="仿宋_GB2312" w:hAnsi="Times New Roman" w:eastAsia="仿宋_GB2312" w:cs="Times New Roman"/>
          <w:sz w:val="32"/>
          <w:szCs w:val="32"/>
        </w:rPr>
        <w:t>市级财政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奖补</w:t>
      </w:r>
      <w:r>
        <w:rPr>
          <w:rFonts w:hint="eastAsia" w:ascii="仿宋_GB2312" w:hAnsi="Times New Roman" w:eastAsia="仿宋_GB2312" w:cs="Times New Roman"/>
          <w:sz w:val="32"/>
          <w:szCs w:val="32"/>
        </w:rPr>
        <w:t>资金明细</w:t>
      </w:r>
      <w:r>
        <w:rPr>
          <w:rFonts w:hint="eastAsia" w:ascii="仿宋_GB2312" w:eastAsia="仿宋_GB2312"/>
          <w:w w:val="95"/>
          <w:sz w:val="32"/>
          <w:szCs w:val="32"/>
          <w:lang w:val="en-US" w:eastAsia="zh-CN"/>
        </w:rPr>
        <w:t>表</w:t>
      </w:r>
    </w:p>
    <w:p w14:paraId="735E8D2C">
      <w:pPr>
        <w:wordWrap w:val="0"/>
        <w:spacing w:line="520" w:lineRule="exact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6B71E002">
      <w:pPr>
        <w:wordWrap w:val="0"/>
        <w:spacing w:line="520" w:lineRule="exact"/>
        <w:ind w:firstLine="645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慈溪市乡村振兴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领导小组办公室</w:t>
      </w:r>
    </w:p>
    <w:p w14:paraId="152F7C9A">
      <w:pPr>
        <w:spacing w:line="520" w:lineRule="exact"/>
        <w:ind w:firstLine="5440" w:firstLineChars="1700"/>
        <w:rPr>
          <w:rFonts w:hint="eastAsia" w:ascii="仿宋_GB2312" w:eastAsia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797" w:bottom="1440" w:left="123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0ED1C894">
      <w:pPr>
        <w:spacing w:line="5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1433709D">
      <w:pPr>
        <w:spacing w:line="520" w:lineRule="exact"/>
        <w:jc w:val="center"/>
        <w:rPr>
          <w:rFonts w:hint="eastAsia"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Times New Roman"/>
          <w:sz w:val="36"/>
          <w:szCs w:val="36"/>
          <w:lang w:eastAsia="zh-CN"/>
        </w:rPr>
        <w:t>典范</w:t>
      </w:r>
      <w:r>
        <w:rPr>
          <w:rFonts w:hint="eastAsia" w:ascii="方正小标宋简体" w:hAnsi="方正小标宋简体" w:eastAsia="方正小标宋简体" w:cs="Times New Roman"/>
          <w:sz w:val="36"/>
          <w:szCs w:val="36"/>
        </w:rPr>
        <w:t>村培育建设项目市级财政补助结算资金明细表</w:t>
      </w:r>
    </w:p>
    <w:tbl>
      <w:tblPr>
        <w:tblStyle w:val="6"/>
        <w:tblpPr w:leftFromText="180" w:rightFromText="180" w:vertAnchor="text" w:horzAnchor="margin" w:tblpXSpec="center" w:tblpY="366"/>
        <w:tblW w:w="12597" w:type="dxa"/>
        <w:tblInd w:w="8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0"/>
        <w:gridCol w:w="1575"/>
        <w:gridCol w:w="1507"/>
        <w:gridCol w:w="1875"/>
        <w:gridCol w:w="1575"/>
        <w:gridCol w:w="2195"/>
      </w:tblGrid>
      <w:tr w14:paraId="6B7EC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3870" w:type="dxa"/>
            <w:noWrap w:val="0"/>
            <w:vAlign w:val="center"/>
          </w:tcPr>
          <w:p w14:paraId="024EBA98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项目名称</w:t>
            </w:r>
          </w:p>
        </w:tc>
        <w:tc>
          <w:tcPr>
            <w:tcW w:w="1575" w:type="dxa"/>
            <w:noWrap w:val="0"/>
            <w:vAlign w:val="center"/>
          </w:tcPr>
          <w:p w14:paraId="76507C4B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实施主体</w:t>
            </w:r>
          </w:p>
        </w:tc>
        <w:tc>
          <w:tcPr>
            <w:tcW w:w="1507" w:type="dxa"/>
            <w:noWrap w:val="0"/>
            <w:vAlign w:val="center"/>
          </w:tcPr>
          <w:p w14:paraId="157DF9C4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直接工程</w:t>
            </w:r>
          </w:p>
          <w:p w14:paraId="448E2729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审定价</w:t>
            </w:r>
          </w:p>
          <w:p w14:paraId="4C55593D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（元）</w:t>
            </w:r>
          </w:p>
        </w:tc>
        <w:tc>
          <w:tcPr>
            <w:tcW w:w="1875" w:type="dxa"/>
            <w:noWrap w:val="0"/>
            <w:vAlign w:val="center"/>
          </w:tcPr>
          <w:p w14:paraId="516F3560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本级补助资金</w:t>
            </w:r>
          </w:p>
          <w:p w14:paraId="56842CB1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（万元）</w:t>
            </w:r>
          </w:p>
        </w:tc>
        <w:tc>
          <w:tcPr>
            <w:tcW w:w="1575" w:type="dxa"/>
            <w:noWrap w:val="0"/>
            <w:vAlign w:val="center"/>
          </w:tcPr>
          <w:p w14:paraId="70026EAB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  <w:lang w:eastAsia="zh-CN"/>
              </w:rPr>
              <w:t>已下达</w:t>
            </w:r>
            <w:r>
              <w:rPr>
                <w:rFonts w:hint="eastAsia" w:ascii="黑体" w:hAnsi="黑体" w:eastAsia="黑体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  <w:szCs w:val="32"/>
              </w:rPr>
              <w:t>预拨资金</w:t>
            </w:r>
          </w:p>
          <w:p w14:paraId="7A287394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（万元）</w:t>
            </w:r>
          </w:p>
        </w:tc>
        <w:tc>
          <w:tcPr>
            <w:tcW w:w="2195" w:type="dxa"/>
            <w:noWrap w:val="0"/>
            <w:vAlign w:val="center"/>
          </w:tcPr>
          <w:p w14:paraId="4B5DA124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本次结算资金</w:t>
            </w:r>
          </w:p>
          <w:p w14:paraId="44299675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（万元）</w:t>
            </w:r>
          </w:p>
        </w:tc>
      </w:tr>
      <w:tr w14:paraId="466B4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870" w:type="dxa"/>
            <w:noWrap w:val="0"/>
            <w:vAlign w:val="center"/>
          </w:tcPr>
          <w:p w14:paraId="0BF2E679"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/>
                <w:sz w:val="24"/>
                <w:szCs w:val="32"/>
                <w:lang w:eastAsia="zh-CN"/>
              </w:rPr>
              <w:t>龙山镇方家河头村典范</w:t>
            </w:r>
            <w:r>
              <w:rPr>
                <w:rFonts w:hint="eastAsia" w:ascii="仿宋_GB2312" w:hAnsi="仿宋_GB2312" w:eastAsia="仿宋_GB2312"/>
                <w:sz w:val="24"/>
                <w:szCs w:val="32"/>
              </w:rPr>
              <w:t>村建设项目</w:t>
            </w:r>
          </w:p>
        </w:tc>
        <w:tc>
          <w:tcPr>
            <w:tcW w:w="1575" w:type="dxa"/>
            <w:noWrap w:val="0"/>
            <w:vAlign w:val="center"/>
          </w:tcPr>
          <w:p w14:paraId="7E2E07DD"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/>
                <w:sz w:val="24"/>
                <w:szCs w:val="32"/>
                <w:lang w:eastAsia="zh-CN"/>
              </w:rPr>
              <w:t>方家河头村</w:t>
            </w:r>
          </w:p>
        </w:tc>
        <w:tc>
          <w:tcPr>
            <w:tcW w:w="1507" w:type="dxa"/>
            <w:noWrap w:val="0"/>
            <w:vAlign w:val="center"/>
          </w:tcPr>
          <w:p w14:paraId="72730D9C">
            <w:pPr>
              <w:spacing w:line="520" w:lineRule="exact"/>
              <w:jc w:val="center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32"/>
                <w:lang w:val="en-US" w:eastAsia="zh-CN" w:bidi="ar-SA"/>
              </w:rPr>
              <w:t>6346234</w:t>
            </w:r>
          </w:p>
        </w:tc>
        <w:tc>
          <w:tcPr>
            <w:tcW w:w="1875" w:type="dxa"/>
            <w:noWrap w:val="0"/>
            <w:vAlign w:val="center"/>
          </w:tcPr>
          <w:p w14:paraId="1C2B4014">
            <w:pPr>
              <w:spacing w:line="52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32"/>
                <w:lang w:val="en-US" w:eastAsia="zh-CN"/>
              </w:rPr>
              <w:t>380.77</w:t>
            </w:r>
          </w:p>
        </w:tc>
        <w:tc>
          <w:tcPr>
            <w:tcW w:w="1575" w:type="dxa"/>
            <w:noWrap w:val="0"/>
            <w:vAlign w:val="center"/>
          </w:tcPr>
          <w:p w14:paraId="37E7C695">
            <w:pPr>
              <w:spacing w:line="52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32"/>
                <w:lang w:val="en-US" w:eastAsia="zh-CN"/>
              </w:rPr>
              <w:t>199.02</w:t>
            </w:r>
          </w:p>
        </w:tc>
        <w:tc>
          <w:tcPr>
            <w:tcW w:w="2195" w:type="dxa"/>
            <w:noWrap w:val="0"/>
            <w:vAlign w:val="center"/>
          </w:tcPr>
          <w:p w14:paraId="5C44EEBC">
            <w:pPr>
              <w:spacing w:line="52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32"/>
                <w:lang w:val="en-US" w:eastAsia="zh-CN"/>
              </w:rPr>
              <w:t>181.75</w:t>
            </w:r>
          </w:p>
        </w:tc>
      </w:tr>
      <w:tr w14:paraId="34ED5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3870" w:type="dxa"/>
            <w:noWrap w:val="0"/>
            <w:vAlign w:val="center"/>
          </w:tcPr>
          <w:p w14:paraId="15EFE10A">
            <w:pPr>
              <w:spacing w:line="400" w:lineRule="exact"/>
              <w:jc w:val="center"/>
              <w:rPr>
                <w:rFonts w:hint="eastAsia" w:ascii="方正姚体简体" w:hAnsi="仿宋_GB2312" w:eastAsia="方正姚体简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5A83C738">
            <w:pPr>
              <w:spacing w:line="520" w:lineRule="exact"/>
              <w:jc w:val="center"/>
              <w:rPr>
                <w:rFonts w:hint="eastAsia" w:ascii="方正姚体简体" w:hAnsi="仿宋_GB2312" w:eastAsia="方正姚体简体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7994D9D0">
            <w:pPr>
              <w:spacing w:line="520" w:lineRule="exact"/>
              <w:jc w:val="center"/>
              <w:rPr>
                <w:rFonts w:hint="eastAsia" w:ascii="国标仿宋" w:hAnsi="国标仿宋" w:eastAsia="国标仿宋" w:cs="国标仿宋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75" w:type="dxa"/>
            <w:noWrap w:val="0"/>
            <w:vAlign w:val="center"/>
          </w:tcPr>
          <w:p w14:paraId="3D006F2B">
            <w:pPr>
              <w:spacing w:line="520" w:lineRule="exact"/>
              <w:jc w:val="center"/>
              <w:rPr>
                <w:rFonts w:hint="eastAsia" w:ascii="国标仿宋" w:hAnsi="国标仿宋" w:eastAsia="国标仿宋" w:cs="国标仿宋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3FD2F7BD"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kern w:val="2"/>
                <w:sz w:val="24"/>
                <w:szCs w:val="24"/>
                <w:lang w:val="en-US" w:eastAsia="zh-CN" w:bidi="ar-SA"/>
              </w:rPr>
              <w:t>龙山</w:t>
            </w:r>
          </w:p>
        </w:tc>
        <w:tc>
          <w:tcPr>
            <w:tcW w:w="2195" w:type="dxa"/>
            <w:noWrap w:val="0"/>
            <w:vAlign w:val="center"/>
          </w:tcPr>
          <w:p w14:paraId="44EDC64D">
            <w:pPr>
              <w:spacing w:line="520" w:lineRule="exact"/>
              <w:jc w:val="center"/>
              <w:rPr>
                <w:rFonts w:hint="default" w:ascii="方正仿宋_GBK" w:hAnsi="方正仿宋_GBK" w:eastAsia="方正仿宋_GBK" w:cs="方正仿宋_GBK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kern w:val="2"/>
                <w:sz w:val="24"/>
                <w:szCs w:val="24"/>
                <w:lang w:val="en-US" w:eastAsia="zh-CN" w:bidi="ar-SA"/>
              </w:rPr>
              <w:t>181.75</w:t>
            </w:r>
          </w:p>
        </w:tc>
      </w:tr>
    </w:tbl>
    <w:p w14:paraId="3B401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36EC06B">
      <w:pPr>
        <w:spacing w:line="52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 w14:paraId="4CA95AAD">
      <w:pPr>
        <w:spacing w:line="52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 w14:paraId="285C3360">
      <w:pPr>
        <w:spacing w:line="52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 w14:paraId="25A829D3">
      <w:pPr>
        <w:spacing w:line="52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 w14:paraId="6A4B764A">
      <w:pPr>
        <w:spacing w:line="52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 w14:paraId="1DE0624B">
      <w:pPr>
        <w:spacing w:line="52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 w14:paraId="28D37C65">
      <w:pPr>
        <w:spacing w:line="52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 w14:paraId="5B79B68D">
      <w:pPr>
        <w:spacing w:line="5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07AA4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Times New Roman"/>
          <w:sz w:val="36"/>
          <w:szCs w:val="36"/>
          <w:lang w:eastAsia="zh-CN"/>
        </w:rPr>
        <w:t>典范村达标认定</w:t>
      </w:r>
      <w:r>
        <w:rPr>
          <w:rFonts w:hint="eastAsia" w:ascii="方正小标宋简体" w:hAnsi="方正小标宋简体" w:eastAsia="方正小标宋简体" w:cs="Times New Roman"/>
          <w:sz w:val="36"/>
          <w:szCs w:val="36"/>
        </w:rPr>
        <w:t>市级财政</w:t>
      </w:r>
      <w:r>
        <w:rPr>
          <w:rFonts w:hint="eastAsia" w:ascii="方正小标宋简体" w:hAnsi="方正小标宋简体" w:eastAsia="方正小标宋简体" w:cs="Times New Roman"/>
          <w:sz w:val="36"/>
          <w:szCs w:val="36"/>
          <w:lang w:eastAsia="zh-CN"/>
        </w:rPr>
        <w:t>奖补</w:t>
      </w:r>
      <w:r>
        <w:rPr>
          <w:rFonts w:hint="eastAsia" w:ascii="方正小标宋简体" w:hAnsi="方正小标宋简体" w:eastAsia="方正小标宋简体" w:cs="Times New Roman"/>
          <w:sz w:val="36"/>
          <w:szCs w:val="36"/>
        </w:rPr>
        <w:t>资金明细表</w:t>
      </w:r>
    </w:p>
    <w:tbl>
      <w:tblPr>
        <w:tblStyle w:val="6"/>
        <w:tblpPr w:leftFromText="180" w:rightFromText="180" w:vertAnchor="text" w:horzAnchor="page" w:tblpXSpec="center" w:tblpY="35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9"/>
        <w:gridCol w:w="5096"/>
      </w:tblGrid>
      <w:tr w14:paraId="4790C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5169" w:type="dxa"/>
            <w:noWrap w:val="0"/>
            <w:vAlign w:val="center"/>
          </w:tcPr>
          <w:p w14:paraId="5B495846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村名</w:t>
            </w:r>
          </w:p>
        </w:tc>
        <w:tc>
          <w:tcPr>
            <w:tcW w:w="5096" w:type="dxa"/>
            <w:noWrap w:val="0"/>
            <w:vAlign w:val="center"/>
          </w:tcPr>
          <w:p w14:paraId="6929B59B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32"/>
                <w:lang w:eastAsia="zh-CN"/>
              </w:rPr>
              <w:t>奖补资金</w:t>
            </w:r>
          </w:p>
          <w:p w14:paraId="4C8D750E">
            <w:pPr>
              <w:spacing w:line="300" w:lineRule="exact"/>
              <w:jc w:val="center"/>
              <w:rPr>
                <w:rFonts w:hint="default" w:ascii="黑体" w:hAnsi="黑体" w:eastAsia="黑体"/>
                <w:sz w:val="24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32"/>
                <w:lang w:val="en-US" w:eastAsia="zh-CN"/>
              </w:rPr>
              <w:t>（万元）</w:t>
            </w:r>
          </w:p>
        </w:tc>
      </w:tr>
      <w:tr w14:paraId="0D27E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5169" w:type="dxa"/>
            <w:noWrap w:val="0"/>
            <w:vAlign w:val="center"/>
          </w:tcPr>
          <w:p w14:paraId="2FC50137">
            <w:pPr>
              <w:jc w:val="center"/>
              <w:rPr>
                <w:rFonts w:hint="eastAsia" w:ascii="国标仿宋" w:hAnsi="国标仿宋" w:eastAsia="国标仿宋" w:cs="国标仿宋"/>
                <w:b w:val="0"/>
                <w:bCs w:val="0"/>
                <w:sz w:val="24"/>
                <w:szCs w:val="32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b w:val="0"/>
                <w:bCs w:val="0"/>
                <w:sz w:val="24"/>
                <w:szCs w:val="32"/>
                <w:lang w:eastAsia="zh-CN"/>
              </w:rPr>
              <w:t>龙山镇方家河头村</w:t>
            </w:r>
          </w:p>
        </w:tc>
        <w:tc>
          <w:tcPr>
            <w:tcW w:w="5096" w:type="dxa"/>
            <w:noWrap w:val="0"/>
            <w:vAlign w:val="center"/>
          </w:tcPr>
          <w:p w14:paraId="152A591A">
            <w:pPr>
              <w:jc w:val="center"/>
              <w:rPr>
                <w:rFonts w:hint="eastAsia" w:ascii="国标仿宋" w:hAnsi="国标仿宋" w:eastAsia="国标仿宋" w:cs="国标仿宋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b w:val="0"/>
                <w:bCs w:val="0"/>
                <w:sz w:val="24"/>
                <w:szCs w:val="32"/>
                <w:lang w:val="en-US" w:eastAsia="zh-CN"/>
              </w:rPr>
              <w:t>200</w:t>
            </w:r>
          </w:p>
        </w:tc>
      </w:tr>
      <w:tr w14:paraId="771E9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5169" w:type="dxa"/>
            <w:noWrap w:val="0"/>
            <w:vAlign w:val="center"/>
          </w:tcPr>
          <w:p w14:paraId="74552A60">
            <w:pPr>
              <w:jc w:val="center"/>
              <w:rPr>
                <w:rFonts w:hint="eastAsia" w:ascii="国标仿宋" w:hAnsi="国标仿宋" w:eastAsia="国标仿宋" w:cs="国标仿宋"/>
                <w:b w:val="0"/>
                <w:bCs w:val="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b w:val="0"/>
                <w:bCs w:val="0"/>
                <w:kern w:val="2"/>
                <w:sz w:val="24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5096" w:type="dxa"/>
            <w:noWrap w:val="0"/>
            <w:vAlign w:val="center"/>
          </w:tcPr>
          <w:p w14:paraId="33B749F8">
            <w:pPr>
              <w:jc w:val="center"/>
              <w:rPr>
                <w:rFonts w:hint="default" w:ascii="国标仿宋" w:hAnsi="国标仿宋" w:eastAsia="国标仿宋" w:cs="国标仿宋"/>
                <w:b w:val="0"/>
                <w:bCs w:val="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b w:val="0"/>
                <w:bCs w:val="0"/>
                <w:kern w:val="2"/>
                <w:sz w:val="24"/>
                <w:szCs w:val="32"/>
                <w:lang w:val="en-US" w:eastAsia="zh-CN" w:bidi="ar-SA"/>
              </w:rPr>
              <w:t>200</w:t>
            </w:r>
          </w:p>
        </w:tc>
      </w:tr>
    </w:tbl>
    <w:p w14:paraId="6E9633C0">
      <w:pPr>
        <w:spacing w:line="52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6050B6CB">
      <w:pPr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D9A0ECC">
      <w:pPr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1E4D1D9">
      <w:pPr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975503D">
      <w:pPr>
        <w:tabs>
          <w:tab w:val="left" w:pos="5524"/>
        </w:tabs>
        <w:bidi w:val="0"/>
        <w:jc w:val="left"/>
        <w:rPr>
          <w:rFonts w:hint="eastAsia"/>
          <w:lang w:val="en-US" w:eastAsia="zh-CN"/>
        </w:rPr>
      </w:pPr>
    </w:p>
    <w:p w14:paraId="1437394F">
      <w:pPr>
        <w:tabs>
          <w:tab w:val="left" w:pos="12184"/>
        </w:tabs>
        <w:bidi w:val="0"/>
        <w:jc w:val="left"/>
        <w:rPr>
          <w:rFonts w:hint="eastAsia"/>
        </w:rPr>
      </w:pPr>
    </w:p>
    <w:sectPr>
      <w:footerReference r:id="rId5" w:type="default"/>
      <w:pgSz w:w="16838" w:h="11906" w:orient="landscape"/>
      <w:pgMar w:top="1230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简体">
    <w:altName w:val="文泉驿微米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77EAE6">
    <w:pPr>
      <w:pStyle w:val="4"/>
      <w:framePr w:wrap="around" w:vAnchor="text" w:hAnchor="margin" w:xAlign="center" w:y="1"/>
      <w:rPr>
        <w:rStyle w:val="10"/>
      </w:rPr>
    </w:pPr>
  </w:p>
  <w:p w14:paraId="4E4759D4">
    <w:pPr>
      <w:pStyle w:val="4"/>
      <w:jc w:val="center"/>
      <w:rPr>
        <w:rFonts w:hint="eastAsia" w:ascii="仿宋_GB2312" w:hAnsi="仿宋_GB2312" w:eastAsia="仿宋_GB2312"/>
        <w:sz w:val="21"/>
      </w:rPr>
    </w:pPr>
    <w:r>
      <w:rPr>
        <w:rFonts w:hint="eastAsia" w:ascii="仿宋_GB2312" w:hAnsi="仿宋_GB2312" w:eastAsia="仿宋_GB2312"/>
        <w:sz w:val="21"/>
      </w:rPr>
      <w:t xml:space="preserve">第 </w:t>
    </w:r>
    <w:r>
      <w:rPr>
        <w:rFonts w:hint="eastAsia" w:ascii="仿宋_GB2312" w:hAnsi="仿宋_GB2312" w:eastAsia="仿宋_GB2312"/>
        <w:sz w:val="21"/>
      </w:rPr>
      <w:fldChar w:fldCharType="begin"/>
    </w:r>
    <w:r>
      <w:rPr>
        <w:rFonts w:hint="eastAsia" w:ascii="仿宋_GB2312" w:hAnsi="仿宋_GB2312" w:eastAsia="仿宋_GB2312"/>
        <w:sz w:val="21"/>
      </w:rPr>
      <w:instrText xml:space="preserve"> PAGE  \* MERGEFORMAT </w:instrText>
    </w:r>
    <w:r>
      <w:rPr>
        <w:rFonts w:hint="eastAsia" w:ascii="仿宋_GB2312" w:hAnsi="仿宋_GB2312" w:eastAsia="仿宋_GB2312"/>
        <w:sz w:val="21"/>
      </w:rPr>
      <w:fldChar w:fldCharType="separate"/>
    </w:r>
    <w:r>
      <w:t>1</w:t>
    </w:r>
    <w:r>
      <w:rPr>
        <w:rFonts w:hint="eastAsia" w:ascii="仿宋_GB2312" w:hAnsi="仿宋_GB2312" w:eastAsia="仿宋_GB2312"/>
        <w:sz w:val="21"/>
      </w:rPr>
      <w:fldChar w:fldCharType="end"/>
    </w:r>
    <w:r>
      <w:rPr>
        <w:rFonts w:hint="eastAsia" w:ascii="仿宋_GB2312" w:hAnsi="仿宋_GB2312" w:eastAsia="仿宋_GB2312"/>
        <w:sz w:val="21"/>
      </w:rPr>
      <w:t xml:space="preserve"> 页, 共 </w:t>
    </w:r>
    <w:r>
      <w:rPr>
        <w:rFonts w:hint="eastAsia" w:ascii="仿宋_GB2312" w:hAnsi="仿宋_GB2312" w:eastAsia="仿宋_GB2312"/>
        <w:sz w:val="21"/>
      </w:rPr>
      <w:fldChar w:fldCharType="begin"/>
    </w:r>
    <w:r>
      <w:rPr>
        <w:rFonts w:hint="eastAsia" w:ascii="仿宋_GB2312" w:hAnsi="仿宋_GB2312" w:eastAsia="仿宋_GB2312"/>
        <w:sz w:val="21"/>
      </w:rPr>
      <w:instrText xml:space="preserve"> NUMPAGES  \* MERGEFORMAT </w:instrText>
    </w:r>
    <w:r>
      <w:rPr>
        <w:rFonts w:hint="eastAsia" w:ascii="仿宋_GB2312" w:hAnsi="仿宋_GB2312" w:eastAsia="仿宋_GB2312"/>
        <w:sz w:val="21"/>
      </w:rPr>
      <w:fldChar w:fldCharType="separate"/>
    </w:r>
    <w:r>
      <w:rPr>
        <w:rFonts w:ascii="仿宋_GB2312" w:hAnsi="仿宋_GB2312" w:eastAsia="仿宋_GB2312"/>
        <w:sz w:val="21"/>
      </w:rPr>
      <w:t>5</w:t>
    </w:r>
    <w:r>
      <w:rPr>
        <w:rFonts w:hint="eastAsia" w:ascii="仿宋_GB2312" w:hAnsi="仿宋_GB2312" w:eastAsia="仿宋_GB2312"/>
        <w:sz w:val="21"/>
      </w:rPr>
      <w:fldChar w:fldCharType="end"/>
    </w:r>
    <w:r>
      <w:rPr>
        <w:rFonts w:hint="eastAsia" w:ascii="仿宋_GB2312" w:hAnsi="仿宋_GB2312" w:eastAsia="仿宋_GB2312"/>
        <w:sz w:val="21"/>
      </w:rPr>
      <w:t xml:space="preserve">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8E4031"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 w14:paraId="36AE28A0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867828">
    <w:pPr>
      <w:pStyle w:val="4"/>
      <w:framePr w:wrap="around" w:vAnchor="text" w:hAnchor="margin" w:xAlign="center" w:y="1"/>
      <w:rPr>
        <w:rStyle w:val="10"/>
      </w:rPr>
    </w:pPr>
  </w:p>
  <w:p w14:paraId="5C639F07">
    <w:pPr>
      <w:pStyle w:val="4"/>
      <w:jc w:val="center"/>
      <w:rPr>
        <w:rFonts w:hint="eastAsia" w:ascii="仿宋_GB2312" w:hAnsi="仿宋_GB2312" w:eastAsia="仿宋_GB2312"/>
        <w:sz w:val="21"/>
      </w:rPr>
    </w:pPr>
    <w:r>
      <w:rPr>
        <w:rFonts w:hint="eastAsia" w:ascii="仿宋_GB2312" w:hAnsi="仿宋_GB2312" w:eastAsia="仿宋_GB2312"/>
        <w:sz w:val="21"/>
      </w:rPr>
      <w:t xml:space="preserve">第 </w:t>
    </w:r>
    <w:r>
      <w:rPr>
        <w:rFonts w:hint="eastAsia" w:ascii="仿宋_GB2312" w:hAnsi="仿宋_GB2312" w:eastAsia="仿宋_GB2312"/>
        <w:sz w:val="21"/>
      </w:rPr>
      <w:fldChar w:fldCharType="begin"/>
    </w:r>
    <w:r>
      <w:rPr>
        <w:rFonts w:hint="eastAsia" w:ascii="仿宋_GB2312" w:hAnsi="仿宋_GB2312" w:eastAsia="仿宋_GB2312"/>
        <w:sz w:val="21"/>
      </w:rPr>
      <w:instrText xml:space="preserve"> PAGE  \* MERGEFORMAT </w:instrText>
    </w:r>
    <w:r>
      <w:rPr>
        <w:rFonts w:hint="eastAsia" w:ascii="仿宋_GB2312" w:hAnsi="仿宋_GB2312" w:eastAsia="仿宋_GB2312"/>
        <w:sz w:val="21"/>
      </w:rPr>
      <w:fldChar w:fldCharType="separate"/>
    </w:r>
    <w:r>
      <w:t>1</w:t>
    </w:r>
    <w:r>
      <w:rPr>
        <w:rFonts w:hint="eastAsia" w:ascii="仿宋_GB2312" w:hAnsi="仿宋_GB2312" w:eastAsia="仿宋_GB2312"/>
        <w:sz w:val="21"/>
      </w:rPr>
      <w:fldChar w:fldCharType="end"/>
    </w:r>
    <w:r>
      <w:rPr>
        <w:rFonts w:hint="eastAsia" w:ascii="仿宋_GB2312" w:hAnsi="仿宋_GB2312" w:eastAsia="仿宋_GB2312"/>
        <w:sz w:val="21"/>
      </w:rPr>
      <w:t xml:space="preserve"> 页, 共 </w:t>
    </w:r>
    <w:r>
      <w:rPr>
        <w:rFonts w:hint="eastAsia" w:ascii="仿宋_GB2312" w:hAnsi="仿宋_GB2312" w:eastAsia="仿宋_GB2312"/>
        <w:sz w:val="21"/>
      </w:rPr>
      <w:fldChar w:fldCharType="begin"/>
    </w:r>
    <w:r>
      <w:rPr>
        <w:rFonts w:hint="eastAsia" w:ascii="仿宋_GB2312" w:hAnsi="仿宋_GB2312" w:eastAsia="仿宋_GB2312"/>
        <w:sz w:val="21"/>
      </w:rPr>
      <w:instrText xml:space="preserve"> NUMPAGES  \* MERGEFORMAT </w:instrText>
    </w:r>
    <w:r>
      <w:rPr>
        <w:rFonts w:hint="eastAsia" w:ascii="仿宋_GB2312" w:hAnsi="仿宋_GB2312" w:eastAsia="仿宋_GB2312"/>
        <w:sz w:val="21"/>
      </w:rPr>
      <w:fldChar w:fldCharType="separate"/>
    </w:r>
    <w:r>
      <w:rPr>
        <w:rFonts w:ascii="仿宋_GB2312" w:hAnsi="仿宋_GB2312" w:eastAsia="仿宋_GB2312"/>
        <w:sz w:val="21"/>
      </w:rPr>
      <w:t>5</w:t>
    </w:r>
    <w:r>
      <w:rPr>
        <w:rFonts w:hint="eastAsia" w:ascii="仿宋_GB2312" w:hAnsi="仿宋_GB2312" w:eastAsia="仿宋_GB2312"/>
        <w:sz w:val="21"/>
      </w:rPr>
      <w:fldChar w:fldCharType="end"/>
    </w:r>
    <w:r>
      <w:rPr>
        <w:rFonts w:hint="eastAsia" w:ascii="仿宋_GB2312" w:hAnsi="仿宋_GB2312" w:eastAsia="仿宋_GB2312"/>
        <w:sz w:val="21"/>
      </w:rPr>
      <w:t xml:space="preserve"> 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D1C"/>
    <w:rsid w:val="000039D4"/>
    <w:rsid w:val="00004CEE"/>
    <w:rsid w:val="00022829"/>
    <w:rsid w:val="00025638"/>
    <w:rsid w:val="00037298"/>
    <w:rsid w:val="00046F51"/>
    <w:rsid w:val="00055CAB"/>
    <w:rsid w:val="00065FCB"/>
    <w:rsid w:val="00081171"/>
    <w:rsid w:val="00093DC3"/>
    <w:rsid w:val="000D380C"/>
    <w:rsid w:val="000D4498"/>
    <w:rsid w:val="000E7B02"/>
    <w:rsid w:val="0010109F"/>
    <w:rsid w:val="00105E7B"/>
    <w:rsid w:val="00133229"/>
    <w:rsid w:val="00142574"/>
    <w:rsid w:val="0014457C"/>
    <w:rsid w:val="001557ED"/>
    <w:rsid w:val="00161749"/>
    <w:rsid w:val="00165392"/>
    <w:rsid w:val="00166397"/>
    <w:rsid w:val="00171DCA"/>
    <w:rsid w:val="0018552B"/>
    <w:rsid w:val="001909A5"/>
    <w:rsid w:val="001A10C4"/>
    <w:rsid w:val="001D2502"/>
    <w:rsid w:val="00207BAA"/>
    <w:rsid w:val="0021621A"/>
    <w:rsid w:val="00217D63"/>
    <w:rsid w:val="00222413"/>
    <w:rsid w:val="0023607C"/>
    <w:rsid w:val="00250CD9"/>
    <w:rsid w:val="00252727"/>
    <w:rsid w:val="00260015"/>
    <w:rsid w:val="00262F27"/>
    <w:rsid w:val="0027316E"/>
    <w:rsid w:val="002774F5"/>
    <w:rsid w:val="002820A6"/>
    <w:rsid w:val="002B2063"/>
    <w:rsid w:val="002B7012"/>
    <w:rsid w:val="002D165F"/>
    <w:rsid w:val="002D23B0"/>
    <w:rsid w:val="002D3D02"/>
    <w:rsid w:val="002F5268"/>
    <w:rsid w:val="0032429B"/>
    <w:rsid w:val="003403A1"/>
    <w:rsid w:val="00346187"/>
    <w:rsid w:val="00356314"/>
    <w:rsid w:val="00367787"/>
    <w:rsid w:val="00374A42"/>
    <w:rsid w:val="00386F5E"/>
    <w:rsid w:val="00390D6E"/>
    <w:rsid w:val="003A1754"/>
    <w:rsid w:val="003A4AAE"/>
    <w:rsid w:val="003E269D"/>
    <w:rsid w:val="003E4D45"/>
    <w:rsid w:val="003E6B70"/>
    <w:rsid w:val="003F4661"/>
    <w:rsid w:val="003F4D1D"/>
    <w:rsid w:val="00400E68"/>
    <w:rsid w:val="00404B21"/>
    <w:rsid w:val="00414E40"/>
    <w:rsid w:val="00437077"/>
    <w:rsid w:val="00452289"/>
    <w:rsid w:val="00455F50"/>
    <w:rsid w:val="004625EE"/>
    <w:rsid w:val="0047189A"/>
    <w:rsid w:val="00471E53"/>
    <w:rsid w:val="00485301"/>
    <w:rsid w:val="00486526"/>
    <w:rsid w:val="00486E97"/>
    <w:rsid w:val="0048765F"/>
    <w:rsid w:val="004C20FA"/>
    <w:rsid w:val="004C70FF"/>
    <w:rsid w:val="004C75F8"/>
    <w:rsid w:val="004C7A0C"/>
    <w:rsid w:val="004D01DF"/>
    <w:rsid w:val="004E07D3"/>
    <w:rsid w:val="004E090C"/>
    <w:rsid w:val="004E5B5E"/>
    <w:rsid w:val="004F2358"/>
    <w:rsid w:val="00501B2C"/>
    <w:rsid w:val="00502357"/>
    <w:rsid w:val="00506EE8"/>
    <w:rsid w:val="005132FC"/>
    <w:rsid w:val="005200CA"/>
    <w:rsid w:val="00531853"/>
    <w:rsid w:val="0053273C"/>
    <w:rsid w:val="00533784"/>
    <w:rsid w:val="00534242"/>
    <w:rsid w:val="00583A4D"/>
    <w:rsid w:val="00591E8B"/>
    <w:rsid w:val="005A7BBB"/>
    <w:rsid w:val="005B2578"/>
    <w:rsid w:val="005C0334"/>
    <w:rsid w:val="005C35B8"/>
    <w:rsid w:val="005C6923"/>
    <w:rsid w:val="006013E3"/>
    <w:rsid w:val="00603EE2"/>
    <w:rsid w:val="00643B26"/>
    <w:rsid w:val="00656A97"/>
    <w:rsid w:val="0066375E"/>
    <w:rsid w:val="006743C3"/>
    <w:rsid w:val="00694DAD"/>
    <w:rsid w:val="006B71C3"/>
    <w:rsid w:val="006C34A1"/>
    <w:rsid w:val="006C352F"/>
    <w:rsid w:val="006F1EC0"/>
    <w:rsid w:val="007073B7"/>
    <w:rsid w:val="00720FBD"/>
    <w:rsid w:val="00736311"/>
    <w:rsid w:val="007526AA"/>
    <w:rsid w:val="007602F7"/>
    <w:rsid w:val="007609FF"/>
    <w:rsid w:val="007623B9"/>
    <w:rsid w:val="007676FB"/>
    <w:rsid w:val="0077396F"/>
    <w:rsid w:val="00776F86"/>
    <w:rsid w:val="0078201D"/>
    <w:rsid w:val="0078546D"/>
    <w:rsid w:val="007C7CF7"/>
    <w:rsid w:val="007D1A13"/>
    <w:rsid w:val="007D3E53"/>
    <w:rsid w:val="007E0203"/>
    <w:rsid w:val="007E4D75"/>
    <w:rsid w:val="007F555E"/>
    <w:rsid w:val="008062EC"/>
    <w:rsid w:val="00823DDD"/>
    <w:rsid w:val="00826442"/>
    <w:rsid w:val="00830E96"/>
    <w:rsid w:val="00832E28"/>
    <w:rsid w:val="008536E3"/>
    <w:rsid w:val="008613FC"/>
    <w:rsid w:val="0086689D"/>
    <w:rsid w:val="00873EDD"/>
    <w:rsid w:val="0087578C"/>
    <w:rsid w:val="008769E3"/>
    <w:rsid w:val="008821A3"/>
    <w:rsid w:val="00897AFB"/>
    <w:rsid w:val="008A7A9E"/>
    <w:rsid w:val="008B3F3F"/>
    <w:rsid w:val="008C5477"/>
    <w:rsid w:val="008E0A03"/>
    <w:rsid w:val="008E203E"/>
    <w:rsid w:val="009029FE"/>
    <w:rsid w:val="00907618"/>
    <w:rsid w:val="00914415"/>
    <w:rsid w:val="00915BBD"/>
    <w:rsid w:val="00916DC7"/>
    <w:rsid w:val="00947E34"/>
    <w:rsid w:val="00954C0D"/>
    <w:rsid w:val="00964575"/>
    <w:rsid w:val="00966E7E"/>
    <w:rsid w:val="00967ACE"/>
    <w:rsid w:val="00971328"/>
    <w:rsid w:val="00984347"/>
    <w:rsid w:val="009A0F8A"/>
    <w:rsid w:val="009A34EB"/>
    <w:rsid w:val="009B0E08"/>
    <w:rsid w:val="009D229D"/>
    <w:rsid w:val="009E59F3"/>
    <w:rsid w:val="009F06A7"/>
    <w:rsid w:val="009F219E"/>
    <w:rsid w:val="009F5DEA"/>
    <w:rsid w:val="009F6CB7"/>
    <w:rsid w:val="00A21FBA"/>
    <w:rsid w:val="00A30507"/>
    <w:rsid w:val="00A30B96"/>
    <w:rsid w:val="00A519D8"/>
    <w:rsid w:val="00A66D1C"/>
    <w:rsid w:val="00A67BF8"/>
    <w:rsid w:val="00A73E24"/>
    <w:rsid w:val="00A91698"/>
    <w:rsid w:val="00A96275"/>
    <w:rsid w:val="00AA3ABF"/>
    <w:rsid w:val="00AB6D36"/>
    <w:rsid w:val="00AC2A34"/>
    <w:rsid w:val="00AC2D90"/>
    <w:rsid w:val="00AC7F2F"/>
    <w:rsid w:val="00AD1A75"/>
    <w:rsid w:val="00AD2941"/>
    <w:rsid w:val="00AD5D30"/>
    <w:rsid w:val="00AE2F34"/>
    <w:rsid w:val="00AE7A43"/>
    <w:rsid w:val="00B04A94"/>
    <w:rsid w:val="00B05828"/>
    <w:rsid w:val="00B167F0"/>
    <w:rsid w:val="00B2309B"/>
    <w:rsid w:val="00B25F6B"/>
    <w:rsid w:val="00B53517"/>
    <w:rsid w:val="00B609A6"/>
    <w:rsid w:val="00B8153E"/>
    <w:rsid w:val="00B90772"/>
    <w:rsid w:val="00B93A9E"/>
    <w:rsid w:val="00BA148F"/>
    <w:rsid w:val="00BA6729"/>
    <w:rsid w:val="00BA7175"/>
    <w:rsid w:val="00BC41D2"/>
    <w:rsid w:val="00BC6624"/>
    <w:rsid w:val="00BC7E65"/>
    <w:rsid w:val="00BD2887"/>
    <w:rsid w:val="00BD2B1F"/>
    <w:rsid w:val="00BE2716"/>
    <w:rsid w:val="00BE3BA6"/>
    <w:rsid w:val="00C02933"/>
    <w:rsid w:val="00C02CEF"/>
    <w:rsid w:val="00C121A6"/>
    <w:rsid w:val="00C12815"/>
    <w:rsid w:val="00C22880"/>
    <w:rsid w:val="00C24957"/>
    <w:rsid w:val="00C456DB"/>
    <w:rsid w:val="00C500A0"/>
    <w:rsid w:val="00C61C39"/>
    <w:rsid w:val="00C81133"/>
    <w:rsid w:val="00CA5AD3"/>
    <w:rsid w:val="00CA6F1B"/>
    <w:rsid w:val="00CC30C8"/>
    <w:rsid w:val="00CD3134"/>
    <w:rsid w:val="00CD44D2"/>
    <w:rsid w:val="00CE12ED"/>
    <w:rsid w:val="00CE3E05"/>
    <w:rsid w:val="00CF3510"/>
    <w:rsid w:val="00CF5211"/>
    <w:rsid w:val="00D10BB6"/>
    <w:rsid w:val="00D2351A"/>
    <w:rsid w:val="00D245BD"/>
    <w:rsid w:val="00D31746"/>
    <w:rsid w:val="00D34BE0"/>
    <w:rsid w:val="00D4674F"/>
    <w:rsid w:val="00D57B49"/>
    <w:rsid w:val="00D64A5E"/>
    <w:rsid w:val="00D75CD6"/>
    <w:rsid w:val="00D77A92"/>
    <w:rsid w:val="00D83ACA"/>
    <w:rsid w:val="00D85474"/>
    <w:rsid w:val="00DA7FDB"/>
    <w:rsid w:val="00DB1CFE"/>
    <w:rsid w:val="00DB6D02"/>
    <w:rsid w:val="00DB775E"/>
    <w:rsid w:val="00DC17A2"/>
    <w:rsid w:val="00DF0B5D"/>
    <w:rsid w:val="00DF17DF"/>
    <w:rsid w:val="00E13782"/>
    <w:rsid w:val="00E213AF"/>
    <w:rsid w:val="00E5367C"/>
    <w:rsid w:val="00E60D7E"/>
    <w:rsid w:val="00E82736"/>
    <w:rsid w:val="00E83941"/>
    <w:rsid w:val="00E83F43"/>
    <w:rsid w:val="00E84E17"/>
    <w:rsid w:val="00E9330D"/>
    <w:rsid w:val="00EB3FB1"/>
    <w:rsid w:val="00ED1219"/>
    <w:rsid w:val="00ED57B7"/>
    <w:rsid w:val="00EF0E43"/>
    <w:rsid w:val="00EF6E9B"/>
    <w:rsid w:val="00EF7102"/>
    <w:rsid w:val="00F2536D"/>
    <w:rsid w:val="00F46CC3"/>
    <w:rsid w:val="00F56F8E"/>
    <w:rsid w:val="00F70DA6"/>
    <w:rsid w:val="00F82E50"/>
    <w:rsid w:val="00F945F2"/>
    <w:rsid w:val="00FA7069"/>
    <w:rsid w:val="00FB0C7A"/>
    <w:rsid w:val="00FC385D"/>
    <w:rsid w:val="00FC5009"/>
    <w:rsid w:val="00FD2C0F"/>
    <w:rsid w:val="00FE26BB"/>
    <w:rsid w:val="00FE3BE8"/>
    <w:rsid w:val="00FF2F1E"/>
    <w:rsid w:val="01874231"/>
    <w:rsid w:val="01AC5A27"/>
    <w:rsid w:val="0586265C"/>
    <w:rsid w:val="06BD4162"/>
    <w:rsid w:val="08125210"/>
    <w:rsid w:val="08924035"/>
    <w:rsid w:val="08EF1ADB"/>
    <w:rsid w:val="09BF1362"/>
    <w:rsid w:val="0A7656BE"/>
    <w:rsid w:val="0B1F33AE"/>
    <w:rsid w:val="0B7C5C9B"/>
    <w:rsid w:val="0C7617DE"/>
    <w:rsid w:val="1273697B"/>
    <w:rsid w:val="132E2506"/>
    <w:rsid w:val="17BD23D4"/>
    <w:rsid w:val="182E4854"/>
    <w:rsid w:val="186D7A83"/>
    <w:rsid w:val="19731D23"/>
    <w:rsid w:val="1B874D97"/>
    <w:rsid w:val="1CEB169E"/>
    <w:rsid w:val="1DC301A3"/>
    <w:rsid w:val="1E304441"/>
    <w:rsid w:val="1E687367"/>
    <w:rsid w:val="1F1315D0"/>
    <w:rsid w:val="219E0FBE"/>
    <w:rsid w:val="22FD37E7"/>
    <w:rsid w:val="233F37EB"/>
    <w:rsid w:val="263220A2"/>
    <w:rsid w:val="28F35125"/>
    <w:rsid w:val="2A0607E5"/>
    <w:rsid w:val="2B4261C2"/>
    <w:rsid w:val="2B641E1A"/>
    <w:rsid w:val="2B7FBDEE"/>
    <w:rsid w:val="2B98741C"/>
    <w:rsid w:val="2F7F3611"/>
    <w:rsid w:val="2F951544"/>
    <w:rsid w:val="2FFA7705"/>
    <w:rsid w:val="321A0093"/>
    <w:rsid w:val="32877356"/>
    <w:rsid w:val="339A21A2"/>
    <w:rsid w:val="33F63B6E"/>
    <w:rsid w:val="347F3E83"/>
    <w:rsid w:val="356E727E"/>
    <w:rsid w:val="365B82C4"/>
    <w:rsid w:val="38595BCB"/>
    <w:rsid w:val="390804DB"/>
    <w:rsid w:val="39F96D0F"/>
    <w:rsid w:val="3BD546BE"/>
    <w:rsid w:val="3CB44D91"/>
    <w:rsid w:val="3D0C21BA"/>
    <w:rsid w:val="3DBF73EB"/>
    <w:rsid w:val="3E325857"/>
    <w:rsid w:val="3F593F3F"/>
    <w:rsid w:val="3F8158BF"/>
    <w:rsid w:val="3FCB5957"/>
    <w:rsid w:val="3FE12289"/>
    <w:rsid w:val="3FEE7711"/>
    <w:rsid w:val="41F901C1"/>
    <w:rsid w:val="43786F4A"/>
    <w:rsid w:val="46C54665"/>
    <w:rsid w:val="47A57E76"/>
    <w:rsid w:val="49463790"/>
    <w:rsid w:val="4A707772"/>
    <w:rsid w:val="4BA70908"/>
    <w:rsid w:val="4BED3B0F"/>
    <w:rsid w:val="4CA3779A"/>
    <w:rsid w:val="4FA06F9C"/>
    <w:rsid w:val="51520DEA"/>
    <w:rsid w:val="526470D7"/>
    <w:rsid w:val="56A02A8B"/>
    <w:rsid w:val="57D67ABD"/>
    <w:rsid w:val="58DC2194"/>
    <w:rsid w:val="596F62EA"/>
    <w:rsid w:val="5B465F27"/>
    <w:rsid w:val="5BEFE3C2"/>
    <w:rsid w:val="5DA76209"/>
    <w:rsid w:val="5DB16729"/>
    <w:rsid w:val="5FFB912A"/>
    <w:rsid w:val="651D5666"/>
    <w:rsid w:val="65FE1840"/>
    <w:rsid w:val="6776569F"/>
    <w:rsid w:val="6A55429A"/>
    <w:rsid w:val="6BBFFE8E"/>
    <w:rsid w:val="6CF14C66"/>
    <w:rsid w:val="6DFC2460"/>
    <w:rsid w:val="6E4E25A4"/>
    <w:rsid w:val="6EBBE6D3"/>
    <w:rsid w:val="6EF86CB4"/>
    <w:rsid w:val="6FFFF174"/>
    <w:rsid w:val="70287D54"/>
    <w:rsid w:val="72CC50DD"/>
    <w:rsid w:val="74E74D58"/>
    <w:rsid w:val="75AE0A66"/>
    <w:rsid w:val="765A6002"/>
    <w:rsid w:val="78571F72"/>
    <w:rsid w:val="78AC7EC4"/>
    <w:rsid w:val="78B61A5B"/>
    <w:rsid w:val="7ACA0F4E"/>
    <w:rsid w:val="7AE20423"/>
    <w:rsid w:val="7B583D90"/>
    <w:rsid w:val="7BE53468"/>
    <w:rsid w:val="7BFD210D"/>
    <w:rsid w:val="7CBC04F5"/>
    <w:rsid w:val="7DDE246E"/>
    <w:rsid w:val="7EA55B15"/>
    <w:rsid w:val="7F2C4790"/>
    <w:rsid w:val="7F77EDCF"/>
    <w:rsid w:val="7F7B4E59"/>
    <w:rsid w:val="A9CFC150"/>
    <w:rsid w:val="AAEFD1C8"/>
    <w:rsid w:val="AEF544F3"/>
    <w:rsid w:val="B5FBB5A2"/>
    <w:rsid w:val="B7E1B7A9"/>
    <w:rsid w:val="BAFB7F71"/>
    <w:rsid w:val="BF767E97"/>
    <w:rsid w:val="CDFB5F7B"/>
    <w:rsid w:val="DBFFA141"/>
    <w:rsid w:val="DDEB691E"/>
    <w:rsid w:val="DF6E6003"/>
    <w:rsid w:val="DFE674BB"/>
    <w:rsid w:val="E49B763D"/>
    <w:rsid w:val="E8F32D19"/>
    <w:rsid w:val="EDFF510D"/>
    <w:rsid w:val="EF5FAD7D"/>
    <w:rsid w:val="EFD3B2C2"/>
    <w:rsid w:val="EFFBC362"/>
    <w:rsid w:val="F2BC1757"/>
    <w:rsid w:val="F7EFF73E"/>
    <w:rsid w:val="F7FFE084"/>
    <w:rsid w:val="FBF7A3B0"/>
    <w:rsid w:val="FD3FC1D9"/>
    <w:rsid w:val="FECF72F8"/>
    <w:rsid w:val="FF2FA8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link w:val="9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Char Char Char Char"/>
    <w:basedOn w:val="1"/>
    <w:link w:val="8"/>
    <w:qFormat/>
    <w:uiPriority w:val="0"/>
    <w:pPr>
      <w:tabs>
        <w:tab w:val="left" w:pos="425"/>
      </w:tabs>
      <w:ind w:left="425" w:hanging="425"/>
    </w:pPr>
    <w:rPr>
      <w:szCs w:val="20"/>
    </w:rPr>
  </w:style>
  <w:style w:type="character" w:styleId="10">
    <w:name w:val="page number"/>
    <w:basedOn w:val="8"/>
    <w:qFormat/>
    <w:uiPriority w:val="0"/>
  </w:style>
  <w:style w:type="paragraph" w:customStyle="1" w:styleId="11">
    <w:name w:val="Char"/>
    <w:basedOn w:val="1"/>
    <w:qFormat/>
    <w:uiPriority w:val="0"/>
    <w:pPr>
      <w:widowControl/>
      <w:tabs>
        <w:tab w:val="left" w:pos="1260"/>
      </w:tabs>
      <w:spacing w:after="160" w:line="360" w:lineRule="auto"/>
      <w:ind w:left="1740" w:hanging="1200"/>
      <w:jc w:val="left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www.ftpdown.com</Company>
  <Pages>2</Pages>
  <Words>101</Words>
  <Characters>581</Characters>
  <Lines>4</Lines>
  <Paragraphs>1</Paragraphs>
  <TotalTime>0</TotalTime>
  <ScaleCrop>false</ScaleCrop>
  <LinksUpToDate>false</LinksUpToDate>
  <CharactersWithSpaces>681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2020-01-09T18:41:00Z</dcterms:created>
  <dc:creator>Pan Ting</dc:creator>
  <cp:lastModifiedBy>小潘</cp:lastModifiedBy>
  <cp:lastPrinted>2024-02-08T17:09:00Z</cp:lastPrinted>
  <dcterms:modified xsi:type="dcterms:W3CDTF">2026-03-09T09:38:05Z</dcterms:modified>
  <dc:title>2016年度镇（街道）美丽乡村建设工作考核目标任务</dc:title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CC14B2BC0E9C5DE98FA5DD65A1EF38B7</vt:lpwstr>
  </property>
</Properties>
</file>