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eastAsia="方正小标宋简体"/>
          <w:color w:val="auto"/>
          <w:spacing w:val="-8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spacing w:val="-8"/>
          <w:sz w:val="40"/>
          <w:szCs w:val="40"/>
        </w:rPr>
        <w:t>关于下</w:t>
      </w:r>
      <w:r>
        <w:rPr>
          <w:rFonts w:hint="eastAsia" w:ascii="方正小标宋简体" w:eastAsia="方正小标宋简体"/>
          <w:spacing w:val="-8"/>
          <w:sz w:val="40"/>
          <w:szCs w:val="40"/>
          <w:lang w:eastAsia="zh-CN"/>
        </w:rPr>
        <w:t>达掌起镇任佳溪村典范村等</w:t>
      </w:r>
      <w:r>
        <w:rPr>
          <w:rFonts w:hint="eastAsia" w:ascii="方正小标宋简体" w:eastAsia="方正小标宋简体"/>
          <w:spacing w:val="-8"/>
          <w:sz w:val="40"/>
          <w:szCs w:val="40"/>
          <w:lang w:val="en-US" w:eastAsia="zh-CN"/>
        </w:rPr>
        <w:t>3</w:t>
      </w:r>
      <w:r>
        <w:rPr>
          <w:rFonts w:hint="eastAsia" w:ascii="方正小标宋简体" w:eastAsia="方正小标宋简体"/>
          <w:color w:val="auto"/>
          <w:spacing w:val="-8"/>
          <w:sz w:val="40"/>
          <w:szCs w:val="40"/>
          <w:lang w:val="en-US" w:eastAsia="zh-CN"/>
        </w:rPr>
        <w:t>个建设项目</w:t>
      </w:r>
    </w:p>
    <w:p>
      <w:pPr>
        <w:spacing w:line="500" w:lineRule="exact"/>
        <w:jc w:val="center"/>
        <w:rPr>
          <w:rFonts w:hint="eastAsia" w:ascii="方正小标宋简体" w:hAnsi="Times New Roman" w:eastAsia="方正小标宋简体" w:cs="Times New Roman"/>
          <w:spacing w:val="-8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spacing w:val="-8"/>
          <w:sz w:val="40"/>
          <w:szCs w:val="40"/>
          <w:lang w:val="en-US" w:eastAsia="zh-CN"/>
        </w:rPr>
        <w:t>市级财政补助</w:t>
      </w:r>
      <w:r>
        <w:rPr>
          <w:rFonts w:hint="eastAsia" w:ascii="方正小标宋简体" w:eastAsia="方正小标宋简体"/>
          <w:spacing w:val="-8"/>
          <w:sz w:val="40"/>
          <w:szCs w:val="40"/>
          <w:lang w:eastAsia="zh-CN"/>
        </w:rPr>
        <w:t>资金</w:t>
      </w:r>
      <w:r>
        <w:rPr>
          <w:rFonts w:hint="eastAsia" w:ascii="方正小标宋简体" w:hAnsi="Times New Roman" w:eastAsia="方正小标宋简体" w:cs="Times New Roman"/>
          <w:spacing w:val="-8"/>
          <w:sz w:val="40"/>
          <w:szCs w:val="40"/>
          <w:lang w:val="en-US" w:eastAsia="zh-CN"/>
        </w:rPr>
        <w:t>的公示</w:t>
      </w:r>
    </w:p>
    <w:p>
      <w:pPr>
        <w:spacing w:line="52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《慈溪市“十四五”期间深化“千村示范、万村整治”工程高水平建设新时代美丽乡村专项扶持资金管理办法（试行）》（慈村振办〔20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〕1号）</w:t>
      </w:r>
      <w:r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hAnsi="Times New Roman" w:eastAsia="仿宋_GB2312" w:cs="Times New Roman"/>
          <w:sz w:val="32"/>
          <w:szCs w:val="32"/>
        </w:rPr>
        <w:t>关于开展乡村振兴典范村培育的实施细则》</w:t>
      </w:r>
      <w:r>
        <w:rPr>
          <w:rFonts w:hint="eastAsia" w:ascii="仿宋_GB2312" w:eastAsia="仿宋_GB2312"/>
          <w:sz w:val="32"/>
          <w:szCs w:val="32"/>
        </w:rPr>
        <w:t>（慈村</w:t>
      </w:r>
      <w:r>
        <w:rPr>
          <w:rFonts w:hint="eastAsia" w:ascii="仿宋_GB2312" w:eastAsia="仿宋_GB2312"/>
          <w:sz w:val="32"/>
          <w:szCs w:val="32"/>
          <w:lang w:eastAsia="zh-CN"/>
        </w:rPr>
        <w:t>振</w:t>
      </w:r>
      <w:r>
        <w:rPr>
          <w:rFonts w:hint="eastAsia" w:ascii="仿宋_GB2312" w:eastAsia="仿宋_GB2312"/>
          <w:sz w:val="32"/>
          <w:szCs w:val="32"/>
        </w:rPr>
        <w:t>办〔20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号）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慈溪市南部沿山区域村庄建设实施细则（试行）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》（慈</w:t>
      </w:r>
      <w:r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  <w:t>委农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办〔20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〕</w:t>
      </w:r>
      <w:r>
        <w:rPr>
          <w:rFonts w:hint="eastAsia" w:ascii="仿宋_GB2312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eastAsia="zh-CN"/>
        </w:rPr>
        <w:t>号）</w:t>
      </w:r>
      <w:r>
        <w:rPr>
          <w:rFonts w:hint="eastAsia" w:ascii="仿宋_GB2312" w:eastAsia="仿宋_GB2312" w:cs="Times New Roman"/>
          <w:color w:val="auto"/>
          <w:sz w:val="32"/>
          <w:szCs w:val="32"/>
          <w:lang w:eastAsia="zh-CN"/>
        </w:rPr>
        <w:t>精神</w:t>
      </w:r>
      <w:r>
        <w:rPr>
          <w:rFonts w:hint="eastAsia" w:ascii="仿宋_GB2312" w:eastAsia="仿宋_GB2312"/>
          <w:sz w:val="32"/>
          <w:szCs w:val="32"/>
        </w:rPr>
        <w:t>，经审核，</w:t>
      </w:r>
      <w:r>
        <w:rPr>
          <w:rFonts w:hint="eastAsia" w:ascii="仿宋_GB2312" w:eastAsia="仿宋_GB2312"/>
          <w:sz w:val="32"/>
          <w:szCs w:val="32"/>
          <w:lang w:eastAsia="zh-CN"/>
        </w:rPr>
        <w:t>拟</w:t>
      </w:r>
      <w:r>
        <w:rPr>
          <w:rFonts w:hint="eastAsia" w:ascii="仿宋_GB2312" w:eastAsia="仿宋_GB2312"/>
          <w:sz w:val="32"/>
          <w:szCs w:val="32"/>
        </w:rPr>
        <w:t>将</w:t>
      </w:r>
      <w:r>
        <w:rPr>
          <w:rFonts w:hint="eastAsia" w:ascii="仿宋_GB2312" w:eastAsia="仿宋_GB2312"/>
          <w:sz w:val="32"/>
          <w:szCs w:val="32"/>
          <w:lang w:eastAsia="zh-CN"/>
        </w:rPr>
        <w:t>掌起镇任佳溪村典范村等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3个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建设项目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市级财政补助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资金</w:t>
      </w:r>
      <w:r>
        <w:rPr>
          <w:rFonts w:hint="eastAsia" w:ascii="仿宋_GB2312" w:eastAsia="仿宋_GB2312"/>
          <w:sz w:val="32"/>
          <w:szCs w:val="32"/>
        </w:rPr>
        <w:t>予以下达，</w:t>
      </w:r>
      <w:r>
        <w:rPr>
          <w:rFonts w:hint="eastAsia" w:ascii="仿宋_GB2312" w:eastAsia="仿宋_GB2312"/>
          <w:color w:val="auto"/>
          <w:sz w:val="32"/>
          <w:szCs w:val="32"/>
        </w:rPr>
        <w:t>本次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补助</w:t>
      </w:r>
      <w:r>
        <w:rPr>
          <w:rFonts w:hint="eastAsia" w:ascii="仿宋_GB2312" w:eastAsia="仿宋_GB2312"/>
          <w:color w:val="auto"/>
          <w:sz w:val="32"/>
          <w:szCs w:val="32"/>
        </w:rPr>
        <w:t>资金共计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590.09</w:t>
      </w:r>
      <w:r>
        <w:rPr>
          <w:rFonts w:hint="eastAsia" w:ascii="仿宋_GB2312" w:eastAsia="仿宋_GB2312"/>
          <w:color w:val="auto"/>
          <w:sz w:val="32"/>
          <w:szCs w:val="32"/>
        </w:rPr>
        <w:t>万元（详见附件）</w:t>
      </w:r>
      <w:r>
        <w:rPr>
          <w:rFonts w:hint="eastAsia" w:ascii="仿宋_GB2312" w:eastAsia="仿宋_GB2312"/>
          <w:sz w:val="32"/>
          <w:szCs w:val="32"/>
        </w:rPr>
        <w:t>。现将</w:t>
      </w:r>
      <w:r>
        <w:rPr>
          <w:rFonts w:hint="eastAsia" w:ascii="仿宋_GB2312" w:eastAsia="仿宋_GB2312"/>
          <w:sz w:val="32"/>
          <w:szCs w:val="32"/>
          <w:lang w:eastAsia="zh-CN"/>
        </w:rPr>
        <w:t>补助</w:t>
      </w:r>
      <w:r>
        <w:rPr>
          <w:rFonts w:hint="eastAsia" w:ascii="仿宋_GB2312" w:eastAsia="仿宋_GB2312"/>
          <w:sz w:val="32"/>
          <w:szCs w:val="32"/>
        </w:rPr>
        <w:t>情况予以公示，公示时间为202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日－20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default" w:ascii="仿宋_GB2312" w:eastAsia="仿宋_GB2312"/>
          <w:sz w:val="32"/>
          <w:szCs w:val="32"/>
          <w:woUserID w:val="1"/>
        </w:rPr>
        <w:t>9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日。如有异议，请与市农业农村局</w:t>
      </w:r>
      <w:r>
        <w:rPr>
          <w:rFonts w:hint="eastAsia" w:ascii="仿宋_GB2312" w:eastAsia="仿宋_GB2312"/>
          <w:sz w:val="32"/>
          <w:szCs w:val="32"/>
          <w:lang w:eastAsia="zh-CN"/>
        </w:rPr>
        <w:t>乡村建设与社会事业促进</w:t>
      </w:r>
      <w:r>
        <w:rPr>
          <w:rFonts w:hint="eastAsia" w:ascii="仿宋_GB2312" w:eastAsia="仿宋_GB2312"/>
          <w:sz w:val="32"/>
          <w:szCs w:val="32"/>
        </w:rPr>
        <w:t>科联系，联系电话：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89596140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20" w:lineRule="exact"/>
        <w:ind w:left="639" w:leftChars="152" w:hanging="320" w:hangingChars="10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napToGrid w:val="0"/>
        <w:spacing w:line="560" w:lineRule="exact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</w:p>
    <w:p>
      <w:pPr>
        <w:spacing w:line="240" w:lineRule="auto"/>
        <w:ind w:left="1598" w:leftChars="304" w:hanging="960" w:hangingChars="300"/>
        <w:jc w:val="both"/>
        <w:rPr>
          <w:rFonts w:hint="eastAsia" w:ascii="仿宋_GB2312" w:eastAsia="仿宋_GB2312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：1、</w:t>
      </w:r>
      <w:r>
        <w:rPr>
          <w:rFonts w:hint="eastAsia" w:ascii="仿宋_GB2312" w:eastAsia="仿宋_GB2312"/>
          <w:w w:val="95"/>
          <w:sz w:val="32"/>
          <w:szCs w:val="32"/>
          <w:lang w:val="en-US" w:eastAsia="zh-CN"/>
        </w:rPr>
        <w:t>南部沿山区域村庄整治建设项目市级财政补助预拨资金明细表</w:t>
      </w:r>
    </w:p>
    <w:p>
      <w:pPr>
        <w:numPr>
          <w:ilvl w:val="0"/>
          <w:numId w:val="0"/>
        </w:numPr>
        <w:spacing w:line="240" w:lineRule="auto"/>
        <w:ind w:left="1600" w:leftChars="0"/>
        <w:jc w:val="both"/>
        <w:rPr>
          <w:rFonts w:hint="default" w:ascii="仿宋_GB2312" w:eastAsia="仿宋_GB2312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w w:val="95"/>
          <w:sz w:val="32"/>
          <w:szCs w:val="32"/>
          <w:lang w:val="en-US" w:eastAsia="zh-CN"/>
        </w:rPr>
        <w:t>2、</w:t>
      </w:r>
      <w:r>
        <w:rPr>
          <w:rFonts w:hint="eastAsia" w:ascii="仿宋_GB2312" w:eastAsia="仿宋_GB2312"/>
          <w:w w:val="95"/>
          <w:sz w:val="32"/>
          <w:szCs w:val="32"/>
        </w:rPr>
        <w:t>典范村培育建设项目市级财政补助预拨资金明细表</w:t>
      </w:r>
    </w:p>
    <w:p>
      <w:pPr>
        <w:spacing w:line="240" w:lineRule="auto"/>
        <w:ind w:left="1596" w:leftChars="760" w:firstLine="0" w:firstLineChars="0"/>
        <w:jc w:val="both"/>
        <w:rPr>
          <w:rFonts w:hint="default" w:ascii="仿宋_GB2312" w:eastAsia="仿宋_GB2312"/>
          <w:w w:val="95"/>
          <w:sz w:val="32"/>
          <w:szCs w:val="32"/>
          <w:lang w:val="en-US" w:eastAsia="zh-CN"/>
        </w:rPr>
      </w:pPr>
    </w:p>
    <w:p>
      <w:pPr>
        <w:wordWrap w:val="0"/>
        <w:spacing w:line="520" w:lineRule="exact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ordWrap w:val="0"/>
        <w:spacing w:line="520" w:lineRule="exact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ordWrap/>
        <w:spacing w:line="520" w:lineRule="exact"/>
        <w:ind w:firstLine="645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中共慈溪市委农村工作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领导小组办公室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慈溪市乡村振兴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领导小组办公室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</w:p>
    <w:p>
      <w:pPr>
        <w:spacing w:line="520" w:lineRule="exact"/>
        <w:ind w:firstLine="5120" w:firstLineChars="1600"/>
        <w:rPr>
          <w:rFonts w:hint="eastAsia"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797" w:bottom="1440" w:left="123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Times New Roman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Times New Roman"/>
          <w:sz w:val="36"/>
          <w:szCs w:val="36"/>
          <w:lang w:eastAsia="zh-CN"/>
        </w:rPr>
        <w:t>南部沿山区域村庄整治建设项目市级财政补助预拨资金明细表</w:t>
      </w:r>
    </w:p>
    <w:tbl>
      <w:tblPr>
        <w:tblStyle w:val="6"/>
        <w:tblpPr w:leftFromText="180" w:rightFromText="180" w:vertAnchor="text" w:horzAnchor="page" w:tblpXSpec="center" w:tblpY="610"/>
        <w:tblOverlap w:val="never"/>
        <w:tblW w:w="138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200"/>
        <w:gridCol w:w="1513"/>
        <w:gridCol w:w="2414"/>
        <w:gridCol w:w="1874"/>
        <w:gridCol w:w="3206"/>
        <w:gridCol w:w="1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32"/>
                <w:lang w:eastAsia="zh-CN"/>
              </w:rPr>
              <w:t>序号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村 名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32"/>
                <w:lang w:eastAsia="zh-CN"/>
              </w:rPr>
              <w:t>村庄类型</w:t>
            </w:r>
          </w:p>
        </w:tc>
        <w:tc>
          <w:tcPr>
            <w:tcW w:w="24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本次建设项目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合同价总额（元）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预拨比例（%）</w:t>
            </w:r>
          </w:p>
        </w:tc>
        <w:tc>
          <w:tcPr>
            <w:tcW w:w="32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本次预拨资金（万元）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3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default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掌起镇任佳溪村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一般建设村</w:t>
            </w:r>
          </w:p>
        </w:tc>
        <w:tc>
          <w:tcPr>
            <w:tcW w:w="2414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4565162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206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136.95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32"/>
              </w:rPr>
            </w:pPr>
          </w:p>
        </w:tc>
        <w:tc>
          <w:tcPr>
            <w:tcW w:w="22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32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32"/>
              </w:rPr>
            </w:pPr>
          </w:p>
        </w:tc>
        <w:tc>
          <w:tcPr>
            <w:tcW w:w="2414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32"/>
              </w:rPr>
            </w:pP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hint="eastAsia" w:ascii="国标仿宋" w:hAnsi="国标仿宋" w:eastAsia="国标仿宋" w:cs="国标仿宋"/>
                <w:b/>
                <w:bCs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b/>
                <w:bCs/>
                <w:kern w:val="2"/>
                <w:sz w:val="24"/>
                <w:szCs w:val="32"/>
                <w:lang w:val="en-US" w:eastAsia="zh-CN" w:bidi="ar-SA"/>
              </w:rPr>
              <w:t>掌起</w:t>
            </w:r>
          </w:p>
        </w:tc>
        <w:tc>
          <w:tcPr>
            <w:tcW w:w="3206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136.95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观海卫镇双湖村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重点建设村</w:t>
            </w:r>
          </w:p>
        </w:tc>
        <w:tc>
          <w:tcPr>
            <w:tcW w:w="2414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7775577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206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  <w:t>233.26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  <w:lang w:val="en-US" w:eastAsia="zh-CN" w:bidi="ar-SA"/>
              </w:rPr>
              <w:t>观海卫</w:t>
            </w:r>
          </w:p>
        </w:tc>
        <w:tc>
          <w:tcPr>
            <w:tcW w:w="320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4"/>
                <w:szCs w:val="24"/>
                <w:lang w:val="en-US" w:eastAsia="zh-CN" w:bidi="ar-SA"/>
              </w:rPr>
              <w:t>233.26</w:t>
            </w:r>
          </w:p>
        </w:tc>
        <w:tc>
          <w:tcPr>
            <w:tcW w:w="19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32"/>
              </w:rPr>
            </w:pPr>
          </w:p>
        </w:tc>
        <w:tc>
          <w:tcPr>
            <w:tcW w:w="22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32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32"/>
              </w:rPr>
            </w:pPr>
          </w:p>
        </w:tc>
        <w:tc>
          <w:tcPr>
            <w:tcW w:w="2414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32"/>
              </w:rPr>
            </w:pPr>
          </w:p>
        </w:tc>
        <w:tc>
          <w:tcPr>
            <w:tcW w:w="1874" w:type="dxa"/>
            <w:noWrap w:val="0"/>
            <w:vAlign w:val="center"/>
          </w:tcPr>
          <w:p>
            <w:pPr>
              <w:jc w:val="center"/>
              <w:rPr>
                <w:rFonts w:hint="eastAsia" w:ascii="国标仿宋" w:hAnsi="国标仿宋" w:eastAsia="国标仿宋" w:cs="国标仿宋"/>
                <w:b w:val="0"/>
                <w:bCs w:val="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b w:val="0"/>
                <w:bCs w:val="0"/>
                <w:kern w:val="2"/>
                <w:sz w:val="24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3206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>370.21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</w:tbl>
    <w:p>
      <w:pPr>
        <w:tabs>
          <w:tab w:val="left" w:pos="5524"/>
        </w:tabs>
        <w:bidi w:val="0"/>
        <w:jc w:val="left"/>
        <w:rPr>
          <w:rFonts w:hint="eastAsia"/>
          <w:lang w:val="en-US" w:eastAsia="zh-CN"/>
        </w:rPr>
      </w:pPr>
    </w:p>
    <w:p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2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Times New Roman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Times New Roman"/>
          <w:sz w:val="36"/>
          <w:szCs w:val="36"/>
          <w:lang w:eastAsia="zh-CN"/>
        </w:rPr>
        <w:t>典范村培育建设项目市级财政补助预拨资金明细表</w:t>
      </w:r>
    </w:p>
    <w:tbl>
      <w:tblPr>
        <w:tblStyle w:val="6"/>
        <w:tblpPr w:leftFromText="180" w:rightFromText="180" w:vertAnchor="text" w:horzAnchor="page" w:tblpXSpec="center" w:tblpY="610"/>
        <w:tblOverlap w:val="never"/>
        <w:tblW w:w="133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0"/>
        <w:gridCol w:w="2979"/>
        <w:gridCol w:w="2618"/>
        <w:gridCol w:w="1987"/>
        <w:gridCol w:w="3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村 名</w:t>
            </w:r>
          </w:p>
        </w:tc>
        <w:tc>
          <w:tcPr>
            <w:tcW w:w="29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本次建设项目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合同价总额（元）</w:t>
            </w:r>
          </w:p>
        </w:tc>
        <w:tc>
          <w:tcPr>
            <w:tcW w:w="26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预拨比例（%）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本次预拨资金（万元）</w:t>
            </w:r>
          </w:p>
        </w:tc>
        <w:tc>
          <w:tcPr>
            <w:tcW w:w="33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2440" w:type="dxa"/>
            <w:noWrap w:val="0"/>
            <w:vAlign w:val="center"/>
          </w:tcPr>
          <w:p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  <w:t>掌起镇任佳溪村</w:t>
            </w:r>
          </w:p>
        </w:tc>
        <w:tc>
          <w:tcPr>
            <w:tcW w:w="2979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7329517</w:t>
            </w:r>
          </w:p>
        </w:tc>
        <w:tc>
          <w:tcPr>
            <w:tcW w:w="2618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219.88</w:t>
            </w:r>
          </w:p>
        </w:tc>
        <w:tc>
          <w:tcPr>
            <w:tcW w:w="3333" w:type="dxa"/>
            <w:noWrap w:val="0"/>
            <w:vAlign w:val="center"/>
          </w:tcPr>
          <w:p>
            <w:pPr>
              <w:jc w:val="center"/>
              <w:rPr>
                <w:rFonts w:hint="eastAsia" w:ascii="国标仿宋" w:hAnsi="国标仿宋" w:eastAsia="国标仿宋" w:cs="国标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89" w:hRule="atLeast"/>
          <w:jc w:val="center"/>
        </w:trPr>
        <w:tc>
          <w:tcPr>
            <w:tcW w:w="2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z w:val="24"/>
                <w:szCs w:val="24"/>
              </w:rPr>
            </w:pPr>
          </w:p>
        </w:tc>
        <w:tc>
          <w:tcPr>
            <w:tcW w:w="297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2618" w:type="dxa"/>
            <w:noWrap w:val="0"/>
            <w:vAlign w:val="center"/>
          </w:tcPr>
          <w:p>
            <w:pPr>
              <w:jc w:val="center"/>
              <w:rPr>
                <w:rFonts w:hint="eastAsia" w:ascii="国标仿宋" w:hAnsi="国标仿宋" w:eastAsia="国标仿宋" w:cs="国标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国标仿宋" w:hAnsi="国标仿宋" w:eastAsia="国标仿宋" w:cs="国标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掌起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hint="default" w:ascii="国标仿宋" w:hAnsi="国标仿宋" w:eastAsia="国标仿宋" w:cs="国标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219.88</w:t>
            </w:r>
          </w:p>
        </w:tc>
        <w:tc>
          <w:tcPr>
            <w:tcW w:w="333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</w:tr>
    </w:tbl>
    <w:p>
      <w:pPr>
        <w:tabs>
          <w:tab w:val="left" w:pos="12184"/>
        </w:tabs>
        <w:bidi w:val="0"/>
        <w:jc w:val="left"/>
        <w:rPr>
          <w:rFonts w:hint="eastAsia"/>
        </w:rPr>
      </w:pPr>
    </w:p>
    <w:sectPr>
      <w:footerReference r:id="rId5" w:type="default"/>
      <w:pgSz w:w="16838" w:h="11906" w:orient="landscape"/>
      <w:pgMar w:top="1230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汉仪书宋二KW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国标仿宋">
    <w:altName w:val="汉仪仿宋KW"/>
    <w:panose1 w:val="02000500000000000000"/>
    <w:charset w:val="86"/>
    <w:family w:val="auto"/>
    <w:pitch w:val="default"/>
    <w:sig w:usb0="00000000" w:usb1="00000000" w:usb2="00000016" w:usb3="00000000" w:csb0="00060007" w:csb1="00000000"/>
  </w:font>
  <w:font w:name="方正仿宋_GBK">
    <w:altName w:val="汉仪仿宋KW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</w:p>
  <w:p>
    <w:pPr>
      <w:pStyle w:val="4"/>
      <w:jc w:val="center"/>
      <w:rPr>
        <w:rFonts w:hint="eastAsia" w:ascii="仿宋_GB2312" w:hAnsi="仿宋_GB2312" w:eastAsia="仿宋_GB2312"/>
        <w:sz w:val="21"/>
      </w:rPr>
    </w:pPr>
    <w:r>
      <w:rPr>
        <w:rFonts w:hint="eastAsia" w:ascii="仿宋_GB2312" w:hAnsi="仿宋_GB2312" w:eastAsia="仿宋_GB2312"/>
        <w:sz w:val="21"/>
      </w:rPr>
      <w:t xml:space="preserve">第 </w:t>
    </w:r>
    <w:r>
      <w:rPr>
        <w:rFonts w:hint="eastAsia" w:ascii="仿宋_GB2312" w:hAnsi="仿宋_GB2312" w:eastAsia="仿宋_GB2312"/>
        <w:sz w:val="21"/>
      </w:rPr>
      <w:fldChar w:fldCharType="begin"/>
    </w:r>
    <w:r>
      <w:rPr>
        <w:rFonts w:hint="eastAsia" w:ascii="仿宋_GB2312" w:hAnsi="仿宋_GB2312" w:eastAsia="仿宋_GB2312"/>
        <w:sz w:val="21"/>
      </w:rPr>
      <w:instrText xml:space="preserve"> PAGE  \* MERGEFORMAT </w:instrText>
    </w:r>
    <w:r>
      <w:rPr>
        <w:rFonts w:hint="eastAsia" w:ascii="仿宋_GB2312" w:hAnsi="仿宋_GB2312" w:eastAsia="仿宋_GB2312"/>
        <w:sz w:val="21"/>
      </w:rPr>
      <w:fldChar w:fldCharType="separate"/>
    </w:r>
    <w:r>
      <w:t>1</w:t>
    </w:r>
    <w:r>
      <w:rPr>
        <w:rFonts w:hint="eastAsia" w:ascii="仿宋_GB2312" w:hAnsi="仿宋_GB2312" w:eastAsia="仿宋_GB2312"/>
        <w:sz w:val="21"/>
      </w:rPr>
      <w:fldChar w:fldCharType="end"/>
    </w:r>
    <w:r>
      <w:rPr>
        <w:rFonts w:hint="eastAsia" w:ascii="仿宋_GB2312" w:hAnsi="仿宋_GB2312" w:eastAsia="仿宋_GB2312"/>
        <w:sz w:val="21"/>
      </w:rPr>
      <w:t xml:space="preserve"> 页, 共 </w:t>
    </w:r>
    <w:r>
      <w:rPr>
        <w:rFonts w:hint="eastAsia" w:ascii="仿宋_GB2312" w:hAnsi="仿宋_GB2312" w:eastAsia="仿宋_GB2312"/>
        <w:sz w:val="21"/>
      </w:rPr>
      <w:fldChar w:fldCharType="begin"/>
    </w:r>
    <w:r>
      <w:rPr>
        <w:rFonts w:hint="eastAsia" w:ascii="仿宋_GB2312" w:hAnsi="仿宋_GB2312" w:eastAsia="仿宋_GB2312"/>
        <w:sz w:val="21"/>
      </w:rPr>
      <w:instrText xml:space="preserve"> NUMPAGES  \* MERGEFORMAT </w:instrText>
    </w:r>
    <w:r>
      <w:rPr>
        <w:rFonts w:hint="eastAsia" w:ascii="仿宋_GB2312" w:hAnsi="仿宋_GB2312" w:eastAsia="仿宋_GB2312"/>
        <w:sz w:val="21"/>
      </w:rPr>
      <w:fldChar w:fldCharType="separate"/>
    </w:r>
    <w:r>
      <w:rPr>
        <w:rFonts w:ascii="仿宋_GB2312" w:hAnsi="仿宋_GB2312" w:eastAsia="仿宋_GB2312"/>
        <w:sz w:val="21"/>
      </w:rPr>
      <w:t>5</w:t>
    </w:r>
    <w:r>
      <w:rPr>
        <w:rFonts w:hint="eastAsia" w:ascii="仿宋_GB2312" w:hAnsi="仿宋_GB2312" w:eastAsia="仿宋_GB2312"/>
        <w:sz w:val="21"/>
      </w:rPr>
      <w:fldChar w:fldCharType="end"/>
    </w:r>
    <w:r>
      <w:rPr>
        <w:rFonts w:hint="eastAsia" w:ascii="仿宋_GB2312" w:hAnsi="仿宋_GB2312" w:eastAsia="仿宋_GB2312"/>
        <w:sz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</w:p>
  <w:p>
    <w:pPr>
      <w:pStyle w:val="4"/>
      <w:jc w:val="center"/>
      <w:rPr>
        <w:rFonts w:hint="eastAsia" w:ascii="仿宋_GB2312" w:hAnsi="仿宋_GB2312" w:eastAsia="仿宋_GB2312"/>
        <w:sz w:val="21"/>
      </w:rPr>
    </w:pPr>
    <w:r>
      <w:rPr>
        <w:rFonts w:hint="eastAsia" w:ascii="仿宋_GB2312" w:hAnsi="仿宋_GB2312" w:eastAsia="仿宋_GB2312"/>
        <w:sz w:val="21"/>
      </w:rPr>
      <w:t xml:space="preserve">第 </w:t>
    </w:r>
    <w:r>
      <w:rPr>
        <w:rFonts w:hint="eastAsia" w:ascii="仿宋_GB2312" w:hAnsi="仿宋_GB2312" w:eastAsia="仿宋_GB2312"/>
        <w:sz w:val="21"/>
      </w:rPr>
      <w:fldChar w:fldCharType="begin"/>
    </w:r>
    <w:r>
      <w:rPr>
        <w:rFonts w:hint="eastAsia" w:ascii="仿宋_GB2312" w:hAnsi="仿宋_GB2312" w:eastAsia="仿宋_GB2312"/>
        <w:sz w:val="21"/>
      </w:rPr>
      <w:instrText xml:space="preserve"> PAGE  \* MERGEFORMAT </w:instrText>
    </w:r>
    <w:r>
      <w:rPr>
        <w:rFonts w:hint="eastAsia" w:ascii="仿宋_GB2312" w:hAnsi="仿宋_GB2312" w:eastAsia="仿宋_GB2312"/>
        <w:sz w:val="21"/>
      </w:rPr>
      <w:fldChar w:fldCharType="separate"/>
    </w:r>
    <w:r>
      <w:t>1</w:t>
    </w:r>
    <w:r>
      <w:rPr>
        <w:rFonts w:hint="eastAsia" w:ascii="仿宋_GB2312" w:hAnsi="仿宋_GB2312" w:eastAsia="仿宋_GB2312"/>
        <w:sz w:val="21"/>
      </w:rPr>
      <w:fldChar w:fldCharType="end"/>
    </w:r>
    <w:r>
      <w:rPr>
        <w:rFonts w:hint="eastAsia" w:ascii="仿宋_GB2312" w:hAnsi="仿宋_GB2312" w:eastAsia="仿宋_GB2312"/>
        <w:sz w:val="21"/>
      </w:rPr>
      <w:t xml:space="preserve"> 页, 共 </w:t>
    </w:r>
    <w:r>
      <w:rPr>
        <w:rFonts w:hint="eastAsia" w:ascii="仿宋_GB2312" w:hAnsi="仿宋_GB2312" w:eastAsia="仿宋_GB2312"/>
        <w:sz w:val="21"/>
      </w:rPr>
      <w:fldChar w:fldCharType="begin"/>
    </w:r>
    <w:r>
      <w:rPr>
        <w:rFonts w:hint="eastAsia" w:ascii="仿宋_GB2312" w:hAnsi="仿宋_GB2312" w:eastAsia="仿宋_GB2312"/>
        <w:sz w:val="21"/>
      </w:rPr>
      <w:instrText xml:space="preserve"> NUMPAGES  \* MERGEFORMAT </w:instrText>
    </w:r>
    <w:r>
      <w:rPr>
        <w:rFonts w:hint="eastAsia" w:ascii="仿宋_GB2312" w:hAnsi="仿宋_GB2312" w:eastAsia="仿宋_GB2312"/>
        <w:sz w:val="21"/>
      </w:rPr>
      <w:fldChar w:fldCharType="separate"/>
    </w:r>
    <w:r>
      <w:rPr>
        <w:rFonts w:ascii="仿宋_GB2312" w:hAnsi="仿宋_GB2312" w:eastAsia="仿宋_GB2312"/>
        <w:sz w:val="21"/>
      </w:rPr>
      <w:t>5</w:t>
    </w:r>
    <w:r>
      <w:rPr>
        <w:rFonts w:hint="eastAsia" w:ascii="仿宋_GB2312" w:hAnsi="仿宋_GB2312" w:eastAsia="仿宋_GB2312"/>
        <w:sz w:val="21"/>
      </w:rPr>
      <w:fldChar w:fldCharType="end"/>
    </w:r>
    <w:r>
      <w:rPr>
        <w:rFonts w:hint="eastAsia" w:ascii="仿宋_GB2312" w:hAnsi="仿宋_GB2312" w:eastAsia="仿宋_GB2312"/>
        <w:sz w:val="21"/>
      </w:rPr>
      <w:t xml:space="preserve"> 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D1C"/>
    <w:rsid w:val="000039D4"/>
    <w:rsid w:val="00004CEE"/>
    <w:rsid w:val="00022829"/>
    <w:rsid w:val="00025638"/>
    <w:rsid w:val="00037298"/>
    <w:rsid w:val="00046F51"/>
    <w:rsid w:val="00055CAB"/>
    <w:rsid w:val="00065FCB"/>
    <w:rsid w:val="00081171"/>
    <w:rsid w:val="00093DC3"/>
    <w:rsid w:val="000D380C"/>
    <w:rsid w:val="000D4498"/>
    <w:rsid w:val="000E7B02"/>
    <w:rsid w:val="0010109F"/>
    <w:rsid w:val="00105E7B"/>
    <w:rsid w:val="00133229"/>
    <w:rsid w:val="00142574"/>
    <w:rsid w:val="0014457C"/>
    <w:rsid w:val="001557ED"/>
    <w:rsid w:val="00161749"/>
    <w:rsid w:val="00165392"/>
    <w:rsid w:val="00166397"/>
    <w:rsid w:val="00171DCA"/>
    <w:rsid w:val="0018552B"/>
    <w:rsid w:val="001909A5"/>
    <w:rsid w:val="001A10C4"/>
    <w:rsid w:val="001D2502"/>
    <w:rsid w:val="00207BAA"/>
    <w:rsid w:val="0021621A"/>
    <w:rsid w:val="00217D63"/>
    <w:rsid w:val="00222413"/>
    <w:rsid w:val="0023607C"/>
    <w:rsid w:val="00250CD9"/>
    <w:rsid w:val="00252727"/>
    <w:rsid w:val="00260015"/>
    <w:rsid w:val="00262F27"/>
    <w:rsid w:val="0027316E"/>
    <w:rsid w:val="002774F5"/>
    <w:rsid w:val="002820A6"/>
    <w:rsid w:val="002B2063"/>
    <w:rsid w:val="002B7012"/>
    <w:rsid w:val="002D165F"/>
    <w:rsid w:val="002D23B0"/>
    <w:rsid w:val="002D3D02"/>
    <w:rsid w:val="002F5268"/>
    <w:rsid w:val="0032429B"/>
    <w:rsid w:val="003403A1"/>
    <w:rsid w:val="00346187"/>
    <w:rsid w:val="00356314"/>
    <w:rsid w:val="00367787"/>
    <w:rsid w:val="00374A42"/>
    <w:rsid w:val="00386F5E"/>
    <w:rsid w:val="00390D6E"/>
    <w:rsid w:val="003A1754"/>
    <w:rsid w:val="003A4AAE"/>
    <w:rsid w:val="003E269D"/>
    <w:rsid w:val="003E4D45"/>
    <w:rsid w:val="003E6B70"/>
    <w:rsid w:val="003F4661"/>
    <w:rsid w:val="003F4D1D"/>
    <w:rsid w:val="00400E68"/>
    <w:rsid w:val="00404B21"/>
    <w:rsid w:val="00414E40"/>
    <w:rsid w:val="00437077"/>
    <w:rsid w:val="00452289"/>
    <w:rsid w:val="00455F50"/>
    <w:rsid w:val="004625EE"/>
    <w:rsid w:val="0047189A"/>
    <w:rsid w:val="00471E53"/>
    <w:rsid w:val="00485301"/>
    <w:rsid w:val="00486526"/>
    <w:rsid w:val="00486E97"/>
    <w:rsid w:val="0048765F"/>
    <w:rsid w:val="004C20FA"/>
    <w:rsid w:val="004C70FF"/>
    <w:rsid w:val="004C75F8"/>
    <w:rsid w:val="004C7A0C"/>
    <w:rsid w:val="004D01DF"/>
    <w:rsid w:val="004E07D3"/>
    <w:rsid w:val="004E090C"/>
    <w:rsid w:val="004E5B5E"/>
    <w:rsid w:val="004F2358"/>
    <w:rsid w:val="00501B2C"/>
    <w:rsid w:val="00502357"/>
    <w:rsid w:val="00506EE8"/>
    <w:rsid w:val="005132FC"/>
    <w:rsid w:val="005200CA"/>
    <w:rsid w:val="00531853"/>
    <w:rsid w:val="0053273C"/>
    <w:rsid w:val="00533784"/>
    <w:rsid w:val="00534242"/>
    <w:rsid w:val="00583A4D"/>
    <w:rsid w:val="00591E8B"/>
    <w:rsid w:val="005A7BBB"/>
    <w:rsid w:val="005B2578"/>
    <w:rsid w:val="005C0334"/>
    <w:rsid w:val="005C35B8"/>
    <w:rsid w:val="005C6923"/>
    <w:rsid w:val="006013E3"/>
    <w:rsid w:val="00603EE2"/>
    <w:rsid w:val="00643B26"/>
    <w:rsid w:val="00656A97"/>
    <w:rsid w:val="0066375E"/>
    <w:rsid w:val="006743C3"/>
    <w:rsid w:val="00694DAD"/>
    <w:rsid w:val="006B71C3"/>
    <w:rsid w:val="006C34A1"/>
    <w:rsid w:val="006C352F"/>
    <w:rsid w:val="006F1EC0"/>
    <w:rsid w:val="007073B7"/>
    <w:rsid w:val="00720FBD"/>
    <w:rsid w:val="00736311"/>
    <w:rsid w:val="007526AA"/>
    <w:rsid w:val="007602F7"/>
    <w:rsid w:val="007609FF"/>
    <w:rsid w:val="007623B9"/>
    <w:rsid w:val="007676FB"/>
    <w:rsid w:val="0077396F"/>
    <w:rsid w:val="00776F86"/>
    <w:rsid w:val="0078201D"/>
    <w:rsid w:val="0078546D"/>
    <w:rsid w:val="007C7CF7"/>
    <w:rsid w:val="007D1A13"/>
    <w:rsid w:val="007D3E53"/>
    <w:rsid w:val="007E0203"/>
    <w:rsid w:val="007E4D75"/>
    <w:rsid w:val="007F555E"/>
    <w:rsid w:val="008062EC"/>
    <w:rsid w:val="00823DDD"/>
    <w:rsid w:val="00826442"/>
    <w:rsid w:val="00830E96"/>
    <w:rsid w:val="00832E28"/>
    <w:rsid w:val="008536E3"/>
    <w:rsid w:val="008613FC"/>
    <w:rsid w:val="0086689D"/>
    <w:rsid w:val="00873EDD"/>
    <w:rsid w:val="0087578C"/>
    <w:rsid w:val="008769E3"/>
    <w:rsid w:val="008821A3"/>
    <w:rsid w:val="00897AFB"/>
    <w:rsid w:val="008A7A9E"/>
    <w:rsid w:val="008B3F3F"/>
    <w:rsid w:val="008C5477"/>
    <w:rsid w:val="008E0A03"/>
    <w:rsid w:val="008E203E"/>
    <w:rsid w:val="009029FE"/>
    <w:rsid w:val="00907618"/>
    <w:rsid w:val="00914415"/>
    <w:rsid w:val="00915BBD"/>
    <w:rsid w:val="00916DC7"/>
    <w:rsid w:val="00947E34"/>
    <w:rsid w:val="00954C0D"/>
    <w:rsid w:val="00964575"/>
    <w:rsid w:val="00966E7E"/>
    <w:rsid w:val="00967ACE"/>
    <w:rsid w:val="00971328"/>
    <w:rsid w:val="00984347"/>
    <w:rsid w:val="009A0F8A"/>
    <w:rsid w:val="009A34EB"/>
    <w:rsid w:val="009B0E08"/>
    <w:rsid w:val="009D229D"/>
    <w:rsid w:val="009E59F3"/>
    <w:rsid w:val="009F06A7"/>
    <w:rsid w:val="009F219E"/>
    <w:rsid w:val="009F5DEA"/>
    <w:rsid w:val="009F6CB7"/>
    <w:rsid w:val="00A21FBA"/>
    <w:rsid w:val="00A30507"/>
    <w:rsid w:val="00A30B96"/>
    <w:rsid w:val="00A519D8"/>
    <w:rsid w:val="00A66D1C"/>
    <w:rsid w:val="00A67BF8"/>
    <w:rsid w:val="00A73E24"/>
    <w:rsid w:val="00A91698"/>
    <w:rsid w:val="00A96275"/>
    <w:rsid w:val="00AA3ABF"/>
    <w:rsid w:val="00AB6D36"/>
    <w:rsid w:val="00AC2A34"/>
    <w:rsid w:val="00AC2D90"/>
    <w:rsid w:val="00AC7F2F"/>
    <w:rsid w:val="00AD1A75"/>
    <w:rsid w:val="00AD2941"/>
    <w:rsid w:val="00AD5D30"/>
    <w:rsid w:val="00AE2F34"/>
    <w:rsid w:val="00AE7A43"/>
    <w:rsid w:val="00B04A94"/>
    <w:rsid w:val="00B05828"/>
    <w:rsid w:val="00B167F0"/>
    <w:rsid w:val="00B2309B"/>
    <w:rsid w:val="00B25F6B"/>
    <w:rsid w:val="00B53517"/>
    <w:rsid w:val="00B609A6"/>
    <w:rsid w:val="00B8153E"/>
    <w:rsid w:val="00B90772"/>
    <w:rsid w:val="00B93A9E"/>
    <w:rsid w:val="00BA148F"/>
    <w:rsid w:val="00BA6729"/>
    <w:rsid w:val="00BA7175"/>
    <w:rsid w:val="00BC41D2"/>
    <w:rsid w:val="00BC6624"/>
    <w:rsid w:val="00BC7E65"/>
    <w:rsid w:val="00BD2887"/>
    <w:rsid w:val="00BD2B1F"/>
    <w:rsid w:val="00BE2716"/>
    <w:rsid w:val="00BE3BA6"/>
    <w:rsid w:val="00C02933"/>
    <w:rsid w:val="00C02CEF"/>
    <w:rsid w:val="00C121A6"/>
    <w:rsid w:val="00C12815"/>
    <w:rsid w:val="00C22880"/>
    <w:rsid w:val="00C24957"/>
    <w:rsid w:val="00C456DB"/>
    <w:rsid w:val="00C500A0"/>
    <w:rsid w:val="00C61C39"/>
    <w:rsid w:val="00C81133"/>
    <w:rsid w:val="00CA5AD3"/>
    <w:rsid w:val="00CA6F1B"/>
    <w:rsid w:val="00CC30C8"/>
    <w:rsid w:val="00CD3134"/>
    <w:rsid w:val="00CD44D2"/>
    <w:rsid w:val="00CE12ED"/>
    <w:rsid w:val="00CE3E05"/>
    <w:rsid w:val="00CF3510"/>
    <w:rsid w:val="00CF5211"/>
    <w:rsid w:val="00D10BB6"/>
    <w:rsid w:val="00D2351A"/>
    <w:rsid w:val="00D245BD"/>
    <w:rsid w:val="00D31746"/>
    <w:rsid w:val="00D34BE0"/>
    <w:rsid w:val="00D4674F"/>
    <w:rsid w:val="00D57B49"/>
    <w:rsid w:val="00D64A5E"/>
    <w:rsid w:val="00D75CD6"/>
    <w:rsid w:val="00D77A92"/>
    <w:rsid w:val="00D83ACA"/>
    <w:rsid w:val="00D85474"/>
    <w:rsid w:val="00DA7FDB"/>
    <w:rsid w:val="00DB1CFE"/>
    <w:rsid w:val="00DB6D02"/>
    <w:rsid w:val="00DB775E"/>
    <w:rsid w:val="00DC17A2"/>
    <w:rsid w:val="00DF0B5D"/>
    <w:rsid w:val="00DF17DF"/>
    <w:rsid w:val="00E13782"/>
    <w:rsid w:val="00E213AF"/>
    <w:rsid w:val="00E5367C"/>
    <w:rsid w:val="00E60D7E"/>
    <w:rsid w:val="00E82736"/>
    <w:rsid w:val="00E83941"/>
    <w:rsid w:val="00E83F43"/>
    <w:rsid w:val="00E84E17"/>
    <w:rsid w:val="00E9330D"/>
    <w:rsid w:val="00EB3FB1"/>
    <w:rsid w:val="00ED1219"/>
    <w:rsid w:val="00ED57B7"/>
    <w:rsid w:val="00EF0E43"/>
    <w:rsid w:val="00EF6E9B"/>
    <w:rsid w:val="00EF7102"/>
    <w:rsid w:val="00F2536D"/>
    <w:rsid w:val="00F46CC3"/>
    <w:rsid w:val="00F56F8E"/>
    <w:rsid w:val="00F70DA6"/>
    <w:rsid w:val="00F82E50"/>
    <w:rsid w:val="00F945F2"/>
    <w:rsid w:val="00FA7069"/>
    <w:rsid w:val="00FB0C7A"/>
    <w:rsid w:val="00FC385D"/>
    <w:rsid w:val="00FC5009"/>
    <w:rsid w:val="00FD2C0F"/>
    <w:rsid w:val="00FE26BB"/>
    <w:rsid w:val="00FE3BE8"/>
    <w:rsid w:val="00FF2F1E"/>
    <w:rsid w:val="01874231"/>
    <w:rsid w:val="01AC5A27"/>
    <w:rsid w:val="0586265C"/>
    <w:rsid w:val="06BD4162"/>
    <w:rsid w:val="08125210"/>
    <w:rsid w:val="08924035"/>
    <w:rsid w:val="08EF1ADB"/>
    <w:rsid w:val="09BF1362"/>
    <w:rsid w:val="0A7656BE"/>
    <w:rsid w:val="0B1F33AE"/>
    <w:rsid w:val="0B7C5C9B"/>
    <w:rsid w:val="0C7617DE"/>
    <w:rsid w:val="0D6EEF1F"/>
    <w:rsid w:val="1273697B"/>
    <w:rsid w:val="132E2506"/>
    <w:rsid w:val="17BD23D4"/>
    <w:rsid w:val="182E4854"/>
    <w:rsid w:val="186D7A83"/>
    <w:rsid w:val="19731D23"/>
    <w:rsid w:val="1B874D97"/>
    <w:rsid w:val="1CEB169E"/>
    <w:rsid w:val="1DC301A3"/>
    <w:rsid w:val="1E304441"/>
    <w:rsid w:val="1E687367"/>
    <w:rsid w:val="1F1315D0"/>
    <w:rsid w:val="219E0FBE"/>
    <w:rsid w:val="22FD37E7"/>
    <w:rsid w:val="233F37EB"/>
    <w:rsid w:val="263220A2"/>
    <w:rsid w:val="28F35125"/>
    <w:rsid w:val="2A0607E5"/>
    <w:rsid w:val="2B4261C2"/>
    <w:rsid w:val="2B641E1A"/>
    <w:rsid w:val="2B98741C"/>
    <w:rsid w:val="2F7F3611"/>
    <w:rsid w:val="2F951544"/>
    <w:rsid w:val="2FFA7705"/>
    <w:rsid w:val="321A0093"/>
    <w:rsid w:val="32877356"/>
    <w:rsid w:val="339A21A2"/>
    <w:rsid w:val="33F63B6E"/>
    <w:rsid w:val="347F3E83"/>
    <w:rsid w:val="356E727E"/>
    <w:rsid w:val="365B82C4"/>
    <w:rsid w:val="38595BCB"/>
    <w:rsid w:val="390804DB"/>
    <w:rsid w:val="39F96D0F"/>
    <w:rsid w:val="3BD546BE"/>
    <w:rsid w:val="3CB44D91"/>
    <w:rsid w:val="3D0C21BA"/>
    <w:rsid w:val="3E325857"/>
    <w:rsid w:val="3F4E57A0"/>
    <w:rsid w:val="3F593F3F"/>
    <w:rsid w:val="3F8158BF"/>
    <w:rsid w:val="3FCB5957"/>
    <w:rsid w:val="3FE12289"/>
    <w:rsid w:val="3FEE7711"/>
    <w:rsid w:val="41F901C1"/>
    <w:rsid w:val="43786F4A"/>
    <w:rsid w:val="46C54665"/>
    <w:rsid w:val="47A57E76"/>
    <w:rsid w:val="49463790"/>
    <w:rsid w:val="4A707772"/>
    <w:rsid w:val="4BA70908"/>
    <w:rsid w:val="4BED3B0F"/>
    <w:rsid w:val="4CA3779A"/>
    <w:rsid w:val="4FA06F9C"/>
    <w:rsid w:val="51520DEA"/>
    <w:rsid w:val="526470D7"/>
    <w:rsid w:val="56A02A8B"/>
    <w:rsid w:val="57D67ABD"/>
    <w:rsid w:val="57F7E7B2"/>
    <w:rsid w:val="58DC2194"/>
    <w:rsid w:val="596F62EA"/>
    <w:rsid w:val="5B465F27"/>
    <w:rsid w:val="5DA76209"/>
    <w:rsid w:val="5FFB912A"/>
    <w:rsid w:val="651D5666"/>
    <w:rsid w:val="66FB6F27"/>
    <w:rsid w:val="6776569F"/>
    <w:rsid w:val="6A55429A"/>
    <w:rsid w:val="6BBFFE8E"/>
    <w:rsid w:val="6CF14C66"/>
    <w:rsid w:val="6DDF13C4"/>
    <w:rsid w:val="6DFC2460"/>
    <w:rsid w:val="6E4E25A4"/>
    <w:rsid w:val="6EBBE6D3"/>
    <w:rsid w:val="6EF86CB4"/>
    <w:rsid w:val="6F5B74FC"/>
    <w:rsid w:val="6FFFF174"/>
    <w:rsid w:val="70287D54"/>
    <w:rsid w:val="72CC50DD"/>
    <w:rsid w:val="75AE0A66"/>
    <w:rsid w:val="765A6002"/>
    <w:rsid w:val="78571F72"/>
    <w:rsid w:val="78AC7EC4"/>
    <w:rsid w:val="78B61A5B"/>
    <w:rsid w:val="7ACA0F4E"/>
    <w:rsid w:val="7AE20423"/>
    <w:rsid w:val="7B583D90"/>
    <w:rsid w:val="7BFD210D"/>
    <w:rsid w:val="7D6767C8"/>
    <w:rsid w:val="7DDE246E"/>
    <w:rsid w:val="7EA55B15"/>
    <w:rsid w:val="7F2C4790"/>
    <w:rsid w:val="7F77EDCF"/>
    <w:rsid w:val="7F7B4E59"/>
    <w:rsid w:val="7FBE3A4F"/>
    <w:rsid w:val="7FD858D2"/>
    <w:rsid w:val="7FFD434B"/>
    <w:rsid w:val="A9CFC150"/>
    <w:rsid w:val="AAEFD1C8"/>
    <w:rsid w:val="AEF544F3"/>
    <w:rsid w:val="B5FBB5A2"/>
    <w:rsid w:val="B7E1B7A9"/>
    <w:rsid w:val="BBFB0F84"/>
    <w:rsid w:val="BF767E97"/>
    <w:rsid w:val="CDFB5F7B"/>
    <w:rsid w:val="DBFFA141"/>
    <w:rsid w:val="DDEB691E"/>
    <w:rsid w:val="DF6E6003"/>
    <w:rsid w:val="DFE674BB"/>
    <w:rsid w:val="E49B763D"/>
    <w:rsid w:val="E7FFBED9"/>
    <w:rsid w:val="E8F32D19"/>
    <w:rsid w:val="EDFF510D"/>
    <w:rsid w:val="EF5FAD7D"/>
    <w:rsid w:val="EFD3B2C2"/>
    <w:rsid w:val="EFDA4852"/>
    <w:rsid w:val="EFFBC362"/>
    <w:rsid w:val="F2BC1757"/>
    <w:rsid w:val="F7EFF73E"/>
    <w:rsid w:val="F7FFE084"/>
    <w:rsid w:val="FDFDC343"/>
    <w:rsid w:val="FEEB810A"/>
    <w:rsid w:val="FF2FA8E2"/>
    <w:rsid w:val="FFFF02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link w:val="9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Char Char Char Char"/>
    <w:basedOn w:val="1"/>
    <w:link w:val="8"/>
    <w:qFormat/>
    <w:uiPriority w:val="0"/>
    <w:pPr>
      <w:tabs>
        <w:tab w:val="left" w:pos="425"/>
      </w:tabs>
      <w:ind w:left="425" w:hanging="425"/>
    </w:pPr>
    <w:rPr>
      <w:szCs w:val="20"/>
    </w:rPr>
  </w:style>
  <w:style w:type="character" w:styleId="10">
    <w:name w:val="page number"/>
    <w:basedOn w:val="8"/>
    <w:qFormat/>
    <w:uiPriority w:val="0"/>
  </w:style>
  <w:style w:type="paragraph" w:customStyle="1" w:styleId="11">
    <w:name w:val="Char"/>
    <w:basedOn w:val="1"/>
    <w:qFormat/>
    <w:uiPriority w:val="0"/>
    <w:pPr>
      <w:widowControl/>
      <w:tabs>
        <w:tab w:val="left" w:pos="1260"/>
      </w:tabs>
      <w:spacing w:after="160" w:line="360" w:lineRule="auto"/>
      <w:ind w:left="1740" w:hanging="1200"/>
      <w:jc w:val="left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www.ftpdown.com</Company>
  <Pages>3</Pages>
  <Words>101</Words>
  <Characters>581</Characters>
  <Lines>4</Lines>
  <Paragraphs>1</Paragraphs>
  <TotalTime>1</TotalTime>
  <ScaleCrop>false</ScaleCrop>
  <LinksUpToDate>false</LinksUpToDate>
  <CharactersWithSpaces>681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2020-01-10T02:41:00Z</dcterms:created>
  <dc:creator>Pan Ting</dc:creator>
  <cp:lastModifiedBy>小潘</cp:lastModifiedBy>
  <cp:lastPrinted>2026-03-29T00:56:00Z</cp:lastPrinted>
  <dcterms:modified xsi:type="dcterms:W3CDTF">2026-04-02T14:24:05Z</dcterms:modified>
  <dc:title>2016年度镇（街道）美丽乡村建设工作考核目标任务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CC14B2BC0E9C5DE98FA5DD65A1EF38B7</vt:lpwstr>
  </property>
</Properties>
</file>